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2"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
        <w:gridCol w:w="9742"/>
      </w:tblGrid>
      <w:tr w:rsidR="00F24FFE" w:rsidRPr="00F87DDB" w14:paraId="17F02861" w14:textId="77777777" w:rsidTr="000275A0">
        <w:trPr>
          <w:gridBefore w:val="1"/>
          <w:wBefore w:w="10" w:type="dxa"/>
          <w:trHeight w:val="20"/>
        </w:trPr>
        <w:tc>
          <w:tcPr>
            <w:tcW w:w="9737" w:type="dxa"/>
            <w:tcBorders>
              <w:top w:val="single" w:sz="4" w:space="0" w:color="auto"/>
              <w:bottom w:val="nil"/>
            </w:tcBorders>
            <w:shd w:val="clear" w:color="auto" w:fill="auto"/>
          </w:tcPr>
          <w:p w14:paraId="386F111C" w14:textId="53458631" w:rsidR="00F24FFE" w:rsidRPr="00F87DDB" w:rsidRDefault="00F24FFE" w:rsidP="00611AB5">
            <w:pPr>
              <w:tabs>
                <w:tab w:val="left" w:pos="5304"/>
              </w:tabs>
              <w:spacing w:after="0" w:line="240" w:lineRule="auto"/>
              <w:ind w:left="142"/>
              <w:rPr>
                <w:rFonts w:ascii="Times New Roman" w:hAnsi="Times New Roman"/>
                <w:b/>
                <w:sz w:val="22"/>
                <w:szCs w:val="22"/>
                <w:u w:val="single"/>
              </w:rPr>
            </w:pPr>
          </w:p>
        </w:tc>
      </w:tr>
      <w:tr w:rsidR="005D5DDB" w:rsidRPr="00F87DDB" w14:paraId="72B5B380" w14:textId="77777777" w:rsidTr="000275A0">
        <w:trPr>
          <w:gridBefore w:val="1"/>
          <w:wBefore w:w="10" w:type="dxa"/>
          <w:trHeight w:val="20"/>
        </w:trPr>
        <w:tc>
          <w:tcPr>
            <w:tcW w:w="9737" w:type="dxa"/>
            <w:tcBorders>
              <w:top w:val="nil"/>
            </w:tcBorders>
            <w:shd w:val="clear" w:color="auto" w:fill="auto"/>
          </w:tcPr>
          <w:p w14:paraId="7349D678" w14:textId="74A2E492" w:rsidR="005D5DDB" w:rsidRPr="00F87DDB" w:rsidRDefault="005D5DDB" w:rsidP="00611AB5">
            <w:pPr>
              <w:spacing w:after="0" w:line="240" w:lineRule="auto"/>
              <w:ind w:left="142"/>
              <w:jc w:val="center"/>
              <w:rPr>
                <w:rFonts w:ascii="Times New Roman" w:hAnsi="Times New Roman"/>
                <w:b/>
                <w:sz w:val="22"/>
                <w:szCs w:val="22"/>
              </w:rPr>
            </w:pPr>
            <w:r w:rsidRPr="00F87DDB">
              <w:rPr>
                <w:rFonts w:ascii="Times New Roman" w:hAnsi="Times New Roman"/>
                <w:b/>
                <w:sz w:val="22"/>
                <w:szCs w:val="22"/>
              </w:rPr>
              <w:t>A</w:t>
            </w:r>
            <w:r w:rsidR="007907DC" w:rsidRPr="00F87DDB">
              <w:rPr>
                <w:rFonts w:ascii="Times New Roman" w:hAnsi="Times New Roman"/>
                <w:b/>
                <w:sz w:val="22"/>
                <w:szCs w:val="22"/>
              </w:rPr>
              <w:t>llegato</w:t>
            </w:r>
            <w:r w:rsidRPr="00F87DDB">
              <w:rPr>
                <w:rFonts w:ascii="Times New Roman" w:hAnsi="Times New Roman"/>
                <w:b/>
                <w:sz w:val="22"/>
                <w:szCs w:val="22"/>
              </w:rPr>
              <w:t xml:space="preserve"> </w:t>
            </w:r>
            <w:r w:rsidR="007907DC" w:rsidRPr="00F87DDB">
              <w:rPr>
                <w:rFonts w:ascii="Times New Roman" w:hAnsi="Times New Roman"/>
                <w:b/>
                <w:sz w:val="22"/>
                <w:szCs w:val="22"/>
              </w:rPr>
              <w:t>1</w:t>
            </w:r>
            <w:r w:rsidRPr="00F87DDB">
              <w:rPr>
                <w:rFonts w:ascii="Times New Roman" w:hAnsi="Times New Roman"/>
                <w:b/>
                <w:sz w:val="22"/>
                <w:szCs w:val="22"/>
              </w:rPr>
              <w:t xml:space="preserve"> al</w:t>
            </w:r>
            <w:r w:rsidR="0018242E" w:rsidRPr="00F87DDB">
              <w:rPr>
                <w:rFonts w:ascii="Times New Roman" w:hAnsi="Times New Roman"/>
                <w:b/>
                <w:sz w:val="22"/>
                <w:szCs w:val="22"/>
              </w:rPr>
              <w:t xml:space="preserve">la Lettera di Invito </w:t>
            </w:r>
          </w:p>
        </w:tc>
      </w:tr>
      <w:tr w:rsidR="005D5DDB" w:rsidRPr="00F87DDB" w14:paraId="7CCB2B2C" w14:textId="77777777" w:rsidTr="000275A0">
        <w:trPr>
          <w:gridBefore w:val="1"/>
          <w:wBefore w:w="10" w:type="dxa"/>
          <w:trHeight w:val="20"/>
        </w:trPr>
        <w:tc>
          <w:tcPr>
            <w:tcW w:w="9737" w:type="dxa"/>
            <w:shd w:val="clear" w:color="auto" w:fill="auto"/>
          </w:tcPr>
          <w:p w14:paraId="3FB423B8" w14:textId="77777777" w:rsidR="005D5DDB" w:rsidRPr="00F87DDB" w:rsidRDefault="005D5DDB" w:rsidP="00611AB5">
            <w:pPr>
              <w:spacing w:after="0" w:line="240" w:lineRule="auto"/>
              <w:ind w:left="142"/>
              <w:jc w:val="center"/>
              <w:rPr>
                <w:rFonts w:ascii="Times New Roman" w:hAnsi="Times New Roman"/>
                <w:b/>
                <w:sz w:val="22"/>
                <w:szCs w:val="22"/>
                <w:u w:val="single"/>
              </w:rPr>
            </w:pPr>
            <w:r w:rsidRPr="00F87DDB">
              <w:rPr>
                <w:rFonts w:ascii="Times New Roman" w:hAnsi="Times New Roman"/>
                <w:b/>
                <w:sz w:val="22"/>
                <w:szCs w:val="22"/>
                <w:u w:val="single"/>
              </w:rPr>
              <w:t>SCHEMA DI ACCORDO QUADRO</w:t>
            </w:r>
          </w:p>
        </w:tc>
      </w:tr>
      <w:tr w:rsidR="00F24FFE" w:rsidRPr="00F87DDB" w14:paraId="6117BA09" w14:textId="77777777" w:rsidTr="000275A0">
        <w:trPr>
          <w:gridBefore w:val="1"/>
          <w:wBefore w:w="10" w:type="dxa"/>
          <w:trHeight w:val="20"/>
        </w:trPr>
        <w:tc>
          <w:tcPr>
            <w:tcW w:w="9737" w:type="dxa"/>
            <w:shd w:val="clear" w:color="auto" w:fill="auto"/>
          </w:tcPr>
          <w:p w14:paraId="68BE217D" w14:textId="77777777" w:rsidR="00F24FFE" w:rsidRPr="00F87DDB" w:rsidRDefault="00F24FFE" w:rsidP="00611AB5">
            <w:pPr>
              <w:widowControl w:val="0"/>
              <w:spacing w:after="0" w:line="240" w:lineRule="auto"/>
              <w:rPr>
                <w:rFonts w:ascii="Times New Roman" w:hAnsi="Times New Roman"/>
                <w:b/>
                <w:sz w:val="22"/>
                <w:szCs w:val="22"/>
              </w:rPr>
            </w:pPr>
          </w:p>
        </w:tc>
      </w:tr>
      <w:tr w:rsidR="00F24FFE" w:rsidRPr="000275A0" w14:paraId="07EF7286" w14:textId="77777777" w:rsidTr="000275A0">
        <w:tblPrEx>
          <w:tblBorders>
            <w:top w:val="none" w:sz="0" w:space="0" w:color="auto"/>
            <w:left w:val="none" w:sz="0" w:space="0" w:color="auto"/>
            <w:bottom w:val="none" w:sz="0" w:space="0" w:color="auto"/>
            <w:right w:val="none" w:sz="0" w:space="0" w:color="auto"/>
          </w:tblBorders>
        </w:tblPrEx>
        <w:tc>
          <w:tcPr>
            <w:tcW w:w="9752" w:type="dxa"/>
            <w:gridSpan w:val="2"/>
            <w:shd w:val="clear" w:color="auto" w:fill="auto"/>
          </w:tcPr>
          <w:sdt>
            <w:sdtPr>
              <w:rPr>
                <w:rFonts w:asciiTheme="minorHAnsi" w:hAnsiTheme="minorHAnsi" w:cstheme="minorHAnsi"/>
                <w:b w:val="0"/>
                <w:bCs w:val="0"/>
                <w:i w:val="0"/>
                <w:color w:val="auto"/>
                <w:sz w:val="20"/>
                <w:szCs w:val="20"/>
                <w:lang w:eastAsia="it-IT"/>
              </w:rPr>
              <w:id w:val="-38975221"/>
              <w:docPartObj>
                <w:docPartGallery w:val="Table of Contents"/>
                <w:docPartUnique/>
              </w:docPartObj>
            </w:sdtPr>
            <w:sdtContent>
              <w:p w14:paraId="7B807228" w14:textId="01143238" w:rsidR="000275A0" w:rsidRPr="000275A0" w:rsidRDefault="000275A0" w:rsidP="000275A0">
                <w:pPr>
                  <w:pStyle w:val="Titolosommario"/>
                  <w:spacing w:before="0" w:after="0" w:line="240" w:lineRule="auto"/>
                  <w:rPr>
                    <w:rFonts w:asciiTheme="minorHAnsi" w:hAnsiTheme="minorHAnsi" w:cstheme="minorHAnsi"/>
                    <w:sz w:val="20"/>
                    <w:szCs w:val="20"/>
                  </w:rPr>
                </w:pPr>
                <w:r w:rsidRPr="000275A0">
                  <w:rPr>
                    <w:rFonts w:asciiTheme="minorHAnsi" w:hAnsiTheme="minorHAnsi" w:cstheme="minorHAnsi"/>
                    <w:sz w:val="20"/>
                    <w:szCs w:val="20"/>
                  </w:rPr>
                  <w:t>Sommario</w:t>
                </w:r>
              </w:p>
              <w:p w14:paraId="01CC4CC9" w14:textId="77777777" w:rsidR="00D3187D" w:rsidRDefault="000275A0">
                <w:pPr>
                  <w:pStyle w:val="Sommario1"/>
                  <w:rPr>
                    <w:rFonts w:asciiTheme="minorHAnsi" w:eastAsiaTheme="minorEastAsia" w:hAnsiTheme="minorHAnsi" w:cstheme="minorBidi"/>
                    <w:b w:val="0"/>
                    <w:noProof/>
                    <w:sz w:val="22"/>
                    <w:szCs w:val="22"/>
                    <w:u w:val="none"/>
                  </w:rPr>
                </w:pPr>
                <w:r w:rsidRPr="000275A0">
                  <w:rPr>
                    <w:bCs/>
                  </w:rPr>
                  <w:fldChar w:fldCharType="begin"/>
                </w:r>
                <w:r w:rsidRPr="000275A0">
                  <w:rPr>
                    <w:bCs/>
                  </w:rPr>
                  <w:instrText xml:space="preserve"> TOC \o "1-3" \h \z \u </w:instrText>
                </w:r>
                <w:r w:rsidRPr="000275A0">
                  <w:rPr>
                    <w:bCs/>
                  </w:rPr>
                  <w:fldChar w:fldCharType="separate"/>
                </w:r>
                <w:hyperlink w:anchor="_Toc532800255" w:history="1">
                  <w:r w:rsidR="00D3187D" w:rsidRPr="00B170F5">
                    <w:rPr>
                      <w:rStyle w:val="Collegamentoipertestuale"/>
                      <w:noProof/>
                    </w:rPr>
                    <w:t>Art. 1</w:t>
                  </w:r>
                  <w:r w:rsidR="00D3187D">
                    <w:rPr>
                      <w:rFonts w:asciiTheme="minorHAnsi" w:eastAsiaTheme="minorEastAsia" w:hAnsiTheme="minorHAnsi" w:cstheme="minorBidi"/>
                      <w:b w:val="0"/>
                      <w:noProof/>
                      <w:sz w:val="22"/>
                      <w:szCs w:val="22"/>
                      <w:u w:val="none"/>
                    </w:rPr>
                    <w:tab/>
                  </w:r>
                  <w:r w:rsidR="00D3187D" w:rsidRPr="00B170F5">
                    <w:rPr>
                      <w:rStyle w:val="Collegamentoipertestuale"/>
                      <w:rFonts w:cstheme="minorHAnsi"/>
                      <w:noProof/>
                    </w:rPr>
                    <w:t>(</w:t>
                  </w:r>
                  <w:r w:rsidR="00D3187D" w:rsidRPr="00B170F5">
                    <w:rPr>
                      <w:rStyle w:val="Collegamentoipertestuale"/>
                      <w:rFonts w:cstheme="minorHAnsi"/>
                      <w:i/>
                      <w:noProof/>
                    </w:rPr>
                    <w:t>Definizioni</w:t>
                  </w:r>
                  <w:r w:rsidR="00D3187D" w:rsidRPr="00B170F5">
                    <w:rPr>
                      <w:rStyle w:val="Collegamentoipertestuale"/>
                      <w:rFonts w:cstheme="minorHAnsi"/>
                      <w:noProof/>
                    </w:rPr>
                    <w:t>)</w:t>
                  </w:r>
                  <w:r w:rsidR="00D3187D">
                    <w:rPr>
                      <w:noProof/>
                      <w:webHidden/>
                    </w:rPr>
                    <w:tab/>
                  </w:r>
                  <w:r w:rsidR="00D3187D">
                    <w:rPr>
                      <w:noProof/>
                      <w:webHidden/>
                    </w:rPr>
                    <w:fldChar w:fldCharType="begin"/>
                  </w:r>
                  <w:r w:rsidR="00D3187D">
                    <w:rPr>
                      <w:noProof/>
                      <w:webHidden/>
                    </w:rPr>
                    <w:instrText xml:space="preserve"> PAGEREF _Toc532800255 \h </w:instrText>
                  </w:r>
                  <w:r w:rsidR="00D3187D">
                    <w:rPr>
                      <w:noProof/>
                      <w:webHidden/>
                    </w:rPr>
                  </w:r>
                  <w:r w:rsidR="00D3187D">
                    <w:rPr>
                      <w:noProof/>
                      <w:webHidden/>
                    </w:rPr>
                    <w:fldChar w:fldCharType="separate"/>
                  </w:r>
                  <w:r w:rsidR="00D3187D">
                    <w:rPr>
                      <w:noProof/>
                      <w:webHidden/>
                    </w:rPr>
                    <w:t>3</w:t>
                  </w:r>
                  <w:r w:rsidR="00D3187D">
                    <w:rPr>
                      <w:noProof/>
                      <w:webHidden/>
                    </w:rPr>
                    <w:fldChar w:fldCharType="end"/>
                  </w:r>
                </w:hyperlink>
              </w:p>
              <w:p w14:paraId="15AA759E" w14:textId="77777777" w:rsidR="00D3187D" w:rsidRDefault="00D3187D">
                <w:pPr>
                  <w:pStyle w:val="Sommario1"/>
                  <w:rPr>
                    <w:rFonts w:asciiTheme="minorHAnsi" w:eastAsiaTheme="minorEastAsia" w:hAnsiTheme="minorHAnsi" w:cstheme="minorBidi"/>
                    <w:b w:val="0"/>
                    <w:noProof/>
                    <w:sz w:val="22"/>
                    <w:szCs w:val="22"/>
                    <w:u w:val="none"/>
                  </w:rPr>
                </w:pPr>
                <w:hyperlink w:anchor="_Toc532800256" w:history="1">
                  <w:r w:rsidRPr="00B170F5">
                    <w:rPr>
                      <w:rStyle w:val="Collegamentoipertestuale"/>
                      <w:noProof/>
                    </w:rPr>
                    <w:t>Art. 2</w:t>
                  </w:r>
                  <w:r>
                    <w:rPr>
                      <w:rFonts w:asciiTheme="minorHAnsi" w:eastAsiaTheme="minorEastAsia" w:hAnsiTheme="minorHAnsi" w:cstheme="minorBidi"/>
                      <w:b w:val="0"/>
                      <w:noProof/>
                      <w:sz w:val="22"/>
                      <w:szCs w:val="22"/>
                      <w:u w:val="none"/>
                    </w:rPr>
                    <w:tab/>
                  </w:r>
                  <w:r w:rsidRPr="00B170F5">
                    <w:rPr>
                      <w:rStyle w:val="Collegamentoipertestuale"/>
                      <w:rFonts w:cstheme="minorHAnsi"/>
                      <w:noProof/>
                    </w:rPr>
                    <w:t>(</w:t>
                  </w:r>
                  <w:r w:rsidRPr="00B170F5">
                    <w:rPr>
                      <w:rStyle w:val="Collegamentoipertestuale"/>
                      <w:rFonts w:cstheme="minorHAnsi"/>
                      <w:i/>
                      <w:noProof/>
                    </w:rPr>
                    <w:t>Valore giuridico delle premesse e degli allegati</w:t>
                  </w:r>
                  <w:r w:rsidRPr="00B170F5">
                    <w:rPr>
                      <w:rStyle w:val="Collegamentoipertestuale"/>
                      <w:rFonts w:cstheme="minorHAnsi"/>
                      <w:noProof/>
                    </w:rPr>
                    <w:t>)</w:t>
                  </w:r>
                  <w:r>
                    <w:rPr>
                      <w:noProof/>
                      <w:webHidden/>
                    </w:rPr>
                    <w:tab/>
                  </w:r>
                  <w:r>
                    <w:rPr>
                      <w:noProof/>
                      <w:webHidden/>
                    </w:rPr>
                    <w:fldChar w:fldCharType="begin"/>
                  </w:r>
                  <w:r>
                    <w:rPr>
                      <w:noProof/>
                      <w:webHidden/>
                    </w:rPr>
                    <w:instrText xml:space="preserve"> PAGEREF _Toc532800256 \h </w:instrText>
                  </w:r>
                  <w:r>
                    <w:rPr>
                      <w:noProof/>
                      <w:webHidden/>
                    </w:rPr>
                  </w:r>
                  <w:r>
                    <w:rPr>
                      <w:noProof/>
                      <w:webHidden/>
                    </w:rPr>
                    <w:fldChar w:fldCharType="separate"/>
                  </w:r>
                  <w:r>
                    <w:rPr>
                      <w:noProof/>
                      <w:webHidden/>
                    </w:rPr>
                    <w:t>5</w:t>
                  </w:r>
                  <w:r>
                    <w:rPr>
                      <w:noProof/>
                      <w:webHidden/>
                    </w:rPr>
                    <w:fldChar w:fldCharType="end"/>
                  </w:r>
                </w:hyperlink>
              </w:p>
              <w:p w14:paraId="476EE386" w14:textId="77777777" w:rsidR="00D3187D" w:rsidRDefault="00D3187D">
                <w:pPr>
                  <w:pStyle w:val="Sommario1"/>
                  <w:rPr>
                    <w:rFonts w:asciiTheme="minorHAnsi" w:eastAsiaTheme="minorEastAsia" w:hAnsiTheme="minorHAnsi" w:cstheme="minorBidi"/>
                    <w:b w:val="0"/>
                    <w:noProof/>
                    <w:sz w:val="22"/>
                    <w:szCs w:val="22"/>
                    <w:u w:val="none"/>
                  </w:rPr>
                </w:pPr>
                <w:hyperlink w:anchor="_Toc532800257" w:history="1">
                  <w:r w:rsidRPr="00B170F5">
                    <w:rPr>
                      <w:rStyle w:val="Collegamentoipertestuale"/>
                      <w:noProof/>
                    </w:rPr>
                    <w:t>Art. 3</w:t>
                  </w:r>
                  <w:r>
                    <w:rPr>
                      <w:rFonts w:asciiTheme="minorHAnsi" w:eastAsiaTheme="minorEastAsia" w:hAnsiTheme="minorHAnsi" w:cstheme="minorBidi"/>
                      <w:b w:val="0"/>
                      <w:noProof/>
                      <w:sz w:val="22"/>
                      <w:szCs w:val="22"/>
                      <w:u w:val="none"/>
                    </w:rPr>
                    <w:tab/>
                  </w:r>
                  <w:r w:rsidRPr="00B170F5">
                    <w:rPr>
                      <w:rStyle w:val="Collegamentoipertestuale"/>
                      <w:rFonts w:cstheme="minorHAnsi"/>
                      <w:noProof/>
                    </w:rPr>
                    <w:t>(</w:t>
                  </w:r>
                  <w:r w:rsidRPr="00B170F5">
                    <w:rPr>
                      <w:rStyle w:val="Collegamentoipertestuale"/>
                      <w:rFonts w:cstheme="minorHAnsi"/>
                      <w:i/>
                      <w:noProof/>
                    </w:rPr>
                    <w:t>Oggetto e valore dell’Accordo Quadro</w:t>
                  </w:r>
                  <w:r w:rsidRPr="00B170F5">
                    <w:rPr>
                      <w:rStyle w:val="Collegamentoipertestuale"/>
                      <w:rFonts w:cstheme="minorHAnsi"/>
                      <w:noProof/>
                    </w:rPr>
                    <w:t>)</w:t>
                  </w:r>
                  <w:r>
                    <w:rPr>
                      <w:noProof/>
                      <w:webHidden/>
                    </w:rPr>
                    <w:tab/>
                  </w:r>
                  <w:r>
                    <w:rPr>
                      <w:noProof/>
                      <w:webHidden/>
                    </w:rPr>
                    <w:fldChar w:fldCharType="begin"/>
                  </w:r>
                  <w:r>
                    <w:rPr>
                      <w:noProof/>
                      <w:webHidden/>
                    </w:rPr>
                    <w:instrText xml:space="preserve"> PAGEREF _Toc532800257 \h </w:instrText>
                  </w:r>
                  <w:r>
                    <w:rPr>
                      <w:noProof/>
                      <w:webHidden/>
                    </w:rPr>
                  </w:r>
                  <w:r>
                    <w:rPr>
                      <w:noProof/>
                      <w:webHidden/>
                    </w:rPr>
                    <w:fldChar w:fldCharType="separate"/>
                  </w:r>
                  <w:r>
                    <w:rPr>
                      <w:noProof/>
                      <w:webHidden/>
                    </w:rPr>
                    <w:t>5</w:t>
                  </w:r>
                  <w:r>
                    <w:rPr>
                      <w:noProof/>
                      <w:webHidden/>
                    </w:rPr>
                    <w:fldChar w:fldCharType="end"/>
                  </w:r>
                </w:hyperlink>
              </w:p>
              <w:p w14:paraId="041B7435" w14:textId="77777777" w:rsidR="00D3187D" w:rsidRDefault="00D3187D">
                <w:pPr>
                  <w:pStyle w:val="Sommario1"/>
                  <w:rPr>
                    <w:rFonts w:asciiTheme="minorHAnsi" w:eastAsiaTheme="minorEastAsia" w:hAnsiTheme="minorHAnsi" w:cstheme="minorBidi"/>
                    <w:b w:val="0"/>
                    <w:noProof/>
                    <w:sz w:val="22"/>
                    <w:szCs w:val="22"/>
                    <w:u w:val="none"/>
                  </w:rPr>
                </w:pPr>
                <w:hyperlink w:anchor="_Toc532800258" w:history="1">
                  <w:r w:rsidRPr="00B170F5">
                    <w:rPr>
                      <w:rStyle w:val="Collegamentoipertestuale"/>
                      <w:noProof/>
                    </w:rPr>
                    <w:t>Art. 4</w:t>
                  </w:r>
                  <w:r>
                    <w:rPr>
                      <w:rFonts w:asciiTheme="minorHAnsi" w:eastAsiaTheme="minorEastAsia" w:hAnsiTheme="minorHAnsi" w:cstheme="minorBidi"/>
                      <w:b w:val="0"/>
                      <w:noProof/>
                      <w:sz w:val="22"/>
                      <w:szCs w:val="22"/>
                      <w:u w:val="none"/>
                    </w:rPr>
                    <w:tab/>
                  </w:r>
                  <w:r w:rsidRPr="00B170F5">
                    <w:rPr>
                      <w:rStyle w:val="Collegamentoipertestuale"/>
                      <w:rFonts w:cstheme="minorHAnsi"/>
                      <w:noProof/>
                    </w:rPr>
                    <w:t>(</w:t>
                  </w:r>
                  <w:r w:rsidRPr="00B170F5">
                    <w:rPr>
                      <w:rStyle w:val="Collegamentoipertestuale"/>
                      <w:rFonts w:cstheme="minorHAnsi"/>
                      <w:i/>
                      <w:noProof/>
                    </w:rPr>
                    <w:t>Durata e decorrenza dell’Accordo Quadro ed eventuali proroghe</w:t>
                  </w:r>
                  <w:r w:rsidRPr="00B170F5">
                    <w:rPr>
                      <w:rStyle w:val="Collegamentoipertestuale"/>
                      <w:rFonts w:cstheme="minorHAnsi"/>
                      <w:noProof/>
                    </w:rPr>
                    <w:t>)</w:t>
                  </w:r>
                  <w:r>
                    <w:rPr>
                      <w:noProof/>
                      <w:webHidden/>
                    </w:rPr>
                    <w:tab/>
                  </w:r>
                  <w:r>
                    <w:rPr>
                      <w:noProof/>
                      <w:webHidden/>
                    </w:rPr>
                    <w:fldChar w:fldCharType="begin"/>
                  </w:r>
                  <w:r>
                    <w:rPr>
                      <w:noProof/>
                      <w:webHidden/>
                    </w:rPr>
                    <w:instrText xml:space="preserve"> PAGEREF _Toc532800258 \h </w:instrText>
                  </w:r>
                  <w:r>
                    <w:rPr>
                      <w:noProof/>
                      <w:webHidden/>
                    </w:rPr>
                  </w:r>
                  <w:r>
                    <w:rPr>
                      <w:noProof/>
                      <w:webHidden/>
                    </w:rPr>
                    <w:fldChar w:fldCharType="separate"/>
                  </w:r>
                  <w:r>
                    <w:rPr>
                      <w:noProof/>
                      <w:webHidden/>
                    </w:rPr>
                    <w:t>6</w:t>
                  </w:r>
                  <w:r>
                    <w:rPr>
                      <w:noProof/>
                      <w:webHidden/>
                    </w:rPr>
                    <w:fldChar w:fldCharType="end"/>
                  </w:r>
                </w:hyperlink>
              </w:p>
              <w:p w14:paraId="2C45D7A4" w14:textId="77777777" w:rsidR="00D3187D" w:rsidRDefault="00D3187D">
                <w:pPr>
                  <w:pStyle w:val="Sommario1"/>
                  <w:rPr>
                    <w:rFonts w:asciiTheme="minorHAnsi" w:eastAsiaTheme="minorEastAsia" w:hAnsiTheme="minorHAnsi" w:cstheme="minorBidi"/>
                    <w:b w:val="0"/>
                    <w:noProof/>
                    <w:sz w:val="22"/>
                    <w:szCs w:val="22"/>
                    <w:u w:val="none"/>
                  </w:rPr>
                </w:pPr>
                <w:hyperlink w:anchor="_Toc532800259" w:history="1">
                  <w:r w:rsidRPr="00B170F5">
                    <w:rPr>
                      <w:rStyle w:val="Collegamentoipertestuale"/>
                      <w:noProof/>
                    </w:rPr>
                    <w:t>Art. 5</w:t>
                  </w:r>
                  <w:r>
                    <w:rPr>
                      <w:rFonts w:asciiTheme="minorHAnsi" w:eastAsiaTheme="minorEastAsia" w:hAnsiTheme="minorHAnsi" w:cstheme="minorBidi"/>
                      <w:b w:val="0"/>
                      <w:noProof/>
                      <w:sz w:val="22"/>
                      <w:szCs w:val="22"/>
                      <w:u w:val="none"/>
                    </w:rPr>
                    <w:tab/>
                  </w:r>
                  <w:r w:rsidRPr="00B170F5">
                    <w:rPr>
                      <w:rStyle w:val="Collegamentoipertestuale"/>
                      <w:rFonts w:cstheme="minorHAnsi"/>
                      <w:noProof/>
                    </w:rPr>
                    <w:t>(</w:t>
                  </w:r>
                  <w:r w:rsidRPr="00B170F5">
                    <w:rPr>
                      <w:rStyle w:val="Collegamentoipertestuale"/>
                      <w:rFonts w:cstheme="minorHAnsi"/>
                      <w:i/>
                      <w:noProof/>
                    </w:rPr>
                    <w:t>Modalità generali di esecuzione del Servizio</w:t>
                  </w:r>
                  <w:r w:rsidRPr="00B170F5">
                    <w:rPr>
                      <w:rStyle w:val="Collegamentoipertestuale"/>
                      <w:rFonts w:cstheme="minorHAnsi"/>
                      <w:noProof/>
                    </w:rPr>
                    <w:t>)</w:t>
                  </w:r>
                  <w:r>
                    <w:rPr>
                      <w:noProof/>
                      <w:webHidden/>
                    </w:rPr>
                    <w:tab/>
                  </w:r>
                  <w:r>
                    <w:rPr>
                      <w:noProof/>
                      <w:webHidden/>
                    </w:rPr>
                    <w:fldChar w:fldCharType="begin"/>
                  </w:r>
                  <w:r>
                    <w:rPr>
                      <w:noProof/>
                      <w:webHidden/>
                    </w:rPr>
                    <w:instrText xml:space="preserve"> PAGEREF _Toc532800259 \h </w:instrText>
                  </w:r>
                  <w:r>
                    <w:rPr>
                      <w:noProof/>
                      <w:webHidden/>
                    </w:rPr>
                  </w:r>
                  <w:r>
                    <w:rPr>
                      <w:noProof/>
                      <w:webHidden/>
                    </w:rPr>
                    <w:fldChar w:fldCharType="separate"/>
                  </w:r>
                  <w:r>
                    <w:rPr>
                      <w:noProof/>
                      <w:webHidden/>
                    </w:rPr>
                    <w:t>7</w:t>
                  </w:r>
                  <w:r>
                    <w:rPr>
                      <w:noProof/>
                      <w:webHidden/>
                    </w:rPr>
                    <w:fldChar w:fldCharType="end"/>
                  </w:r>
                </w:hyperlink>
              </w:p>
              <w:p w14:paraId="0E6E85DF" w14:textId="77777777" w:rsidR="00D3187D" w:rsidRDefault="00D3187D">
                <w:pPr>
                  <w:pStyle w:val="Sommario1"/>
                  <w:rPr>
                    <w:rFonts w:asciiTheme="minorHAnsi" w:eastAsiaTheme="minorEastAsia" w:hAnsiTheme="minorHAnsi" w:cstheme="minorBidi"/>
                    <w:b w:val="0"/>
                    <w:noProof/>
                    <w:sz w:val="22"/>
                    <w:szCs w:val="22"/>
                    <w:u w:val="none"/>
                  </w:rPr>
                </w:pPr>
                <w:hyperlink w:anchor="_Toc532800260" w:history="1">
                  <w:r w:rsidRPr="00B170F5">
                    <w:rPr>
                      <w:rStyle w:val="Collegamentoipertestuale"/>
                      <w:noProof/>
                    </w:rPr>
                    <w:t>Art. 6</w:t>
                  </w:r>
                  <w:r>
                    <w:rPr>
                      <w:rFonts w:asciiTheme="minorHAnsi" w:eastAsiaTheme="minorEastAsia" w:hAnsiTheme="minorHAnsi" w:cstheme="minorBidi"/>
                      <w:b w:val="0"/>
                      <w:noProof/>
                      <w:sz w:val="22"/>
                      <w:szCs w:val="22"/>
                      <w:u w:val="none"/>
                    </w:rPr>
                    <w:tab/>
                  </w:r>
                  <w:r w:rsidRPr="00B170F5">
                    <w:rPr>
                      <w:rStyle w:val="Collegamentoipertestuale"/>
                      <w:rFonts w:cstheme="minorHAnsi"/>
                      <w:noProof/>
                    </w:rPr>
                    <w:t>(</w:t>
                  </w:r>
                  <w:r w:rsidRPr="00B170F5">
                    <w:rPr>
                      <w:rStyle w:val="Collegamentoipertestuale"/>
                      <w:rFonts w:cstheme="minorHAnsi"/>
                      <w:i/>
                      <w:noProof/>
                    </w:rPr>
                    <w:t>Stipula delle Convenzioni di Cassa</w:t>
                  </w:r>
                  <w:r w:rsidRPr="00B170F5">
                    <w:rPr>
                      <w:rStyle w:val="Collegamentoipertestuale"/>
                      <w:rFonts w:cstheme="minorHAnsi"/>
                      <w:noProof/>
                    </w:rPr>
                    <w:t>)</w:t>
                  </w:r>
                  <w:r>
                    <w:rPr>
                      <w:noProof/>
                      <w:webHidden/>
                    </w:rPr>
                    <w:tab/>
                  </w:r>
                  <w:r>
                    <w:rPr>
                      <w:noProof/>
                      <w:webHidden/>
                    </w:rPr>
                    <w:fldChar w:fldCharType="begin"/>
                  </w:r>
                  <w:r>
                    <w:rPr>
                      <w:noProof/>
                      <w:webHidden/>
                    </w:rPr>
                    <w:instrText xml:space="preserve"> PAGEREF _Toc532800260 \h </w:instrText>
                  </w:r>
                  <w:r>
                    <w:rPr>
                      <w:noProof/>
                      <w:webHidden/>
                    </w:rPr>
                  </w:r>
                  <w:r>
                    <w:rPr>
                      <w:noProof/>
                      <w:webHidden/>
                    </w:rPr>
                    <w:fldChar w:fldCharType="separate"/>
                  </w:r>
                  <w:r>
                    <w:rPr>
                      <w:noProof/>
                      <w:webHidden/>
                    </w:rPr>
                    <w:t>8</w:t>
                  </w:r>
                  <w:r>
                    <w:rPr>
                      <w:noProof/>
                      <w:webHidden/>
                    </w:rPr>
                    <w:fldChar w:fldCharType="end"/>
                  </w:r>
                </w:hyperlink>
              </w:p>
              <w:p w14:paraId="411286F1" w14:textId="77777777" w:rsidR="00D3187D" w:rsidRDefault="00D3187D">
                <w:pPr>
                  <w:pStyle w:val="Sommario1"/>
                  <w:tabs>
                    <w:tab w:val="left" w:pos="1320"/>
                  </w:tabs>
                  <w:rPr>
                    <w:rFonts w:asciiTheme="minorHAnsi" w:eastAsiaTheme="minorEastAsia" w:hAnsiTheme="minorHAnsi" w:cstheme="minorBidi"/>
                    <w:b w:val="0"/>
                    <w:noProof/>
                    <w:sz w:val="22"/>
                    <w:szCs w:val="22"/>
                    <w:u w:val="none"/>
                  </w:rPr>
                </w:pPr>
                <w:hyperlink w:anchor="_Toc532800261" w:history="1">
                  <w:r w:rsidRPr="00B170F5">
                    <w:rPr>
                      <w:rStyle w:val="Collegamentoipertestuale"/>
                      <w:noProof/>
                    </w:rPr>
                    <w:t>Art. 7</w:t>
                  </w:r>
                  <w:r>
                    <w:rPr>
                      <w:rFonts w:asciiTheme="minorHAnsi" w:eastAsiaTheme="minorEastAsia" w:hAnsiTheme="minorHAnsi" w:cstheme="minorBidi"/>
                      <w:b w:val="0"/>
                      <w:noProof/>
                      <w:sz w:val="22"/>
                      <w:szCs w:val="22"/>
                      <w:u w:val="none"/>
                    </w:rPr>
                    <w:tab/>
                  </w:r>
                  <w:r w:rsidRPr="00B170F5">
                    <w:rPr>
                      <w:rStyle w:val="Collegamentoipertestuale"/>
                      <w:rFonts w:cstheme="minorHAnsi"/>
                      <w:noProof/>
                    </w:rPr>
                    <w:t>(</w:t>
                  </w:r>
                  <w:r w:rsidRPr="00B170F5">
                    <w:rPr>
                      <w:rStyle w:val="Collegamentoipertestuale"/>
                      <w:rFonts w:cstheme="minorHAnsi"/>
                      <w:i/>
                      <w:noProof/>
                    </w:rPr>
                    <w:t>Organi di governo dell’Accordo Quadro e delle Convenzioni, e modalità di raccordo tecnico-operative</w:t>
                  </w:r>
                  <w:r w:rsidRPr="00B170F5">
                    <w:rPr>
                      <w:rStyle w:val="Collegamentoipertestuale"/>
                      <w:rFonts w:cstheme="minorHAnsi"/>
                      <w:noProof/>
                    </w:rPr>
                    <w:t>)</w:t>
                  </w:r>
                  <w:r>
                    <w:rPr>
                      <w:noProof/>
                      <w:webHidden/>
                    </w:rPr>
                    <w:tab/>
                  </w:r>
                  <w:r>
                    <w:rPr>
                      <w:noProof/>
                      <w:webHidden/>
                    </w:rPr>
                    <w:fldChar w:fldCharType="begin"/>
                  </w:r>
                  <w:r>
                    <w:rPr>
                      <w:noProof/>
                      <w:webHidden/>
                    </w:rPr>
                    <w:instrText xml:space="preserve"> PAGEREF _Toc532800261 \h </w:instrText>
                  </w:r>
                  <w:r>
                    <w:rPr>
                      <w:noProof/>
                      <w:webHidden/>
                    </w:rPr>
                  </w:r>
                  <w:r>
                    <w:rPr>
                      <w:noProof/>
                      <w:webHidden/>
                    </w:rPr>
                    <w:fldChar w:fldCharType="separate"/>
                  </w:r>
                  <w:r>
                    <w:rPr>
                      <w:noProof/>
                      <w:webHidden/>
                    </w:rPr>
                    <w:t>10</w:t>
                  </w:r>
                  <w:r>
                    <w:rPr>
                      <w:noProof/>
                      <w:webHidden/>
                    </w:rPr>
                    <w:fldChar w:fldCharType="end"/>
                  </w:r>
                </w:hyperlink>
              </w:p>
              <w:p w14:paraId="7ECF9799" w14:textId="77777777" w:rsidR="00D3187D" w:rsidRDefault="00D3187D">
                <w:pPr>
                  <w:pStyle w:val="Sommario1"/>
                  <w:rPr>
                    <w:rFonts w:asciiTheme="minorHAnsi" w:eastAsiaTheme="minorEastAsia" w:hAnsiTheme="minorHAnsi" w:cstheme="minorBidi"/>
                    <w:b w:val="0"/>
                    <w:noProof/>
                    <w:sz w:val="22"/>
                    <w:szCs w:val="22"/>
                    <w:u w:val="none"/>
                  </w:rPr>
                </w:pPr>
                <w:hyperlink w:anchor="_Toc532800262" w:history="1">
                  <w:r w:rsidRPr="00B170F5">
                    <w:rPr>
                      <w:rStyle w:val="Collegamentoipertestuale"/>
                      <w:noProof/>
                    </w:rPr>
                    <w:t>Art. 8</w:t>
                  </w:r>
                  <w:r>
                    <w:rPr>
                      <w:rFonts w:asciiTheme="minorHAnsi" w:eastAsiaTheme="minorEastAsia" w:hAnsiTheme="minorHAnsi" w:cstheme="minorBidi"/>
                      <w:b w:val="0"/>
                      <w:noProof/>
                      <w:sz w:val="22"/>
                      <w:szCs w:val="22"/>
                      <w:u w:val="none"/>
                    </w:rPr>
                    <w:tab/>
                  </w:r>
                  <w:r w:rsidRPr="00B170F5">
                    <w:rPr>
                      <w:rStyle w:val="Collegamentoipertestuale"/>
                      <w:rFonts w:cstheme="minorHAnsi"/>
                      <w:noProof/>
                    </w:rPr>
                    <w:t>(</w:t>
                  </w:r>
                  <w:r w:rsidRPr="00B170F5">
                    <w:rPr>
                      <w:rStyle w:val="Collegamentoipertestuale"/>
                      <w:rFonts w:cstheme="minorHAnsi"/>
                      <w:i/>
                      <w:noProof/>
                    </w:rPr>
                    <w:t>Obblighi dell’Appaltatore</w:t>
                  </w:r>
                  <w:r w:rsidRPr="00B170F5">
                    <w:rPr>
                      <w:rStyle w:val="Collegamentoipertestuale"/>
                      <w:rFonts w:cstheme="minorHAnsi"/>
                      <w:noProof/>
                    </w:rPr>
                    <w:t>)</w:t>
                  </w:r>
                  <w:r>
                    <w:rPr>
                      <w:noProof/>
                      <w:webHidden/>
                    </w:rPr>
                    <w:tab/>
                  </w:r>
                  <w:r>
                    <w:rPr>
                      <w:noProof/>
                      <w:webHidden/>
                    </w:rPr>
                    <w:fldChar w:fldCharType="begin"/>
                  </w:r>
                  <w:r>
                    <w:rPr>
                      <w:noProof/>
                      <w:webHidden/>
                    </w:rPr>
                    <w:instrText xml:space="preserve"> PAGEREF _Toc532800262 \h </w:instrText>
                  </w:r>
                  <w:r>
                    <w:rPr>
                      <w:noProof/>
                      <w:webHidden/>
                    </w:rPr>
                  </w:r>
                  <w:r>
                    <w:rPr>
                      <w:noProof/>
                      <w:webHidden/>
                    </w:rPr>
                    <w:fldChar w:fldCharType="separate"/>
                  </w:r>
                  <w:r>
                    <w:rPr>
                      <w:noProof/>
                      <w:webHidden/>
                    </w:rPr>
                    <w:t>10</w:t>
                  </w:r>
                  <w:r>
                    <w:rPr>
                      <w:noProof/>
                      <w:webHidden/>
                    </w:rPr>
                    <w:fldChar w:fldCharType="end"/>
                  </w:r>
                </w:hyperlink>
              </w:p>
              <w:p w14:paraId="7CF7D6CB" w14:textId="77777777" w:rsidR="00D3187D" w:rsidRDefault="00D3187D">
                <w:pPr>
                  <w:pStyle w:val="Sommario1"/>
                  <w:rPr>
                    <w:rFonts w:asciiTheme="minorHAnsi" w:eastAsiaTheme="minorEastAsia" w:hAnsiTheme="minorHAnsi" w:cstheme="minorBidi"/>
                    <w:b w:val="0"/>
                    <w:noProof/>
                    <w:sz w:val="22"/>
                    <w:szCs w:val="22"/>
                    <w:u w:val="none"/>
                  </w:rPr>
                </w:pPr>
                <w:hyperlink w:anchor="_Toc532800263" w:history="1">
                  <w:r w:rsidRPr="00B170F5">
                    <w:rPr>
                      <w:rStyle w:val="Collegamentoipertestuale"/>
                      <w:noProof/>
                    </w:rPr>
                    <w:t>Art. 9</w:t>
                  </w:r>
                  <w:r>
                    <w:rPr>
                      <w:rFonts w:asciiTheme="minorHAnsi" w:eastAsiaTheme="minorEastAsia" w:hAnsiTheme="minorHAnsi" w:cstheme="minorBidi"/>
                      <w:b w:val="0"/>
                      <w:noProof/>
                      <w:sz w:val="22"/>
                      <w:szCs w:val="22"/>
                      <w:u w:val="none"/>
                    </w:rPr>
                    <w:tab/>
                  </w:r>
                  <w:r w:rsidRPr="00B170F5">
                    <w:rPr>
                      <w:rStyle w:val="Collegamentoipertestuale"/>
                      <w:rFonts w:cstheme="minorHAnsi"/>
                      <w:noProof/>
                    </w:rPr>
                    <w:t>(</w:t>
                  </w:r>
                  <w:r w:rsidRPr="00B170F5">
                    <w:rPr>
                      <w:rStyle w:val="Collegamentoipertestuale"/>
                      <w:rFonts w:cstheme="minorHAnsi"/>
                      <w:i/>
                      <w:noProof/>
                    </w:rPr>
                    <w:t>Corrispettivi e modalità di pagamento</w:t>
                  </w:r>
                  <w:r w:rsidRPr="00B170F5">
                    <w:rPr>
                      <w:rStyle w:val="Collegamentoipertestuale"/>
                      <w:rFonts w:cstheme="minorHAnsi"/>
                      <w:noProof/>
                    </w:rPr>
                    <w:t>)</w:t>
                  </w:r>
                  <w:r>
                    <w:rPr>
                      <w:noProof/>
                      <w:webHidden/>
                    </w:rPr>
                    <w:tab/>
                  </w:r>
                  <w:r>
                    <w:rPr>
                      <w:noProof/>
                      <w:webHidden/>
                    </w:rPr>
                    <w:fldChar w:fldCharType="begin"/>
                  </w:r>
                  <w:r>
                    <w:rPr>
                      <w:noProof/>
                      <w:webHidden/>
                    </w:rPr>
                    <w:instrText xml:space="preserve"> PAGEREF _Toc532800263 \h </w:instrText>
                  </w:r>
                  <w:r>
                    <w:rPr>
                      <w:noProof/>
                      <w:webHidden/>
                    </w:rPr>
                  </w:r>
                  <w:r>
                    <w:rPr>
                      <w:noProof/>
                      <w:webHidden/>
                    </w:rPr>
                    <w:fldChar w:fldCharType="separate"/>
                  </w:r>
                  <w:r>
                    <w:rPr>
                      <w:noProof/>
                      <w:webHidden/>
                    </w:rPr>
                    <w:t>11</w:t>
                  </w:r>
                  <w:r>
                    <w:rPr>
                      <w:noProof/>
                      <w:webHidden/>
                    </w:rPr>
                    <w:fldChar w:fldCharType="end"/>
                  </w:r>
                </w:hyperlink>
              </w:p>
              <w:p w14:paraId="4AF820A8" w14:textId="77777777" w:rsidR="00D3187D" w:rsidRDefault="00D3187D">
                <w:pPr>
                  <w:pStyle w:val="Sommario1"/>
                  <w:rPr>
                    <w:rFonts w:asciiTheme="minorHAnsi" w:eastAsiaTheme="minorEastAsia" w:hAnsiTheme="minorHAnsi" w:cstheme="minorBidi"/>
                    <w:b w:val="0"/>
                    <w:noProof/>
                    <w:sz w:val="22"/>
                    <w:szCs w:val="22"/>
                    <w:u w:val="none"/>
                  </w:rPr>
                </w:pPr>
                <w:hyperlink w:anchor="_Toc532800264" w:history="1">
                  <w:r w:rsidRPr="00B170F5">
                    <w:rPr>
                      <w:rStyle w:val="Collegamentoipertestuale"/>
                      <w:noProof/>
                    </w:rPr>
                    <w:t>Art. 10</w:t>
                  </w:r>
                  <w:r>
                    <w:rPr>
                      <w:rFonts w:asciiTheme="minorHAnsi" w:eastAsiaTheme="minorEastAsia" w:hAnsiTheme="minorHAnsi" w:cstheme="minorBidi"/>
                      <w:b w:val="0"/>
                      <w:noProof/>
                      <w:sz w:val="22"/>
                      <w:szCs w:val="22"/>
                      <w:u w:val="none"/>
                    </w:rPr>
                    <w:tab/>
                  </w:r>
                  <w:r w:rsidRPr="00B170F5">
                    <w:rPr>
                      <w:rStyle w:val="Collegamentoipertestuale"/>
                      <w:rFonts w:cstheme="minorHAnsi"/>
                      <w:noProof/>
                    </w:rPr>
                    <w:t>(</w:t>
                  </w:r>
                  <w:r w:rsidRPr="00B170F5">
                    <w:rPr>
                      <w:rStyle w:val="Collegamentoipertestuale"/>
                      <w:rFonts w:cstheme="minorHAnsi"/>
                      <w:i/>
                      <w:noProof/>
                    </w:rPr>
                    <w:t>Responsabilità dell’Appaltatore e garanzie</w:t>
                  </w:r>
                  <w:r w:rsidRPr="00B170F5">
                    <w:rPr>
                      <w:rStyle w:val="Collegamentoipertestuale"/>
                      <w:rFonts w:cstheme="minorHAnsi"/>
                      <w:noProof/>
                    </w:rPr>
                    <w:t>)</w:t>
                  </w:r>
                  <w:r>
                    <w:rPr>
                      <w:noProof/>
                      <w:webHidden/>
                    </w:rPr>
                    <w:tab/>
                  </w:r>
                  <w:r>
                    <w:rPr>
                      <w:noProof/>
                      <w:webHidden/>
                    </w:rPr>
                    <w:fldChar w:fldCharType="begin"/>
                  </w:r>
                  <w:r>
                    <w:rPr>
                      <w:noProof/>
                      <w:webHidden/>
                    </w:rPr>
                    <w:instrText xml:space="preserve"> PAGEREF _Toc532800264 \h </w:instrText>
                  </w:r>
                  <w:r>
                    <w:rPr>
                      <w:noProof/>
                      <w:webHidden/>
                    </w:rPr>
                  </w:r>
                  <w:r>
                    <w:rPr>
                      <w:noProof/>
                      <w:webHidden/>
                    </w:rPr>
                    <w:fldChar w:fldCharType="separate"/>
                  </w:r>
                  <w:r>
                    <w:rPr>
                      <w:noProof/>
                      <w:webHidden/>
                    </w:rPr>
                    <w:t>14</w:t>
                  </w:r>
                  <w:r>
                    <w:rPr>
                      <w:noProof/>
                      <w:webHidden/>
                    </w:rPr>
                    <w:fldChar w:fldCharType="end"/>
                  </w:r>
                </w:hyperlink>
              </w:p>
              <w:p w14:paraId="2C09B110" w14:textId="77777777" w:rsidR="00D3187D" w:rsidRDefault="00D3187D">
                <w:pPr>
                  <w:pStyle w:val="Sommario1"/>
                  <w:rPr>
                    <w:rFonts w:asciiTheme="minorHAnsi" w:eastAsiaTheme="minorEastAsia" w:hAnsiTheme="minorHAnsi" w:cstheme="minorBidi"/>
                    <w:b w:val="0"/>
                    <w:noProof/>
                    <w:sz w:val="22"/>
                    <w:szCs w:val="22"/>
                    <w:u w:val="none"/>
                  </w:rPr>
                </w:pPr>
                <w:hyperlink w:anchor="_Toc532800265" w:history="1">
                  <w:r w:rsidRPr="00B170F5">
                    <w:rPr>
                      <w:rStyle w:val="Collegamentoipertestuale"/>
                      <w:noProof/>
                    </w:rPr>
                    <w:t>Art. 11</w:t>
                  </w:r>
                  <w:r>
                    <w:rPr>
                      <w:rFonts w:asciiTheme="minorHAnsi" w:eastAsiaTheme="minorEastAsia" w:hAnsiTheme="minorHAnsi" w:cstheme="minorBidi"/>
                      <w:b w:val="0"/>
                      <w:noProof/>
                      <w:sz w:val="22"/>
                      <w:szCs w:val="22"/>
                      <w:u w:val="none"/>
                    </w:rPr>
                    <w:tab/>
                  </w:r>
                  <w:r w:rsidRPr="00B170F5">
                    <w:rPr>
                      <w:rStyle w:val="Collegamentoipertestuale"/>
                      <w:rFonts w:cstheme="minorHAnsi"/>
                      <w:noProof/>
                    </w:rPr>
                    <w:t>(</w:t>
                  </w:r>
                  <w:r w:rsidRPr="00B170F5">
                    <w:rPr>
                      <w:rStyle w:val="Collegamentoipertestuale"/>
                      <w:rFonts w:cstheme="minorHAnsi"/>
                      <w:i/>
                      <w:noProof/>
                    </w:rPr>
                    <w:t>Avvio dell'esecuzione delle Convenzioni</w:t>
                  </w:r>
                  <w:r w:rsidRPr="00B170F5">
                    <w:rPr>
                      <w:rStyle w:val="Collegamentoipertestuale"/>
                      <w:rFonts w:cstheme="minorHAnsi"/>
                      <w:noProof/>
                    </w:rPr>
                    <w:t>)</w:t>
                  </w:r>
                  <w:r>
                    <w:rPr>
                      <w:noProof/>
                      <w:webHidden/>
                    </w:rPr>
                    <w:tab/>
                  </w:r>
                  <w:r>
                    <w:rPr>
                      <w:noProof/>
                      <w:webHidden/>
                    </w:rPr>
                    <w:fldChar w:fldCharType="begin"/>
                  </w:r>
                  <w:r>
                    <w:rPr>
                      <w:noProof/>
                      <w:webHidden/>
                    </w:rPr>
                    <w:instrText xml:space="preserve"> PAGEREF _Toc532800265 \h </w:instrText>
                  </w:r>
                  <w:r>
                    <w:rPr>
                      <w:noProof/>
                      <w:webHidden/>
                    </w:rPr>
                  </w:r>
                  <w:r>
                    <w:rPr>
                      <w:noProof/>
                      <w:webHidden/>
                    </w:rPr>
                    <w:fldChar w:fldCharType="separate"/>
                  </w:r>
                  <w:r>
                    <w:rPr>
                      <w:noProof/>
                      <w:webHidden/>
                    </w:rPr>
                    <w:t>14</w:t>
                  </w:r>
                  <w:r>
                    <w:rPr>
                      <w:noProof/>
                      <w:webHidden/>
                    </w:rPr>
                    <w:fldChar w:fldCharType="end"/>
                  </w:r>
                </w:hyperlink>
              </w:p>
              <w:p w14:paraId="0ADA7919" w14:textId="77777777" w:rsidR="00D3187D" w:rsidRDefault="00D3187D">
                <w:pPr>
                  <w:pStyle w:val="Sommario1"/>
                  <w:tabs>
                    <w:tab w:val="left" w:pos="1320"/>
                  </w:tabs>
                  <w:rPr>
                    <w:rFonts w:asciiTheme="minorHAnsi" w:eastAsiaTheme="minorEastAsia" w:hAnsiTheme="minorHAnsi" w:cstheme="minorBidi"/>
                    <w:b w:val="0"/>
                    <w:noProof/>
                    <w:sz w:val="22"/>
                    <w:szCs w:val="22"/>
                    <w:u w:val="none"/>
                  </w:rPr>
                </w:pPr>
                <w:hyperlink w:anchor="_Toc532800266" w:history="1">
                  <w:r w:rsidRPr="00B170F5">
                    <w:rPr>
                      <w:rStyle w:val="Collegamentoipertestuale"/>
                      <w:noProof/>
                    </w:rPr>
                    <w:t>Art. 12</w:t>
                  </w:r>
                  <w:r>
                    <w:rPr>
                      <w:rFonts w:asciiTheme="minorHAnsi" w:eastAsiaTheme="minorEastAsia" w:hAnsiTheme="minorHAnsi" w:cstheme="minorBidi"/>
                      <w:b w:val="0"/>
                      <w:noProof/>
                      <w:sz w:val="22"/>
                      <w:szCs w:val="22"/>
                      <w:u w:val="none"/>
                    </w:rPr>
                    <w:tab/>
                  </w:r>
                  <w:r w:rsidRPr="00B170F5">
                    <w:rPr>
                      <w:rStyle w:val="Collegamentoipertestuale"/>
                      <w:rFonts w:cstheme="minorHAnsi"/>
                      <w:noProof/>
                    </w:rPr>
                    <w:t>(</w:t>
                  </w:r>
                  <w:r w:rsidRPr="00B170F5">
                    <w:rPr>
                      <w:rStyle w:val="Collegamentoipertestuale"/>
                      <w:rFonts w:cstheme="minorHAnsi"/>
                      <w:i/>
                      <w:noProof/>
                    </w:rPr>
                    <w:t>Sospensione dell'esecuzione dell’Accordo Quadro e della Convenzione di Cassa</w:t>
                  </w:r>
                  <w:r w:rsidRPr="00B170F5">
                    <w:rPr>
                      <w:rStyle w:val="Collegamentoipertestuale"/>
                      <w:rFonts w:cstheme="minorHAnsi"/>
                      <w:noProof/>
                    </w:rPr>
                    <w:t>)</w:t>
                  </w:r>
                  <w:r>
                    <w:rPr>
                      <w:noProof/>
                      <w:webHidden/>
                    </w:rPr>
                    <w:tab/>
                  </w:r>
                  <w:r>
                    <w:rPr>
                      <w:noProof/>
                      <w:webHidden/>
                    </w:rPr>
                    <w:fldChar w:fldCharType="begin"/>
                  </w:r>
                  <w:r>
                    <w:rPr>
                      <w:noProof/>
                      <w:webHidden/>
                    </w:rPr>
                    <w:instrText xml:space="preserve"> PAGEREF _Toc532800266 \h </w:instrText>
                  </w:r>
                  <w:r>
                    <w:rPr>
                      <w:noProof/>
                      <w:webHidden/>
                    </w:rPr>
                  </w:r>
                  <w:r>
                    <w:rPr>
                      <w:noProof/>
                      <w:webHidden/>
                    </w:rPr>
                    <w:fldChar w:fldCharType="separate"/>
                  </w:r>
                  <w:r>
                    <w:rPr>
                      <w:noProof/>
                      <w:webHidden/>
                    </w:rPr>
                    <w:t>15</w:t>
                  </w:r>
                  <w:r>
                    <w:rPr>
                      <w:noProof/>
                      <w:webHidden/>
                    </w:rPr>
                    <w:fldChar w:fldCharType="end"/>
                  </w:r>
                </w:hyperlink>
              </w:p>
              <w:p w14:paraId="7A647617" w14:textId="77777777" w:rsidR="00D3187D" w:rsidRDefault="00D3187D">
                <w:pPr>
                  <w:pStyle w:val="Sommario1"/>
                  <w:rPr>
                    <w:rFonts w:asciiTheme="minorHAnsi" w:eastAsiaTheme="minorEastAsia" w:hAnsiTheme="minorHAnsi" w:cstheme="minorBidi"/>
                    <w:b w:val="0"/>
                    <w:noProof/>
                    <w:sz w:val="22"/>
                    <w:szCs w:val="22"/>
                    <w:u w:val="none"/>
                  </w:rPr>
                </w:pPr>
                <w:hyperlink w:anchor="_Toc532800267" w:history="1">
                  <w:r w:rsidRPr="00B170F5">
                    <w:rPr>
                      <w:rStyle w:val="Collegamentoipertestuale"/>
                      <w:noProof/>
                    </w:rPr>
                    <w:t>Art. 13</w:t>
                  </w:r>
                  <w:r>
                    <w:rPr>
                      <w:rFonts w:asciiTheme="minorHAnsi" w:eastAsiaTheme="minorEastAsia" w:hAnsiTheme="minorHAnsi" w:cstheme="minorBidi"/>
                      <w:b w:val="0"/>
                      <w:noProof/>
                      <w:sz w:val="22"/>
                      <w:szCs w:val="22"/>
                      <w:u w:val="none"/>
                    </w:rPr>
                    <w:tab/>
                  </w:r>
                  <w:r w:rsidRPr="00B170F5">
                    <w:rPr>
                      <w:rStyle w:val="Collegamentoipertestuale"/>
                      <w:rFonts w:cstheme="minorHAnsi"/>
                      <w:noProof/>
                    </w:rPr>
                    <w:t>(</w:t>
                  </w:r>
                  <w:r w:rsidRPr="00B170F5">
                    <w:rPr>
                      <w:rStyle w:val="Collegamentoipertestuale"/>
                      <w:rFonts w:cstheme="minorHAnsi"/>
                      <w:i/>
                      <w:noProof/>
                    </w:rPr>
                    <w:t>Sospensioni illegittime</w:t>
                  </w:r>
                  <w:r w:rsidRPr="00B170F5">
                    <w:rPr>
                      <w:rStyle w:val="Collegamentoipertestuale"/>
                      <w:rFonts w:cstheme="minorHAnsi"/>
                      <w:noProof/>
                    </w:rPr>
                    <w:t>)</w:t>
                  </w:r>
                  <w:r>
                    <w:rPr>
                      <w:noProof/>
                      <w:webHidden/>
                    </w:rPr>
                    <w:tab/>
                  </w:r>
                  <w:r>
                    <w:rPr>
                      <w:noProof/>
                      <w:webHidden/>
                    </w:rPr>
                    <w:fldChar w:fldCharType="begin"/>
                  </w:r>
                  <w:r>
                    <w:rPr>
                      <w:noProof/>
                      <w:webHidden/>
                    </w:rPr>
                    <w:instrText xml:space="preserve"> PAGEREF _Toc532800267 \h </w:instrText>
                  </w:r>
                  <w:r>
                    <w:rPr>
                      <w:noProof/>
                      <w:webHidden/>
                    </w:rPr>
                  </w:r>
                  <w:r>
                    <w:rPr>
                      <w:noProof/>
                      <w:webHidden/>
                    </w:rPr>
                    <w:fldChar w:fldCharType="separate"/>
                  </w:r>
                  <w:r>
                    <w:rPr>
                      <w:noProof/>
                      <w:webHidden/>
                    </w:rPr>
                    <w:t>17</w:t>
                  </w:r>
                  <w:r>
                    <w:rPr>
                      <w:noProof/>
                      <w:webHidden/>
                    </w:rPr>
                    <w:fldChar w:fldCharType="end"/>
                  </w:r>
                </w:hyperlink>
              </w:p>
              <w:p w14:paraId="7B135187" w14:textId="77777777" w:rsidR="00D3187D" w:rsidRDefault="00D3187D">
                <w:pPr>
                  <w:pStyle w:val="Sommario1"/>
                  <w:rPr>
                    <w:rFonts w:asciiTheme="minorHAnsi" w:eastAsiaTheme="minorEastAsia" w:hAnsiTheme="minorHAnsi" w:cstheme="minorBidi"/>
                    <w:b w:val="0"/>
                    <w:noProof/>
                    <w:sz w:val="22"/>
                    <w:szCs w:val="22"/>
                    <w:u w:val="none"/>
                  </w:rPr>
                </w:pPr>
                <w:hyperlink w:anchor="_Toc532800268" w:history="1">
                  <w:r w:rsidRPr="00B170F5">
                    <w:rPr>
                      <w:rStyle w:val="Collegamentoipertestuale"/>
                      <w:noProof/>
                    </w:rPr>
                    <w:t>Art. 14</w:t>
                  </w:r>
                  <w:r>
                    <w:rPr>
                      <w:rFonts w:asciiTheme="minorHAnsi" w:eastAsiaTheme="minorEastAsia" w:hAnsiTheme="minorHAnsi" w:cstheme="minorBidi"/>
                      <w:b w:val="0"/>
                      <w:noProof/>
                      <w:sz w:val="22"/>
                      <w:szCs w:val="22"/>
                      <w:u w:val="none"/>
                    </w:rPr>
                    <w:tab/>
                  </w:r>
                  <w:r w:rsidRPr="00B170F5">
                    <w:rPr>
                      <w:rStyle w:val="Collegamentoipertestuale"/>
                      <w:rFonts w:cstheme="minorHAnsi"/>
                      <w:noProof/>
                    </w:rPr>
                    <w:t>(</w:t>
                  </w:r>
                  <w:r w:rsidRPr="00B170F5">
                    <w:rPr>
                      <w:rStyle w:val="Collegamentoipertestuale"/>
                      <w:rFonts w:cstheme="minorHAnsi"/>
                      <w:i/>
                      <w:noProof/>
                    </w:rPr>
                    <w:t>Divieto di modifiche introdotte dall’Appaltatore</w:t>
                  </w:r>
                  <w:r w:rsidRPr="00B170F5">
                    <w:rPr>
                      <w:rStyle w:val="Collegamentoipertestuale"/>
                      <w:rFonts w:cstheme="minorHAnsi"/>
                      <w:noProof/>
                    </w:rPr>
                    <w:t>)</w:t>
                  </w:r>
                  <w:r>
                    <w:rPr>
                      <w:noProof/>
                      <w:webHidden/>
                    </w:rPr>
                    <w:tab/>
                  </w:r>
                  <w:r>
                    <w:rPr>
                      <w:noProof/>
                      <w:webHidden/>
                    </w:rPr>
                    <w:fldChar w:fldCharType="begin"/>
                  </w:r>
                  <w:r>
                    <w:rPr>
                      <w:noProof/>
                      <w:webHidden/>
                    </w:rPr>
                    <w:instrText xml:space="preserve"> PAGEREF _Toc532800268 \h </w:instrText>
                  </w:r>
                  <w:r>
                    <w:rPr>
                      <w:noProof/>
                      <w:webHidden/>
                    </w:rPr>
                  </w:r>
                  <w:r>
                    <w:rPr>
                      <w:noProof/>
                      <w:webHidden/>
                    </w:rPr>
                    <w:fldChar w:fldCharType="separate"/>
                  </w:r>
                  <w:r>
                    <w:rPr>
                      <w:noProof/>
                      <w:webHidden/>
                    </w:rPr>
                    <w:t>17</w:t>
                  </w:r>
                  <w:r>
                    <w:rPr>
                      <w:noProof/>
                      <w:webHidden/>
                    </w:rPr>
                    <w:fldChar w:fldCharType="end"/>
                  </w:r>
                </w:hyperlink>
              </w:p>
              <w:p w14:paraId="2F2BADF1" w14:textId="77777777" w:rsidR="00D3187D" w:rsidRDefault="00D3187D">
                <w:pPr>
                  <w:pStyle w:val="Sommario1"/>
                  <w:tabs>
                    <w:tab w:val="left" w:pos="1540"/>
                  </w:tabs>
                  <w:rPr>
                    <w:rFonts w:asciiTheme="minorHAnsi" w:eastAsiaTheme="minorEastAsia" w:hAnsiTheme="minorHAnsi" w:cstheme="minorBidi"/>
                    <w:b w:val="0"/>
                    <w:noProof/>
                    <w:sz w:val="22"/>
                    <w:szCs w:val="22"/>
                    <w:u w:val="none"/>
                  </w:rPr>
                </w:pPr>
                <w:hyperlink w:anchor="_Toc532800269" w:history="1">
                  <w:r w:rsidRPr="00B170F5">
                    <w:rPr>
                      <w:rStyle w:val="Collegamentoipertestuale"/>
                      <w:noProof/>
                    </w:rPr>
                    <w:t>Art. 15</w:t>
                  </w:r>
                  <w:r>
                    <w:rPr>
                      <w:rFonts w:asciiTheme="minorHAnsi" w:eastAsiaTheme="minorEastAsia" w:hAnsiTheme="minorHAnsi" w:cstheme="minorBidi"/>
                      <w:b w:val="0"/>
                      <w:noProof/>
                      <w:sz w:val="22"/>
                      <w:szCs w:val="22"/>
                      <w:u w:val="none"/>
                    </w:rPr>
                    <w:tab/>
                  </w:r>
                  <w:r w:rsidRPr="00B170F5">
                    <w:rPr>
                      <w:rStyle w:val="Collegamentoipertestuale"/>
                      <w:rFonts w:cstheme="minorHAnsi"/>
                      <w:noProof/>
                    </w:rPr>
                    <w:t>(</w:t>
                  </w:r>
                  <w:r w:rsidRPr="00B170F5">
                    <w:rPr>
                      <w:rStyle w:val="Collegamentoipertestuale"/>
                      <w:rFonts w:cstheme="minorHAnsi"/>
                      <w:i/>
                      <w:noProof/>
                    </w:rPr>
                    <w:t>Modifica dell’Accordo Quadro o della Convenzione durante il periodo di efficacia)</w:t>
                  </w:r>
                  <w:r>
                    <w:rPr>
                      <w:noProof/>
                      <w:webHidden/>
                    </w:rPr>
                    <w:tab/>
                  </w:r>
                  <w:r>
                    <w:rPr>
                      <w:noProof/>
                      <w:webHidden/>
                    </w:rPr>
                    <w:fldChar w:fldCharType="begin"/>
                  </w:r>
                  <w:r>
                    <w:rPr>
                      <w:noProof/>
                      <w:webHidden/>
                    </w:rPr>
                    <w:instrText xml:space="preserve"> PAGEREF _Toc532800269 \h </w:instrText>
                  </w:r>
                  <w:r>
                    <w:rPr>
                      <w:noProof/>
                      <w:webHidden/>
                    </w:rPr>
                  </w:r>
                  <w:r>
                    <w:rPr>
                      <w:noProof/>
                      <w:webHidden/>
                    </w:rPr>
                    <w:fldChar w:fldCharType="separate"/>
                  </w:r>
                  <w:r>
                    <w:rPr>
                      <w:noProof/>
                      <w:webHidden/>
                    </w:rPr>
                    <w:t>17</w:t>
                  </w:r>
                  <w:r>
                    <w:rPr>
                      <w:noProof/>
                      <w:webHidden/>
                    </w:rPr>
                    <w:fldChar w:fldCharType="end"/>
                  </w:r>
                </w:hyperlink>
              </w:p>
              <w:p w14:paraId="39BCC0CE" w14:textId="77777777" w:rsidR="00D3187D" w:rsidRDefault="00D3187D">
                <w:pPr>
                  <w:pStyle w:val="Sommario1"/>
                  <w:rPr>
                    <w:rFonts w:asciiTheme="minorHAnsi" w:eastAsiaTheme="minorEastAsia" w:hAnsiTheme="minorHAnsi" w:cstheme="minorBidi"/>
                    <w:b w:val="0"/>
                    <w:noProof/>
                    <w:sz w:val="22"/>
                    <w:szCs w:val="22"/>
                    <w:u w:val="none"/>
                  </w:rPr>
                </w:pPr>
                <w:hyperlink w:anchor="_Toc532800270" w:history="1">
                  <w:r w:rsidRPr="00B170F5">
                    <w:rPr>
                      <w:rStyle w:val="Collegamentoipertestuale"/>
                      <w:noProof/>
                    </w:rPr>
                    <w:t>Art. 16</w:t>
                  </w:r>
                  <w:r>
                    <w:rPr>
                      <w:rFonts w:asciiTheme="minorHAnsi" w:eastAsiaTheme="minorEastAsia" w:hAnsiTheme="minorHAnsi" w:cstheme="minorBidi"/>
                      <w:b w:val="0"/>
                      <w:noProof/>
                      <w:sz w:val="22"/>
                      <w:szCs w:val="22"/>
                      <w:u w:val="none"/>
                    </w:rPr>
                    <w:tab/>
                  </w:r>
                  <w:r w:rsidRPr="00B170F5">
                    <w:rPr>
                      <w:rStyle w:val="Collegamentoipertestuale"/>
                      <w:rFonts w:cstheme="minorHAnsi"/>
                      <w:noProof/>
                    </w:rPr>
                    <w:t>(</w:t>
                  </w:r>
                  <w:r w:rsidRPr="00B170F5">
                    <w:rPr>
                      <w:rStyle w:val="Collegamentoipertestuale"/>
                      <w:rFonts w:cstheme="minorHAnsi"/>
                      <w:i/>
                      <w:noProof/>
                    </w:rPr>
                    <w:t>Attività di controllo sull’esecuzione delle prestazioni e verifica di conformità definitiva</w:t>
                  </w:r>
                  <w:r w:rsidRPr="00B170F5">
                    <w:rPr>
                      <w:rStyle w:val="Collegamentoipertestuale"/>
                      <w:rFonts w:cstheme="minorHAnsi"/>
                      <w:noProof/>
                    </w:rPr>
                    <w:t>)</w:t>
                  </w:r>
                  <w:r>
                    <w:rPr>
                      <w:noProof/>
                      <w:webHidden/>
                    </w:rPr>
                    <w:tab/>
                  </w:r>
                  <w:r>
                    <w:rPr>
                      <w:noProof/>
                      <w:webHidden/>
                    </w:rPr>
                    <w:fldChar w:fldCharType="begin"/>
                  </w:r>
                  <w:r>
                    <w:rPr>
                      <w:noProof/>
                      <w:webHidden/>
                    </w:rPr>
                    <w:instrText xml:space="preserve"> PAGEREF _Toc532800270 \h </w:instrText>
                  </w:r>
                  <w:r>
                    <w:rPr>
                      <w:noProof/>
                      <w:webHidden/>
                    </w:rPr>
                  </w:r>
                  <w:r>
                    <w:rPr>
                      <w:noProof/>
                      <w:webHidden/>
                    </w:rPr>
                    <w:fldChar w:fldCharType="separate"/>
                  </w:r>
                  <w:r>
                    <w:rPr>
                      <w:noProof/>
                      <w:webHidden/>
                    </w:rPr>
                    <w:t>17</w:t>
                  </w:r>
                  <w:r>
                    <w:rPr>
                      <w:noProof/>
                      <w:webHidden/>
                    </w:rPr>
                    <w:fldChar w:fldCharType="end"/>
                  </w:r>
                </w:hyperlink>
              </w:p>
              <w:p w14:paraId="193D78E7" w14:textId="77777777" w:rsidR="00D3187D" w:rsidRDefault="00D3187D">
                <w:pPr>
                  <w:pStyle w:val="Sommario1"/>
                  <w:tabs>
                    <w:tab w:val="left" w:pos="1540"/>
                  </w:tabs>
                  <w:rPr>
                    <w:rFonts w:asciiTheme="minorHAnsi" w:eastAsiaTheme="minorEastAsia" w:hAnsiTheme="minorHAnsi" w:cstheme="minorBidi"/>
                    <w:b w:val="0"/>
                    <w:noProof/>
                    <w:sz w:val="22"/>
                    <w:szCs w:val="22"/>
                    <w:u w:val="none"/>
                  </w:rPr>
                </w:pPr>
                <w:hyperlink w:anchor="_Toc532800271" w:history="1">
                  <w:r w:rsidRPr="00B170F5">
                    <w:rPr>
                      <w:rStyle w:val="Collegamentoipertestuale"/>
                      <w:noProof/>
                    </w:rPr>
                    <w:t>Art. 17</w:t>
                  </w:r>
                  <w:r>
                    <w:rPr>
                      <w:rFonts w:asciiTheme="minorHAnsi" w:eastAsiaTheme="minorEastAsia" w:hAnsiTheme="minorHAnsi" w:cstheme="minorBidi"/>
                      <w:b w:val="0"/>
                      <w:noProof/>
                      <w:sz w:val="22"/>
                      <w:szCs w:val="22"/>
                      <w:u w:val="none"/>
                    </w:rPr>
                    <w:tab/>
                  </w:r>
                  <w:r w:rsidRPr="00B170F5">
                    <w:rPr>
                      <w:rStyle w:val="Collegamentoipertestuale"/>
                      <w:rFonts w:cstheme="minorHAnsi"/>
                      <w:noProof/>
                    </w:rPr>
                    <w:t>(</w:t>
                  </w:r>
                  <w:r w:rsidRPr="00B170F5">
                    <w:rPr>
                      <w:rStyle w:val="Collegamentoipertestuale"/>
                      <w:rFonts w:cstheme="minorHAnsi"/>
                      <w:i/>
                      <w:noProof/>
                    </w:rPr>
                    <w:t>Divieto di cessione dell’Accordo Quadro e delle Convenzioni di Cassa, subappalto e personale dell’Appaltatore e del subappaltatore</w:t>
                  </w:r>
                  <w:r w:rsidRPr="00B170F5">
                    <w:rPr>
                      <w:rStyle w:val="Collegamentoipertestuale"/>
                      <w:rFonts w:cstheme="minorHAnsi"/>
                      <w:noProof/>
                    </w:rPr>
                    <w:t>)</w:t>
                  </w:r>
                  <w:r>
                    <w:rPr>
                      <w:noProof/>
                      <w:webHidden/>
                    </w:rPr>
                    <w:tab/>
                  </w:r>
                  <w:r>
                    <w:rPr>
                      <w:noProof/>
                      <w:webHidden/>
                    </w:rPr>
                    <w:fldChar w:fldCharType="begin"/>
                  </w:r>
                  <w:r>
                    <w:rPr>
                      <w:noProof/>
                      <w:webHidden/>
                    </w:rPr>
                    <w:instrText xml:space="preserve"> PAGEREF _Toc532800271 \h </w:instrText>
                  </w:r>
                  <w:r>
                    <w:rPr>
                      <w:noProof/>
                      <w:webHidden/>
                    </w:rPr>
                  </w:r>
                  <w:r>
                    <w:rPr>
                      <w:noProof/>
                      <w:webHidden/>
                    </w:rPr>
                    <w:fldChar w:fldCharType="separate"/>
                  </w:r>
                  <w:r>
                    <w:rPr>
                      <w:noProof/>
                      <w:webHidden/>
                    </w:rPr>
                    <w:t>18</w:t>
                  </w:r>
                  <w:r>
                    <w:rPr>
                      <w:noProof/>
                      <w:webHidden/>
                    </w:rPr>
                    <w:fldChar w:fldCharType="end"/>
                  </w:r>
                </w:hyperlink>
              </w:p>
              <w:p w14:paraId="6653F621" w14:textId="77777777" w:rsidR="00D3187D" w:rsidRDefault="00D3187D">
                <w:pPr>
                  <w:pStyle w:val="Sommario1"/>
                  <w:rPr>
                    <w:rFonts w:asciiTheme="minorHAnsi" w:eastAsiaTheme="minorEastAsia" w:hAnsiTheme="minorHAnsi" w:cstheme="minorBidi"/>
                    <w:b w:val="0"/>
                    <w:noProof/>
                    <w:sz w:val="22"/>
                    <w:szCs w:val="22"/>
                    <w:u w:val="none"/>
                  </w:rPr>
                </w:pPr>
                <w:hyperlink w:anchor="_Toc532800272" w:history="1">
                  <w:r w:rsidRPr="00B170F5">
                    <w:rPr>
                      <w:rStyle w:val="Collegamentoipertestuale"/>
                      <w:noProof/>
                    </w:rPr>
                    <w:t>Art. 18</w:t>
                  </w:r>
                  <w:r>
                    <w:rPr>
                      <w:rFonts w:asciiTheme="minorHAnsi" w:eastAsiaTheme="minorEastAsia" w:hAnsiTheme="minorHAnsi" w:cstheme="minorBidi"/>
                      <w:b w:val="0"/>
                      <w:noProof/>
                      <w:sz w:val="22"/>
                      <w:szCs w:val="22"/>
                      <w:u w:val="none"/>
                    </w:rPr>
                    <w:tab/>
                  </w:r>
                  <w:r w:rsidRPr="00B170F5">
                    <w:rPr>
                      <w:rStyle w:val="Collegamentoipertestuale"/>
                      <w:rFonts w:cstheme="minorHAnsi"/>
                      <w:noProof/>
                    </w:rPr>
                    <w:t>(</w:t>
                  </w:r>
                  <w:r w:rsidRPr="00B170F5">
                    <w:rPr>
                      <w:rStyle w:val="Collegamentoipertestuale"/>
                      <w:rFonts w:cstheme="minorHAnsi"/>
                      <w:i/>
                      <w:noProof/>
                    </w:rPr>
                    <w:t>Recesso</w:t>
                  </w:r>
                  <w:r w:rsidRPr="00B170F5">
                    <w:rPr>
                      <w:rStyle w:val="Collegamentoipertestuale"/>
                      <w:rFonts w:cstheme="minorHAnsi"/>
                      <w:noProof/>
                    </w:rPr>
                    <w:t>)</w:t>
                  </w:r>
                  <w:r>
                    <w:rPr>
                      <w:noProof/>
                      <w:webHidden/>
                    </w:rPr>
                    <w:tab/>
                  </w:r>
                  <w:r>
                    <w:rPr>
                      <w:noProof/>
                      <w:webHidden/>
                    </w:rPr>
                    <w:fldChar w:fldCharType="begin"/>
                  </w:r>
                  <w:r>
                    <w:rPr>
                      <w:noProof/>
                      <w:webHidden/>
                    </w:rPr>
                    <w:instrText xml:space="preserve"> PAGEREF _Toc532800272 \h </w:instrText>
                  </w:r>
                  <w:r>
                    <w:rPr>
                      <w:noProof/>
                      <w:webHidden/>
                    </w:rPr>
                  </w:r>
                  <w:r>
                    <w:rPr>
                      <w:noProof/>
                      <w:webHidden/>
                    </w:rPr>
                    <w:fldChar w:fldCharType="separate"/>
                  </w:r>
                  <w:r>
                    <w:rPr>
                      <w:noProof/>
                      <w:webHidden/>
                    </w:rPr>
                    <w:t>18</w:t>
                  </w:r>
                  <w:r>
                    <w:rPr>
                      <w:noProof/>
                      <w:webHidden/>
                    </w:rPr>
                    <w:fldChar w:fldCharType="end"/>
                  </w:r>
                </w:hyperlink>
              </w:p>
              <w:p w14:paraId="3E164361" w14:textId="77777777" w:rsidR="00D3187D" w:rsidRDefault="00D3187D">
                <w:pPr>
                  <w:pStyle w:val="Sommario1"/>
                  <w:rPr>
                    <w:rFonts w:asciiTheme="minorHAnsi" w:eastAsiaTheme="minorEastAsia" w:hAnsiTheme="minorHAnsi" w:cstheme="minorBidi"/>
                    <w:b w:val="0"/>
                    <w:noProof/>
                    <w:sz w:val="22"/>
                    <w:szCs w:val="22"/>
                    <w:u w:val="none"/>
                  </w:rPr>
                </w:pPr>
                <w:hyperlink w:anchor="_Toc532800273" w:history="1">
                  <w:r w:rsidRPr="00B170F5">
                    <w:rPr>
                      <w:rStyle w:val="Collegamentoipertestuale"/>
                      <w:noProof/>
                    </w:rPr>
                    <w:t>Art. 19</w:t>
                  </w:r>
                  <w:r>
                    <w:rPr>
                      <w:rFonts w:asciiTheme="minorHAnsi" w:eastAsiaTheme="minorEastAsia" w:hAnsiTheme="minorHAnsi" w:cstheme="minorBidi"/>
                      <w:b w:val="0"/>
                      <w:noProof/>
                      <w:sz w:val="22"/>
                      <w:szCs w:val="22"/>
                      <w:u w:val="none"/>
                    </w:rPr>
                    <w:tab/>
                  </w:r>
                  <w:r w:rsidRPr="00B170F5">
                    <w:rPr>
                      <w:rStyle w:val="Collegamentoipertestuale"/>
                      <w:rFonts w:cstheme="minorHAnsi"/>
                      <w:noProof/>
                    </w:rPr>
                    <w:t>(</w:t>
                  </w:r>
                  <w:r w:rsidRPr="00B170F5">
                    <w:rPr>
                      <w:rStyle w:val="Collegamentoipertestuale"/>
                      <w:rFonts w:cstheme="minorHAnsi"/>
                      <w:i/>
                      <w:noProof/>
                    </w:rPr>
                    <w:t>Normativa in tema di contratti pubblici e verifiche sui requisiti</w:t>
                  </w:r>
                  <w:r w:rsidRPr="00B170F5">
                    <w:rPr>
                      <w:rStyle w:val="Collegamentoipertestuale"/>
                      <w:rFonts w:cstheme="minorHAnsi"/>
                      <w:noProof/>
                    </w:rPr>
                    <w:t>)</w:t>
                  </w:r>
                  <w:r>
                    <w:rPr>
                      <w:noProof/>
                      <w:webHidden/>
                    </w:rPr>
                    <w:tab/>
                  </w:r>
                  <w:r>
                    <w:rPr>
                      <w:noProof/>
                      <w:webHidden/>
                    </w:rPr>
                    <w:fldChar w:fldCharType="begin"/>
                  </w:r>
                  <w:r>
                    <w:rPr>
                      <w:noProof/>
                      <w:webHidden/>
                    </w:rPr>
                    <w:instrText xml:space="preserve"> PAGEREF _Toc532800273 \h </w:instrText>
                  </w:r>
                  <w:r>
                    <w:rPr>
                      <w:noProof/>
                      <w:webHidden/>
                    </w:rPr>
                  </w:r>
                  <w:r>
                    <w:rPr>
                      <w:noProof/>
                      <w:webHidden/>
                    </w:rPr>
                    <w:fldChar w:fldCharType="separate"/>
                  </w:r>
                  <w:r>
                    <w:rPr>
                      <w:noProof/>
                      <w:webHidden/>
                    </w:rPr>
                    <w:t>18</w:t>
                  </w:r>
                  <w:r>
                    <w:rPr>
                      <w:noProof/>
                      <w:webHidden/>
                    </w:rPr>
                    <w:fldChar w:fldCharType="end"/>
                  </w:r>
                </w:hyperlink>
              </w:p>
              <w:p w14:paraId="7723AF96" w14:textId="77777777" w:rsidR="00D3187D" w:rsidRDefault="00D3187D">
                <w:pPr>
                  <w:pStyle w:val="Sommario1"/>
                  <w:rPr>
                    <w:rFonts w:asciiTheme="minorHAnsi" w:eastAsiaTheme="minorEastAsia" w:hAnsiTheme="minorHAnsi" w:cstheme="minorBidi"/>
                    <w:b w:val="0"/>
                    <w:noProof/>
                    <w:sz w:val="22"/>
                    <w:szCs w:val="22"/>
                    <w:u w:val="none"/>
                  </w:rPr>
                </w:pPr>
                <w:hyperlink w:anchor="_Toc532800274" w:history="1">
                  <w:r w:rsidRPr="00B170F5">
                    <w:rPr>
                      <w:rStyle w:val="Collegamentoipertestuale"/>
                      <w:noProof/>
                    </w:rPr>
                    <w:t>Art. 20</w:t>
                  </w:r>
                  <w:r>
                    <w:rPr>
                      <w:rFonts w:asciiTheme="minorHAnsi" w:eastAsiaTheme="minorEastAsia" w:hAnsiTheme="minorHAnsi" w:cstheme="minorBidi"/>
                      <w:b w:val="0"/>
                      <w:noProof/>
                      <w:sz w:val="22"/>
                      <w:szCs w:val="22"/>
                      <w:u w:val="none"/>
                    </w:rPr>
                    <w:tab/>
                  </w:r>
                  <w:r w:rsidRPr="00B170F5">
                    <w:rPr>
                      <w:rStyle w:val="Collegamentoipertestuale"/>
                      <w:rFonts w:cstheme="minorHAnsi"/>
                      <w:noProof/>
                    </w:rPr>
                    <w:t>(</w:t>
                  </w:r>
                  <w:r w:rsidRPr="00B170F5">
                    <w:rPr>
                      <w:rStyle w:val="Collegamentoipertestuale"/>
                      <w:rFonts w:cstheme="minorHAnsi"/>
                      <w:i/>
                      <w:noProof/>
                    </w:rPr>
                    <w:t>Risoluzione dell’Accordo Quadro e delle Convenzioni di Cassa</w:t>
                  </w:r>
                  <w:r w:rsidRPr="00B170F5">
                    <w:rPr>
                      <w:rStyle w:val="Collegamentoipertestuale"/>
                      <w:rFonts w:cstheme="minorHAnsi"/>
                      <w:noProof/>
                    </w:rPr>
                    <w:t>)</w:t>
                  </w:r>
                  <w:r>
                    <w:rPr>
                      <w:noProof/>
                      <w:webHidden/>
                    </w:rPr>
                    <w:tab/>
                  </w:r>
                  <w:r>
                    <w:rPr>
                      <w:noProof/>
                      <w:webHidden/>
                    </w:rPr>
                    <w:fldChar w:fldCharType="begin"/>
                  </w:r>
                  <w:r>
                    <w:rPr>
                      <w:noProof/>
                      <w:webHidden/>
                    </w:rPr>
                    <w:instrText xml:space="preserve"> PAGEREF _Toc532800274 \h </w:instrText>
                  </w:r>
                  <w:r>
                    <w:rPr>
                      <w:noProof/>
                      <w:webHidden/>
                    </w:rPr>
                  </w:r>
                  <w:r>
                    <w:rPr>
                      <w:noProof/>
                      <w:webHidden/>
                    </w:rPr>
                    <w:fldChar w:fldCharType="separate"/>
                  </w:r>
                  <w:r>
                    <w:rPr>
                      <w:noProof/>
                      <w:webHidden/>
                    </w:rPr>
                    <w:t>19</w:t>
                  </w:r>
                  <w:r>
                    <w:rPr>
                      <w:noProof/>
                      <w:webHidden/>
                    </w:rPr>
                    <w:fldChar w:fldCharType="end"/>
                  </w:r>
                </w:hyperlink>
              </w:p>
              <w:p w14:paraId="2F13F50B" w14:textId="77777777" w:rsidR="00D3187D" w:rsidRDefault="00D3187D">
                <w:pPr>
                  <w:pStyle w:val="Sommario1"/>
                  <w:rPr>
                    <w:rFonts w:asciiTheme="minorHAnsi" w:eastAsiaTheme="minorEastAsia" w:hAnsiTheme="minorHAnsi" w:cstheme="minorBidi"/>
                    <w:b w:val="0"/>
                    <w:noProof/>
                    <w:sz w:val="22"/>
                    <w:szCs w:val="22"/>
                    <w:u w:val="none"/>
                  </w:rPr>
                </w:pPr>
                <w:hyperlink w:anchor="_Toc532800275" w:history="1">
                  <w:r w:rsidRPr="00B170F5">
                    <w:rPr>
                      <w:rStyle w:val="Collegamentoipertestuale"/>
                      <w:noProof/>
                    </w:rPr>
                    <w:t>Art. 21</w:t>
                  </w:r>
                  <w:r>
                    <w:rPr>
                      <w:rFonts w:asciiTheme="minorHAnsi" w:eastAsiaTheme="minorEastAsia" w:hAnsiTheme="minorHAnsi" w:cstheme="minorBidi"/>
                      <w:b w:val="0"/>
                      <w:noProof/>
                      <w:sz w:val="22"/>
                      <w:szCs w:val="22"/>
                      <w:u w:val="none"/>
                    </w:rPr>
                    <w:tab/>
                  </w:r>
                  <w:r w:rsidRPr="00B170F5">
                    <w:rPr>
                      <w:rStyle w:val="Collegamentoipertestuale"/>
                      <w:rFonts w:cstheme="minorHAnsi"/>
                      <w:noProof/>
                    </w:rPr>
                    <w:t>(</w:t>
                  </w:r>
                  <w:r w:rsidRPr="00B170F5">
                    <w:rPr>
                      <w:rStyle w:val="Collegamentoipertestuale"/>
                      <w:rFonts w:cstheme="minorHAnsi"/>
                      <w:i/>
                      <w:noProof/>
                    </w:rPr>
                    <w:t>Clausole risolutive espresse</w:t>
                  </w:r>
                  <w:r w:rsidRPr="00B170F5">
                    <w:rPr>
                      <w:rStyle w:val="Collegamentoipertestuale"/>
                      <w:rFonts w:cstheme="minorHAnsi"/>
                      <w:noProof/>
                    </w:rPr>
                    <w:t>)</w:t>
                  </w:r>
                  <w:r>
                    <w:rPr>
                      <w:noProof/>
                      <w:webHidden/>
                    </w:rPr>
                    <w:tab/>
                  </w:r>
                  <w:r>
                    <w:rPr>
                      <w:noProof/>
                      <w:webHidden/>
                    </w:rPr>
                    <w:fldChar w:fldCharType="begin"/>
                  </w:r>
                  <w:r>
                    <w:rPr>
                      <w:noProof/>
                      <w:webHidden/>
                    </w:rPr>
                    <w:instrText xml:space="preserve"> PAGEREF _Toc532800275 \h </w:instrText>
                  </w:r>
                  <w:r>
                    <w:rPr>
                      <w:noProof/>
                      <w:webHidden/>
                    </w:rPr>
                  </w:r>
                  <w:r>
                    <w:rPr>
                      <w:noProof/>
                      <w:webHidden/>
                    </w:rPr>
                    <w:fldChar w:fldCharType="separate"/>
                  </w:r>
                  <w:r>
                    <w:rPr>
                      <w:noProof/>
                      <w:webHidden/>
                    </w:rPr>
                    <w:t>20</w:t>
                  </w:r>
                  <w:r>
                    <w:rPr>
                      <w:noProof/>
                      <w:webHidden/>
                    </w:rPr>
                    <w:fldChar w:fldCharType="end"/>
                  </w:r>
                </w:hyperlink>
              </w:p>
              <w:p w14:paraId="2BAC8209" w14:textId="77777777" w:rsidR="00D3187D" w:rsidRDefault="00D3187D">
                <w:pPr>
                  <w:pStyle w:val="Sommario1"/>
                  <w:rPr>
                    <w:rFonts w:asciiTheme="minorHAnsi" w:eastAsiaTheme="minorEastAsia" w:hAnsiTheme="minorHAnsi" w:cstheme="minorBidi"/>
                    <w:b w:val="0"/>
                    <w:noProof/>
                    <w:sz w:val="22"/>
                    <w:szCs w:val="22"/>
                    <w:u w:val="none"/>
                  </w:rPr>
                </w:pPr>
                <w:hyperlink w:anchor="_Toc532800276" w:history="1">
                  <w:r w:rsidRPr="00B170F5">
                    <w:rPr>
                      <w:rStyle w:val="Collegamentoipertestuale"/>
                      <w:noProof/>
                    </w:rPr>
                    <w:t>Art. 22</w:t>
                  </w:r>
                  <w:r>
                    <w:rPr>
                      <w:rFonts w:asciiTheme="minorHAnsi" w:eastAsiaTheme="minorEastAsia" w:hAnsiTheme="minorHAnsi" w:cstheme="minorBidi"/>
                      <w:b w:val="0"/>
                      <w:noProof/>
                      <w:sz w:val="22"/>
                      <w:szCs w:val="22"/>
                      <w:u w:val="none"/>
                    </w:rPr>
                    <w:tab/>
                  </w:r>
                  <w:r w:rsidRPr="00B170F5">
                    <w:rPr>
                      <w:rStyle w:val="Collegamentoipertestuale"/>
                      <w:rFonts w:cstheme="minorHAnsi"/>
                      <w:noProof/>
                    </w:rPr>
                    <w:t>(</w:t>
                  </w:r>
                  <w:r w:rsidRPr="00B170F5">
                    <w:rPr>
                      <w:rStyle w:val="Collegamentoipertestuale"/>
                      <w:rFonts w:cstheme="minorHAnsi"/>
                      <w:i/>
                      <w:noProof/>
                    </w:rPr>
                    <w:t>Procedure di affidamento in caso di fallimento dell’Appaltatore o risoluzione dell’Accordo Quadro</w:t>
                  </w:r>
                  <w:r w:rsidRPr="00B170F5">
                    <w:rPr>
                      <w:rStyle w:val="Collegamentoipertestuale"/>
                      <w:rFonts w:cstheme="minorHAnsi"/>
                      <w:noProof/>
                    </w:rPr>
                    <w:t>)</w:t>
                  </w:r>
                  <w:r>
                    <w:rPr>
                      <w:noProof/>
                      <w:webHidden/>
                    </w:rPr>
                    <w:tab/>
                  </w:r>
                  <w:r>
                    <w:rPr>
                      <w:noProof/>
                      <w:webHidden/>
                    </w:rPr>
                    <w:fldChar w:fldCharType="begin"/>
                  </w:r>
                  <w:r>
                    <w:rPr>
                      <w:noProof/>
                      <w:webHidden/>
                    </w:rPr>
                    <w:instrText xml:space="preserve"> PAGEREF _Toc532800276 \h </w:instrText>
                  </w:r>
                  <w:r>
                    <w:rPr>
                      <w:noProof/>
                      <w:webHidden/>
                    </w:rPr>
                  </w:r>
                  <w:r>
                    <w:rPr>
                      <w:noProof/>
                      <w:webHidden/>
                    </w:rPr>
                    <w:fldChar w:fldCharType="separate"/>
                  </w:r>
                  <w:r>
                    <w:rPr>
                      <w:noProof/>
                      <w:webHidden/>
                    </w:rPr>
                    <w:t>21</w:t>
                  </w:r>
                  <w:r>
                    <w:rPr>
                      <w:noProof/>
                      <w:webHidden/>
                    </w:rPr>
                    <w:fldChar w:fldCharType="end"/>
                  </w:r>
                </w:hyperlink>
              </w:p>
              <w:p w14:paraId="14056159" w14:textId="77777777" w:rsidR="00D3187D" w:rsidRDefault="00D3187D">
                <w:pPr>
                  <w:pStyle w:val="Sommario1"/>
                  <w:rPr>
                    <w:rFonts w:asciiTheme="minorHAnsi" w:eastAsiaTheme="minorEastAsia" w:hAnsiTheme="minorHAnsi" w:cstheme="minorBidi"/>
                    <w:b w:val="0"/>
                    <w:noProof/>
                    <w:sz w:val="22"/>
                    <w:szCs w:val="22"/>
                    <w:u w:val="none"/>
                  </w:rPr>
                </w:pPr>
                <w:hyperlink w:anchor="_Toc532800277" w:history="1">
                  <w:r w:rsidRPr="00B170F5">
                    <w:rPr>
                      <w:rStyle w:val="Collegamentoipertestuale"/>
                      <w:noProof/>
                    </w:rPr>
                    <w:t>Art. 23</w:t>
                  </w:r>
                  <w:r>
                    <w:rPr>
                      <w:rFonts w:asciiTheme="minorHAnsi" w:eastAsiaTheme="minorEastAsia" w:hAnsiTheme="minorHAnsi" w:cstheme="minorBidi"/>
                      <w:b w:val="0"/>
                      <w:noProof/>
                      <w:sz w:val="22"/>
                      <w:szCs w:val="22"/>
                      <w:u w:val="none"/>
                    </w:rPr>
                    <w:tab/>
                  </w:r>
                  <w:r w:rsidRPr="00B170F5">
                    <w:rPr>
                      <w:rStyle w:val="Collegamentoipertestuale"/>
                      <w:rFonts w:cstheme="minorHAnsi"/>
                      <w:noProof/>
                    </w:rPr>
                    <w:t>(</w:t>
                  </w:r>
                  <w:r w:rsidRPr="00B170F5">
                    <w:rPr>
                      <w:rStyle w:val="Collegamentoipertestuale"/>
                      <w:rFonts w:cstheme="minorHAnsi"/>
                      <w:i/>
                      <w:noProof/>
                    </w:rPr>
                    <w:t>Obblighi di tracciabilità dei flussi finanziari</w:t>
                  </w:r>
                  <w:r w:rsidRPr="00B170F5">
                    <w:rPr>
                      <w:rStyle w:val="Collegamentoipertestuale"/>
                      <w:rFonts w:cstheme="minorHAnsi"/>
                      <w:noProof/>
                    </w:rPr>
                    <w:t>)</w:t>
                  </w:r>
                  <w:r>
                    <w:rPr>
                      <w:noProof/>
                      <w:webHidden/>
                    </w:rPr>
                    <w:tab/>
                  </w:r>
                  <w:r>
                    <w:rPr>
                      <w:noProof/>
                      <w:webHidden/>
                    </w:rPr>
                    <w:fldChar w:fldCharType="begin"/>
                  </w:r>
                  <w:r>
                    <w:rPr>
                      <w:noProof/>
                      <w:webHidden/>
                    </w:rPr>
                    <w:instrText xml:space="preserve"> PAGEREF _Toc532800277 \h </w:instrText>
                  </w:r>
                  <w:r>
                    <w:rPr>
                      <w:noProof/>
                      <w:webHidden/>
                    </w:rPr>
                  </w:r>
                  <w:r>
                    <w:rPr>
                      <w:noProof/>
                      <w:webHidden/>
                    </w:rPr>
                    <w:fldChar w:fldCharType="separate"/>
                  </w:r>
                  <w:r>
                    <w:rPr>
                      <w:noProof/>
                      <w:webHidden/>
                    </w:rPr>
                    <w:t>21</w:t>
                  </w:r>
                  <w:r>
                    <w:rPr>
                      <w:noProof/>
                      <w:webHidden/>
                    </w:rPr>
                    <w:fldChar w:fldCharType="end"/>
                  </w:r>
                </w:hyperlink>
              </w:p>
              <w:p w14:paraId="2D745126" w14:textId="77777777" w:rsidR="00D3187D" w:rsidRDefault="00D3187D">
                <w:pPr>
                  <w:pStyle w:val="Sommario1"/>
                  <w:rPr>
                    <w:rFonts w:asciiTheme="minorHAnsi" w:eastAsiaTheme="minorEastAsia" w:hAnsiTheme="minorHAnsi" w:cstheme="minorBidi"/>
                    <w:b w:val="0"/>
                    <w:noProof/>
                    <w:sz w:val="22"/>
                    <w:szCs w:val="22"/>
                    <w:u w:val="none"/>
                  </w:rPr>
                </w:pPr>
                <w:hyperlink w:anchor="_Toc532800278" w:history="1">
                  <w:r w:rsidRPr="00B170F5">
                    <w:rPr>
                      <w:rStyle w:val="Collegamentoipertestuale"/>
                      <w:noProof/>
                    </w:rPr>
                    <w:t>Art. 24</w:t>
                  </w:r>
                  <w:r>
                    <w:rPr>
                      <w:rFonts w:asciiTheme="minorHAnsi" w:eastAsiaTheme="minorEastAsia" w:hAnsiTheme="minorHAnsi" w:cstheme="minorBidi"/>
                      <w:b w:val="0"/>
                      <w:noProof/>
                      <w:sz w:val="22"/>
                      <w:szCs w:val="22"/>
                      <w:u w:val="none"/>
                    </w:rPr>
                    <w:tab/>
                  </w:r>
                  <w:r w:rsidRPr="00B170F5">
                    <w:rPr>
                      <w:rStyle w:val="Collegamentoipertestuale"/>
                      <w:rFonts w:cstheme="minorHAnsi"/>
                      <w:noProof/>
                    </w:rPr>
                    <w:t>(</w:t>
                  </w:r>
                  <w:r w:rsidRPr="00B170F5">
                    <w:rPr>
                      <w:rStyle w:val="Collegamentoipertestuale"/>
                      <w:rFonts w:cstheme="minorHAnsi"/>
                      <w:i/>
                      <w:noProof/>
                    </w:rPr>
                    <w:t>Obblighi di tracciabilità dei flussi finanziari nei contratti collegati al presente Appalto e in quelli della Filiera</w:t>
                  </w:r>
                  <w:r w:rsidRPr="00B170F5">
                    <w:rPr>
                      <w:rStyle w:val="Collegamentoipertestuale"/>
                      <w:rFonts w:cstheme="minorHAnsi"/>
                      <w:noProof/>
                    </w:rPr>
                    <w:t>)</w:t>
                  </w:r>
                  <w:r>
                    <w:rPr>
                      <w:noProof/>
                      <w:webHidden/>
                    </w:rPr>
                    <w:tab/>
                  </w:r>
                  <w:r>
                    <w:rPr>
                      <w:noProof/>
                      <w:webHidden/>
                    </w:rPr>
                    <w:fldChar w:fldCharType="begin"/>
                  </w:r>
                  <w:r>
                    <w:rPr>
                      <w:noProof/>
                      <w:webHidden/>
                    </w:rPr>
                    <w:instrText xml:space="preserve"> PAGEREF _Toc532800278 \h </w:instrText>
                  </w:r>
                  <w:r>
                    <w:rPr>
                      <w:noProof/>
                      <w:webHidden/>
                    </w:rPr>
                  </w:r>
                  <w:r>
                    <w:rPr>
                      <w:noProof/>
                      <w:webHidden/>
                    </w:rPr>
                    <w:fldChar w:fldCharType="separate"/>
                  </w:r>
                  <w:r>
                    <w:rPr>
                      <w:noProof/>
                      <w:webHidden/>
                    </w:rPr>
                    <w:t>23</w:t>
                  </w:r>
                  <w:r>
                    <w:rPr>
                      <w:noProof/>
                      <w:webHidden/>
                    </w:rPr>
                    <w:fldChar w:fldCharType="end"/>
                  </w:r>
                </w:hyperlink>
              </w:p>
              <w:p w14:paraId="6259F306" w14:textId="77777777" w:rsidR="00D3187D" w:rsidRDefault="00D3187D">
                <w:pPr>
                  <w:pStyle w:val="Sommario1"/>
                  <w:rPr>
                    <w:rFonts w:asciiTheme="minorHAnsi" w:eastAsiaTheme="minorEastAsia" w:hAnsiTheme="minorHAnsi" w:cstheme="minorBidi"/>
                    <w:b w:val="0"/>
                    <w:noProof/>
                    <w:sz w:val="22"/>
                    <w:szCs w:val="22"/>
                    <w:u w:val="none"/>
                  </w:rPr>
                </w:pPr>
                <w:hyperlink w:anchor="_Toc532800279" w:history="1">
                  <w:r w:rsidRPr="00B170F5">
                    <w:rPr>
                      <w:rStyle w:val="Collegamentoipertestuale"/>
                      <w:noProof/>
                    </w:rPr>
                    <w:t>Art. 25</w:t>
                  </w:r>
                  <w:r>
                    <w:rPr>
                      <w:rFonts w:asciiTheme="minorHAnsi" w:eastAsiaTheme="minorEastAsia" w:hAnsiTheme="minorHAnsi" w:cstheme="minorBidi"/>
                      <w:b w:val="0"/>
                      <w:noProof/>
                      <w:sz w:val="22"/>
                      <w:szCs w:val="22"/>
                      <w:u w:val="none"/>
                    </w:rPr>
                    <w:tab/>
                  </w:r>
                  <w:r w:rsidRPr="00B170F5">
                    <w:rPr>
                      <w:rStyle w:val="Collegamentoipertestuale"/>
                      <w:rFonts w:cstheme="minorHAnsi"/>
                      <w:noProof/>
                    </w:rPr>
                    <w:t>(</w:t>
                  </w:r>
                  <w:r w:rsidRPr="00B170F5">
                    <w:rPr>
                      <w:rStyle w:val="Collegamentoipertestuale"/>
                      <w:rFonts w:cstheme="minorHAnsi"/>
                      <w:i/>
                      <w:noProof/>
                    </w:rPr>
                    <w:t>Lavoro e sicurezza</w:t>
                  </w:r>
                  <w:r w:rsidRPr="00B170F5">
                    <w:rPr>
                      <w:rStyle w:val="Collegamentoipertestuale"/>
                      <w:rFonts w:cstheme="minorHAnsi"/>
                      <w:noProof/>
                    </w:rPr>
                    <w:t>)</w:t>
                  </w:r>
                  <w:r>
                    <w:rPr>
                      <w:noProof/>
                      <w:webHidden/>
                    </w:rPr>
                    <w:tab/>
                  </w:r>
                  <w:r>
                    <w:rPr>
                      <w:noProof/>
                      <w:webHidden/>
                    </w:rPr>
                    <w:fldChar w:fldCharType="begin"/>
                  </w:r>
                  <w:r>
                    <w:rPr>
                      <w:noProof/>
                      <w:webHidden/>
                    </w:rPr>
                    <w:instrText xml:space="preserve"> PAGEREF _Toc532800279 \h </w:instrText>
                  </w:r>
                  <w:r>
                    <w:rPr>
                      <w:noProof/>
                      <w:webHidden/>
                    </w:rPr>
                  </w:r>
                  <w:r>
                    <w:rPr>
                      <w:noProof/>
                      <w:webHidden/>
                    </w:rPr>
                    <w:fldChar w:fldCharType="separate"/>
                  </w:r>
                  <w:r>
                    <w:rPr>
                      <w:noProof/>
                      <w:webHidden/>
                    </w:rPr>
                    <w:t>23</w:t>
                  </w:r>
                  <w:r>
                    <w:rPr>
                      <w:noProof/>
                      <w:webHidden/>
                    </w:rPr>
                    <w:fldChar w:fldCharType="end"/>
                  </w:r>
                </w:hyperlink>
              </w:p>
              <w:p w14:paraId="2FCD0D50" w14:textId="77777777" w:rsidR="00D3187D" w:rsidRDefault="00D3187D">
                <w:pPr>
                  <w:pStyle w:val="Sommario1"/>
                  <w:rPr>
                    <w:rFonts w:asciiTheme="minorHAnsi" w:eastAsiaTheme="minorEastAsia" w:hAnsiTheme="minorHAnsi" w:cstheme="minorBidi"/>
                    <w:b w:val="0"/>
                    <w:noProof/>
                    <w:sz w:val="22"/>
                    <w:szCs w:val="22"/>
                    <w:u w:val="none"/>
                  </w:rPr>
                </w:pPr>
                <w:hyperlink w:anchor="_Toc532800280" w:history="1">
                  <w:r w:rsidRPr="00B170F5">
                    <w:rPr>
                      <w:rStyle w:val="Collegamentoipertestuale"/>
                      <w:noProof/>
                    </w:rPr>
                    <w:t>Art. 26</w:t>
                  </w:r>
                  <w:r>
                    <w:rPr>
                      <w:rFonts w:asciiTheme="minorHAnsi" w:eastAsiaTheme="minorEastAsia" w:hAnsiTheme="minorHAnsi" w:cstheme="minorBidi"/>
                      <w:b w:val="0"/>
                      <w:noProof/>
                      <w:sz w:val="22"/>
                      <w:szCs w:val="22"/>
                      <w:u w:val="none"/>
                    </w:rPr>
                    <w:tab/>
                  </w:r>
                  <w:r w:rsidRPr="00B170F5">
                    <w:rPr>
                      <w:rStyle w:val="Collegamentoipertestuale"/>
                      <w:rFonts w:cstheme="minorHAnsi"/>
                      <w:i/>
                      <w:noProof/>
                    </w:rPr>
                    <w:t>(Intervento sostitutivo in caso di inadempienza contributiva dell’Appaltatore)</w:t>
                  </w:r>
                  <w:r>
                    <w:rPr>
                      <w:noProof/>
                      <w:webHidden/>
                    </w:rPr>
                    <w:tab/>
                  </w:r>
                  <w:r>
                    <w:rPr>
                      <w:noProof/>
                      <w:webHidden/>
                    </w:rPr>
                    <w:fldChar w:fldCharType="begin"/>
                  </w:r>
                  <w:r>
                    <w:rPr>
                      <w:noProof/>
                      <w:webHidden/>
                    </w:rPr>
                    <w:instrText xml:space="preserve"> PAGEREF _Toc532800280 \h </w:instrText>
                  </w:r>
                  <w:r>
                    <w:rPr>
                      <w:noProof/>
                      <w:webHidden/>
                    </w:rPr>
                  </w:r>
                  <w:r>
                    <w:rPr>
                      <w:noProof/>
                      <w:webHidden/>
                    </w:rPr>
                    <w:fldChar w:fldCharType="separate"/>
                  </w:r>
                  <w:r>
                    <w:rPr>
                      <w:noProof/>
                      <w:webHidden/>
                    </w:rPr>
                    <w:t>25</w:t>
                  </w:r>
                  <w:r>
                    <w:rPr>
                      <w:noProof/>
                      <w:webHidden/>
                    </w:rPr>
                    <w:fldChar w:fldCharType="end"/>
                  </w:r>
                </w:hyperlink>
              </w:p>
              <w:p w14:paraId="6884919F" w14:textId="77777777" w:rsidR="00D3187D" w:rsidRDefault="00D3187D">
                <w:pPr>
                  <w:pStyle w:val="Sommario1"/>
                  <w:rPr>
                    <w:rFonts w:asciiTheme="minorHAnsi" w:eastAsiaTheme="minorEastAsia" w:hAnsiTheme="minorHAnsi" w:cstheme="minorBidi"/>
                    <w:b w:val="0"/>
                    <w:noProof/>
                    <w:sz w:val="22"/>
                    <w:szCs w:val="22"/>
                    <w:u w:val="none"/>
                  </w:rPr>
                </w:pPr>
                <w:hyperlink w:anchor="_Toc532800281" w:history="1">
                  <w:r w:rsidRPr="00B170F5">
                    <w:rPr>
                      <w:rStyle w:val="Collegamentoipertestuale"/>
                      <w:noProof/>
                    </w:rPr>
                    <w:t>Art. 27</w:t>
                  </w:r>
                  <w:r>
                    <w:rPr>
                      <w:rFonts w:asciiTheme="minorHAnsi" w:eastAsiaTheme="minorEastAsia" w:hAnsiTheme="minorHAnsi" w:cstheme="minorBidi"/>
                      <w:b w:val="0"/>
                      <w:noProof/>
                      <w:sz w:val="22"/>
                      <w:szCs w:val="22"/>
                      <w:u w:val="none"/>
                    </w:rPr>
                    <w:tab/>
                  </w:r>
                  <w:r w:rsidRPr="00B170F5">
                    <w:rPr>
                      <w:rStyle w:val="Collegamentoipertestuale"/>
                      <w:rFonts w:cstheme="minorHAnsi"/>
                      <w:i/>
                      <w:noProof/>
                    </w:rPr>
                    <w:t>(Intervento sostitutivo in caso di inadempienza retributiva dell’Appaltatore o del subappaltatore)</w:t>
                  </w:r>
                  <w:r>
                    <w:rPr>
                      <w:noProof/>
                      <w:webHidden/>
                    </w:rPr>
                    <w:tab/>
                  </w:r>
                  <w:r>
                    <w:rPr>
                      <w:noProof/>
                      <w:webHidden/>
                    </w:rPr>
                    <w:fldChar w:fldCharType="begin"/>
                  </w:r>
                  <w:r>
                    <w:rPr>
                      <w:noProof/>
                      <w:webHidden/>
                    </w:rPr>
                    <w:instrText xml:space="preserve"> PAGEREF _Toc532800281 \h </w:instrText>
                  </w:r>
                  <w:r>
                    <w:rPr>
                      <w:noProof/>
                      <w:webHidden/>
                    </w:rPr>
                  </w:r>
                  <w:r>
                    <w:rPr>
                      <w:noProof/>
                      <w:webHidden/>
                    </w:rPr>
                    <w:fldChar w:fldCharType="separate"/>
                  </w:r>
                  <w:r>
                    <w:rPr>
                      <w:noProof/>
                      <w:webHidden/>
                    </w:rPr>
                    <w:t>25</w:t>
                  </w:r>
                  <w:r>
                    <w:rPr>
                      <w:noProof/>
                      <w:webHidden/>
                    </w:rPr>
                    <w:fldChar w:fldCharType="end"/>
                  </w:r>
                </w:hyperlink>
              </w:p>
              <w:p w14:paraId="40D37F9E" w14:textId="77777777" w:rsidR="00D3187D" w:rsidRDefault="00D3187D">
                <w:pPr>
                  <w:pStyle w:val="Sommario1"/>
                  <w:rPr>
                    <w:rFonts w:asciiTheme="minorHAnsi" w:eastAsiaTheme="minorEastAsia" w:hAnsiTheme="minorHAnsi" w:cstheme="minorBidi"/>
                    <w:b w:val="0"/>
                    <w:noProof/>
                    <w:sz w:val="22"/>
                    <w:szCs w:val="22"/>
                    <w:u w:val="none"/>
                  </w:rPr>
                </w:pPr>
                <w:hyperlink w:anchor="_Toc532800282" w:history="1">
                  <w:r w:rsidRPr="00B170F5">
                    <w:rPr>
                      <w:rStyle w:val="Collegamentoipertestuale"/>
                      <w:noProof/>
                    </w:rPr>
                    <w:t>Art. 28</w:t>
                  </w:r>
                  <w:r>
                    <w:rPr>
                      <w:rFonts w:asciiTheme="minorHAnsi" w:eastAsiaTheme="minorEastAsia" w:hAnsiTheme="minorHAnsi" w:cstheme="minorBidi"/>
                      <w:b w:val="0"/>
                      <w:noProof/>
                      <w:sz w:val="22"/>
                      <w:szCs w:val="22"/>
                      <w:u w:val="none"/>
                    </w:rPr>
                    <w:tab/>
                  </w:r>
                  <w:r w:rsidRPr="00B170F5">
                    <w:rPr>
                      <w:rStyle w:val="Collegamentoipertestuale"/>
                      <w:rFonts w:cstheme="minorHAnsi"/>
                      <w:noProof/>
                    </w:rPr>
                    <w:t>(</w:t>
                  </w:r>
                  <w:r w:rsidRPr="00B170F5">
                    <w:rPr>
                      <w:rStyle w:val="Collegamentoipertestuale"/>
                      <w:rFonts w:cstheme="minorHAnsi"/>
                      <w:i/>
                      <w:noProof/>
                    </w:rPr>
                    <w:t>Responsabili delle Parti e comunicazioni relative all’Accordo Quadro</w:t>
                  </w:r>
                  <w:r w:rsidRPr="00B170F5">
                    <w:rPr>
                      <w:rStyle w:val="Collegamentoipertestuale"/>
                      <w:rFonts w:cstheme="minorHAnsi"/>
                      <w:noProof/>
                    </w:rPr>
                    <w:t>)</w:t>
                  </w:r>
                  <w:r>
                    <w:rPr>
                      <w:noProof/>
                      <w:webHidden/>
                    </w:rPr>
                    <w:tab/>
                  </w:r>
                  <w:r>
                    <w:rPr>
                      <w:noProof/>
                      <w:webHidden/>
                    </w:rPr>
                    <w:fldChar w:fldCharType="begin"/>
                  </w:r>
                  <w:r>
                    <w:rPr>
                      <w:noProof/>
                      <w:webHidden/>
                    </w:rPr>
                    <w:instrText xml:space="preserve"> PAGEREF _Toc532800282 \h </w:instrText>
                  </w:r>
                  <w:r>
                    <w:rPr>
                      <w:noProof/>
                      <w:webHidden/>
                    </w:rPr>
                  </w:r>
                  <w:r>
                    <w:rPr>
                      <w:noProof/>
                      <w:webHidden/>
                    </w:rPr>
                    <w:fldChar w:fldCharType="separate"/>
                  </w:r>
                  <w:r>
                    <w:rPr>
                      <w:noProof/>
                      <w:webHidden/>
                    </w:rPr>
                    <w:t>26</w:t>
                  </w:r>
                  <w:r>
                    <w:rPr>
                      <w:noProof/>
                      <w:webHidden/>
                    </w:rPr>
                    <w:fldChar w:fldCharType="end"/>
                  </w:r>
                </w:hyperlink>
              </w:p>
              <w:p w14:paraId="0CD397BC" w14:textId="77777777" w:rsidR="00D3187D" w:rsidRDefault="00D3187D">
                <w:pPr>
                  <w:pStyle w:val="Sommario1"/>
                  <w:rPr>
                    <w:rFonts w:asciiTheme="minorHAnsi" w:eastAsiaTheme="minorEastAsia" w:hAnsiTheme="minorHAnsi" w:cstheme="minorBidi"/>
                    <w:b w:val="0"/>
                    <w:noProof/>
                    <w:sz w:val="22"/>
                    <w:szCs w:val="22"/>
                    <w:u w:val="none"/>
                  </w:rPr>
                </w:pPr>
                <w:hyperlink w:anchor="_Toc532800283" w:history="1">
                  <w:r w:rsidRPr="00B170F5">
                    <w:rPr>
                      <w:rStyle w:val="Collegamentoipertestuale"/>
                      <w:noProof/>
                    </w:rPr>
                    <w:t>Art. 29</w:t>
                  </w:r>
                  <w:r>
                    <w:rPr>
                      <w:rFonts w:asciiTheme="minorHAnsi" w:eastAsiaTheme="minorEastAsia" w:hAnsiTheme="minorHAnsi" w:cstheme="minorBidi"/>
                      <w:b w:val="0"/>
                      <w:noProof/>
                      <w:sz w:val="22"/>
                      <w:szCs w:val="22"/>
                      <w:u w:val="none"/>
                    </w:rPr>
                    <w:tab/>
                  </w:r>
                  <w:r w:rsidRPr="00B170F5">
                    <w:rPr>
                      <w:rStyle w:val="Collegamentoipertestuale"/>
                      <w:rFonts w:cstheme="minorHAnsi"/>
                      <w:noProof/>
                    </w:rPr>
                    <w:t>(</w:t>
                  </w:r>
                  <w:r w:rsidRPr="00B170F5">
                    <w:rPr>
                      <w:rStyle w:val="Collegamentoipertestuale"/>
                      <w:rFonts w:cstheme="minorHAnsi"/>
                      <w:i/>
                      <w:noProof/>
                    </w:rPr>
                    <w:t>Spese</w:t>
                  </w:r>
                  <w:r w:rsidRPr="00B170F5">
                    <w:rPr>
                      <w:rStyle w:val="Collegamentoipertestuale"/>
                      <w:rFonts w:cstheme="minorHAnsi"/>
                      <w:noProof/>
                    </w:rPr>
                    <w:t>)</w:t>
                  </w:r>
                  <w:r>
                    <w:rPr>
                      <w:noProof/>
                      <w:webHidden/>
                    </w:rPr>
                    <w:tab/>
                  </w:r>
                  <w:r>
                    <w:rPr>
                      <w:noProof/>
                      <w:webHidden/>
                    </w:rPr>
                    <w:fldChar w:fldCharType="begin"/>
                  </w:r>
                  <w:r>
                    <w:rPr>
                      <w:noProof/>
                      <w:webHidden/>
                    </w:rPr>
                    <w:instrText xml:space="preserve"> PAGEREF _Toc532800283 \h </w:instrText>
                  </w:r>
                  <w:r>
                    <w:rPr>
                      <w:noProof/>
                      <w:webHidden/>
                    </w:rPr>
                  </w:r>
                  <w:r>
                    <w:rPr>
                      <w:noProof/>
                      <w:webHidden/>
                    </w:rPr>
                    <w:fldChar w:fldCharType="separate"/>
                  </w:r>
                  <w:r>
                    <w:rPr>
                      <w:noProof/>
                      <w:webHidden/>
                    </w:rPr>
                    <w:t>27</w:t>
                  </w:r>
                  <w:r>
                    <w:rPr>
                      <w:noProof/>
                      <w:webHidden/>
                    </w:rPr>
                    <w:fldChar w:fldCharType="end"/>
                  </w:r>
                </w:hyperlink>
              </w:p>
              <w:p w14:paraId="2C70B7C7" w14:textId="77777777" w:rsidR="00D3187D" w:rsidRDefault="00D3187D">
                <w:pPr>
                  <w:pStyle w:val="Sommario1"/>
                  <w:rPr>
                    <w:rFonts w:asciiTheme="minorHAnsi" w:eastAsiaTheme="minorEastAsia" w:hAnsiTheme="minorHAnsi" w:cstheme="minorBidi"/>
                    <w:b w:val="0"/>
                    <w:noProof/>
                    <w:sz w:val="22"/>
                    <w:szCs w:val="22"/>
                    <w:u w:val="none"/>
                  </w:rPr>
                </w:pPr>
                <w:hyperlink w:anchor="_Toc532800284" w:history="1">
                  <w:r w:rsidRPr="00B170F5">
                    <w:rPr>
                      <w:rStyle w:val="Collegamentoipertestuale"/>
                      <w:noProof/>
                    </w:rPr>
                    <w:t>Art. 30</w:t>
                  </w:r>
                  <w:r>
                    <w:rPr>
                      <w:rFonts w:asciiTheme="minorHAnsi" w:eastAsiaTheme="minorEastAsia" w:hAnsiTheme="minorHAnsi" w:cstheme="minorBidi"/>
                      <w:b w:val="0"/>
                      <w:noProof/>
                      <w:sz w:val="22"/>
                      <w:szCs w:val="22"/>
                      <w:u w:val="none"/>
                    </w:rPr>
                    <w:tab/>
                  </w:r>
                  <w:r w:rsidRPr="00B170F5">
                    <w:rPr>
                      <w:rStyle w:val="Collegamentoipertestuale"/>
                      <w:rFonts w:cstheme="minorHAnsi"/>
                      <w:noProof/>
                    </w:rPr>
                    <w:t>(</w:t>
                  </w:r>
                  <w:r w:rsidRPr="00B170F5">
                    <w:rPr>
                      <w:rStyle w:val="Collegamentoipertestuale"/>
                      <w:rFonts w:cstheme="minorHAnsi"/>
                      <w:i/>
                      <w:noProof/>
                    </w:rPr>
                    <w:t>Foro competente</w:t>
                  </w:r>
                  <w:r w:rsidRPr="00B170F5">
                    <w:rPr>
                      <w:rStyle w:val="Collegamentoipertestuale"/>
                      <w:rFonts w:cstheme="minorHAnsi"/>
                      <w:noProof/>
                    </w:rPr>
                    <w:t>)</w:t>
                  </w:r>
                  <w:r>
                    <w:rPr>
                      <w:noProof/>
                      <w:webHidden/>
                    </w:rPr>
                    <w:tab/>
                  </w:r>
                  <w:r>
                    <w:rPr>
                      <w:noProof/>
                      <w:webHidden/>
                    </w:rPr>
                    <w:fldChar w:fldCharType="begin"/>
                  </w:r>
                  <w:r>
                    <w:rPr>
                      <w:noProof/>
                      <w:webHidden/>
                    </w:rPr>
                    <w:instrText xml:space="preserve"> PAGEREF _Toc532800284 \h </w:instrText>
                  </w:r>
                  <w:r>
                    <w:rPr>
                      <w:noProof/>
                      <w:webHidden/>
                    </w:rPr>
                  </w:r>
                  <w:r>
                    <w:rPr>
                      <w:noProof/>
                      <w:webHidden/>
                    </w:rPr>
                    <w:fldChar w:fldCharType="separate"/>
                  </w:r>
                  <w:r>
                    <w:rPr>
                      <w:noProof/>
                      <w:webHidden/>
                    </w:rPr>
                    <w:t>27</w:t>
                  </w:r>
                  <w:r>
                    <w:rPr>
                      <w:noProof/>
                      <w:webHidden/>
                    </w:rPr>
                    <w:fldChar w:fldCharType="end"/>
                  </w:r>
                </w:hyperlink>
              </w:p>
              <w:p w14:paraId="7B4714C5" w14:textId="77777777" w:rsidR="00D3187D" w:rsidRDefault="00D3187D">
                <w:pPr>
                  <w:pStyle w:val="Sommario1"/>
                  <w:rPr>
                    <w:rFonts w:asciiTheme="minorHAnsi" w:eastAsiaTheme="minorEastAsia" w:hAnsiTheme="minorHAnsi" w:cstheme="minorBidi"/>
                    <w:b w:val="0"/>
                    <w:noProof/>
                    <w:sz w:val="22"/>
                    <w:szCs w:val="22"/>
                    <w:u w:val="none"/>
                  </w:rPr>
                </w:pPr>
                <w:hyperlink w:anchor="_Toc532800285" w:history="1">
                  <w:r w:rsidRPr="00B170F5">
                    <w:rPr>
                      <w:rStyle w:val="Collegamentoipertestuale"/>
                      <w:noProof/>
                    </w:rPr>
                    <w:t>Art. 31</w:t>
                  </w:r>
                  <w:r>
                    <w:rPr>
                      <w:rFonts w:asciiTheme="minorHAnsi" w:eastAsiaTheme="minorEastAsia" w:hAnsiTheme="minorHAnsi" w:cstheme="minorBidi"/>
                      <w:b w:val="0"/>
                      <w:noProof/>
                      <w:sz w:val="22"/>
                      <w:szCs w:val="22"/>
                      <w:u w:val="none"/>
                    </w:rPr>
                    <w:tab/>
                  </w:r>
                  <w:r w:rsidRPr="00B170F5">
                    <w:rPr>
                      <w:rStyle w:val="Collegamentoipertestuale"/>
                      <w:rFonts w:cstheme="minorHAnsi"/>
                      <w:noProof/>
                    </w:rPr>
                    <w:t>(</w:t>
                  </w:r>
                  <w:r w:rsidRPr="00B170F5">
                    <w:rPr>
                      <w:rStyle w:val="Collegamentoipertestuale"/>
                      <w:rFonts w:cstheme="minorHAnsi"/>
                      <w:i/>
                      <w:noProof/>
                    </w:rPr>
                    <w:t>Trattamento dei dati personali e riservatezza delle informazioni</w:t>
                  </w:r>
                  <w:r w:rsidRPr="00B170F5">
                    <w:rPr>
                      <w:rStyle w:val="Collegamentoipertestuale"/>
                      <w:rFonts w:cstheme="minorHAnsi"/>
                      <w:noProof/>
                    </w:rPr>
                    <w:t>)</w:t>
                  </w:r>
                  <w:r>
                    <w:rPr>
                      <w:noProof/>
                      <w:webHidden/>
                    </w:rPr>
                    <w:tab/>
                  </w:r>
                  <w:r>
                    <w:rPr>
                      <w:noProof/>
                      <w:webHidden/>
                    </w:rPr>
                    <w:fldChar w:fldCharType="begin"/>
                  </w:r>
                  <w:r>
                    <w:rPr>
                      <w:noProof/>
                      <w:webHidden/>
                    </w:rPr>
                    <w:instrText xml:space="preserve"> PAGEREF _Toc532800285 \h </w:instrText>
                  </w:r>
                  <w:r>
                    <w:rPr>
                      <w:noProof/>
                      <w:webHidden/>
                    </w:rPr>
                  </w:r>
                  <w:r>
                    <w:rPr>
                      <w:noProof/>
                      <w:webHidden/>
                    </w:rPr>
                    <w:fldChar w:fldCharType="separate"/>
                  </w:r>
                  <w:r>
                    <w:rPr>
                      <w:noProof/>
                      <w:webHidden/>
                    </w:rPr>
                    <w:t>27</w:t>
                  </w:r>
                  <w:r>
                    <w:rPr>
                      <w:noProof/>
                      <w:webHidden/>
                    </w:rPr>
                    <w:fldChar w:fldCharType="end"/>
                  </w:r>
                </w:hyperlink>
              </w:p>
              <w:p w14:paraId="70F4D4B5" w14:textId="77777777" w:rsidR="00D3187D" w:rsidRDefault="00D3187D">
                <w:pPr>
                  <w:pStyle w:val="Sommario1"/>
                  <w:rPr>
                    <w:rFonts w:asciiTheme="minorHAnsi" w:eastAsiaTheme="minorEastAsia" w:hAnsiTheme="minorHAnsi" w:cstheme="minorBidi"/>
                    <w:b w:val="0"/>
                    <w:noProof/>
                    <w:sz w:val="22"/>
                    <w:szCs w:val="22"/>
                    <w:u w:val="none"/>
                  </w:rPr>
                </w:pPr>
                <w:hyperlink w:anchor="_Toc532800286" w:history="1">
                  <w:r w:rsidRPr="00B170F5">
                    <w:rPr>
                      <w:rStyle w:val="Collegamentoipertestuale"/>
                      <w:noProof/>
                    </w:rPr>
                    <w:t>Art. 32</w:t>
                  </w:r>
                  <w:r>
                    <w:rPr>
                      <w:rFonts w:asciiTheme="minorHAnsi" w:eastAsiaTheme="minorEastAsia" w:hAnsiTheme="minorHAnsi" w:cstheme="minorBidi"/>
                      <w:b w:val="0"/>
                      <w:noProof/>
                      <w:sz w:val="22"/>
                      <w:szCs w:val="22"/>
                      <w:u w:val="none"/>
                    </w:rPr>
                    <w:tab/>
                  </w:r>
                  <w:r w:rsidRPr="00B170F5">
                    <w:rPr>
                      <w:rStyle w:val="Collegamentoipertestuale"/>
                      <w:rFonts w:cstheme="minorHAnsi"/>
                      <w:noProof/>
                    </w:rPr>
                    <w:t>(</w:t>
                  </w:r>
                  <w:r w:rsidRPr="00B170F5">
                    <w:rPr>
                      <w:rStyle w:val="Collegamentoipertestuale"/>
                      <w:rFonts w:cstheme="minorHAnsi"/>
                      <w:i/>
                      <w:noProof/>
                    </w:rPr>
                    <w:t>Varie</w:t>
                  </w:r>
                  <w:r w:rsidRPr="00B170F5">
                    <w:rPr>
                      <w:rStyle w:val="Collegamentoipertestuale"/>
                      <w:rFonts w:cstheme="minorHAnsi"/>
                      <w:noProof/>
                    </w:rPr>
                    <w:t>)</w:t>
                  </w:r>
                  <w:r>
                    <w:rPr>
                      <w:noProof/>
                      <w:webHidden/>
                    </w:rPr>
                    <w:tab/>
                  </w:r>
                  <w:r>
                    <w:rPr>
                      <w:noProof/>
                      <w:webHidden/>
                    </w:rPr>
                    <w:fldChar w:fldCharType="begin"/>
                  </w:r>
                  <w:r>
                    <w:rPr>
                      <w:noProof/>
                      <w:webHidden/>
                    </w:rPr>
                    <w:instrText xml:space="preserve"> PAGEREF _Toc532800286 \h </w:instrText>
                  </w:r>
                  <w:r>
                    <w:rPr>
                      <w:noProof/>
                      <w:webHidden/>
                    </w:rPr>
                  </w:r>
                  <w:r>
                    <w:rPr>
                      <w:noProof/>
                      <w:webHidden/>
                    </w:rPr>
                    <w:fldChar w:fldCharType="separate"/>
                  </w:r>
                  <w:r>
                    <w:rPr>
                      <w:noProof/>
                      <w:webHidden/>
                    </w:rPr>
                    <w:t>29</w:t>
                  </w:r>
                  <w:r>
                    <w:rPr>
                      <w:noProof/>
                      <w:webHidden/>
                    </w:rPr>
                    <w:fldChar w:fldCharType="end"/>
                  </w:r>
                </w:hyperlink>
              </w:p>
              <w:p w14:paraId="09A86F55" w14:textId="298226B8" w:rsidR="000275A0" w:rsidRPr="000275A0" w:rsidRDefault="000275A0" w:rsidP="000275A0">
                <w:pPr>
                  <w:spacing w:after="0" w:line="240" w:lineRule="auto"/>
                  <w:jc w:val="left"/>
                  <w:rPr>
                    <w:rFonts w:asciiTheme="minorHAnsi" w:hAnsiTheme="minorHAnsi" w:cstheme="minorHAnsi"/>
                  </w:rPr>
                </w:pPr>
                <w:r w:rsidRPr="000275A0">
                  <w:rPr>
                    <w:rFonts w:asciiTheme="minorHAnsi" w:hAnsiTheme="minorHAnsi" w:cstheme="minorHAnsi"/>
                    <w:b/>
                    <w:bCs/>
                  </w:rPr>
                  <w:fldChar w:fldCharType="end"/>
                </w:r>
              </w:p>
            </w:sdtContent>
          </w:sdt>
          <w:p w14:paraId="121D4512" w14:textId="77777777" w:rsidR="00F24FFE" w:rsidRPr="000275A0" w:rsidRDefault="00F24FFE" w:rsidP="000275A0">
            <w:pPr>
              <w:spacing w:after="0" w:line="240" w:lineRule="auto"/>
              <w:ind w:left="142"/>
              <w:jc w:val="left"/>
              <w:rPr>
                <w:rFonts w:asciiTheme="minorHAnsi" w:hAnsiTheme="minorHAnsi" w:cstheme="minorHAnsi"/>
                <w:b/>
              </w:rPr>
            </w:pPr>
          </w:p>
        </w:tc>
      </w:tr>
      <w:tr w:rsidR="00F24FFE" w:rsidRPr="00F87DDB" w14:paraId="63322193" w14:textId="77777777" w:rsidTr="000275A0">
        <w:tblPrEx>
          <w:tblBorders>
            <w:top w:val="none" w:sz="0" w:space="0" w:color="auto"/>
            <w:left w:val="none" w:sz="0" w:space="0" w:color="auto"/>
            <w:bottom w:val="none" w:sz="0" w:space="0" w:color="auto"/>
            <w:right w:val="none" w:sz="0" w:space="0" w:color="auto"/>
          </w:tblBorders>
        </w:tblPrEx>
        <w:tc>
          <w:tcPr>
            <w:tcW w:w="9752" w:type="dxa"/>
            <w:gridSpan w:val="2"/>
            <w:shd w:val="clear" w:color="auto" w:fill="auto"/>
          </w:tcPr>
          <w:p w14:paraId="08092DE3" w14:textId="77777777" w:rsidR="00F24FFE" w:rsidRPr="00F87DDB" w:rsidRDefault="00F24FFE" w:rsidP="00E019BD">
            <w:pPr>
              <w:spacing w:after="0"/>
              <w:ind w:left="142"/>
              <w:jc w:val="center"/>
              <w:rPr>
                <w:rFonts w:ascii="Times New Roman" w:hAnsi="Times New Roman"/>
                <w:b/>
                <w:sz w:val="22"/>
                <w:szCs w:val="22"/>
              </w:rPr>
            </w:pPr>
          </w:p>
        </w:tc>
      </w:tr>
      <w:tr w:rsidR="00F24FFE" w:rsidRPr="00F87DDB" w14:paraId="28849AD3" w14:textId="77777777" w:rsidTr="000275A0">
        <w:tblPrEx>
          <w:tblBorders>
            <w:top w:val="none" w:sz="0" w:space="0" w:color="auto"/>
            <w:left w:val="none" w:sz="0" w:space="0" w:color="auto"/>
            <w:bottom w:val="none" w:sz="0" w:space="0" w:color="auto"/>
            <w:right w:val="none" w:sz="0" w:space="0" w:color="auto"/>
          </w:tblBorders>
        </w:tblPrEx>
        <w:tc>
          <w:tcPr>
            <w:tcW w:w="9752" w:type="dxa"/>
            <w:gridSpan w:val="2"/>
            <w:shd w:val="clear" w:color="auto" w:fill="auto"/>
          </w:tcPr>
          <w:p w14:paraId="153EE284" w14:textId="77777777" w:rsidR="00F24FFE" w:rsidRPr="00F87DDB" w:rsidRDefault="00F24FFE" w:rsidP="00E019BD">
            <w:pPr>
              <w:spacing w:after="0"/>
              <w:ind w:left="142"/>
              <w:jc w:val="center"/>
              <w:rPr>
                <w:rFonts w:ascii="Times New Roman" w:hAnsi="Times New Roman"/>
                <w:b/>
                <w:sz w:val="22"/>
                <w:szCs w:val="22"/>
              </w:rPr>
            </w:pPr>
          </w:p>
        </w:tc>
      </w:tr>
    </w:tbl>
    <w:p w14:paraId="2F1FDE5F" w14:textId="77777777" w:rsidR="00F24FFE" w:rsidRPr="00611AB5" w:rsidRDefault="00F24FFE" w:rsidP="00611AB5">
      <w:pPr>
        <w:spacing w:after="0" w:line="240" w:lineRule="auto"/>
        <w:ind w:left="142"/>
        <w:rPr>
          <w:rFonts w:asciiTheme="minorHAnsi" w:hAnsiTheme="minorHAnsi" w:cstheme="minorHAnsi"/>
          <w:sz w:val="24"/>
          <w:szCs w:val="24"/>
        </w:rPr>
      </w:pPr>
    </w:p>
    <w:p w14:paraId="1EAE3913" w14:textId="77777777" w:rsidR="005D5DDB" w:rsidRPr="00611AB5" w:rsidRDefault="005D5DDB" w:rsidP="00946F76">
      <w:pPr>
        <w:pStyle w:val="Sommario1"/>
      </w:pPr>
      <w:r w:rsidRPr="00611AB5">
        <w:t>ACCORDO QUADRO</w:t>
      </w:r>
    </w:p>
    <w:p w14:paraId="1CD05D8E" w14:textId="1425EC87" w:rsidR="005D5DDB" w:rsidRPr="00611AB5" w:rsidRDefault="005D5DDB" w:rsidP="00611AB5">
      <w:pPr>
        <w:tabs>
          <w:tab w:val="left" w:pos="600"/>
          <w:tab w:val="right" w:leader="dot" w:pos="9639"/>
        </w:tabs>
        <w:spacing w:after="0" w:line="240" w:lineRule="auto"/>
        <w:ind w:left="142"/>
        <w:jc w:val="center"/>
        <w:rPr>
          <w:rFonts w:asciiTheme="minorHAnsi" w:hAnsiTheme="minorHAnsi" w:cstheme="minorHAnsi"/>
          <w:b/>
          <w:bCs/>
          <w:sz w:val="24"/>
          <w:szCs w:val="24"/>
        </w:rPr>
      </w:pPr>
      <w:r w:rsidRPr="00611AB5">
        <w:rPr>
          <w:rFonts w:asciiTheme="minorHAnsi" w:hAnsiTheme="minorHAnsi" w:cstheme="minorHAnsi"/>
          <w:b/>
          <w:bCs/>
          <w:sz w:val="24"/>
          <w:szCs w:val="24"/>
        </w:rPr>
        <w:t xml:space="preserve">PER </w:t>
      </w:r>
      <w:r w:rsidR="0004391A" w:rsidRPr="00611AB5">
        <w:rPr>
          <w:rFonts w:asciiTheme="minorHAnsi" w:hAnsiTheme="minorHAnsi" w:cstheme="minorHAnsi"/>
          <w:b/>
          <w:bCs/>
          <w:sz w:val="24"/>
          <w:szCs w:val="24"/>
        </w:rPr>
        <w:t xml:space="preserve">IL SERVIZIO DI CASSA A FAVORE </w:t>
      </w:r>
      <w:r w:rsidR="00611AB5" w:rsidRPr="00611AB5">
        <w:rPr>
          <w:rFonts w:asciiTheme="minorHAnsi" w:hAnsiTheme="minorHAnsi" w:cstheme="minorHAnsi"/>
          <w:b/>
          <w:bCs/>
          <w:sz w:val="24"/>
          <w:szCs w:val="24"/>
        </w:rPr>
        <w:t>DELL’ISTITUTO ISTRUZIONE SUPERIORE ‘GIANCARLO VALLAURI’</w:t>
      </w:r>
    </w:p>
    <w:p w14:paraId="0A34AF3D" w14:textId="77777777" w:rsidR="00313E58" w:rsidRPr="00611AB5" w:rsidRDefault="00313E58" w:rsidP="00611AB5">
      <w:pPr>
        <w:spacing w:after="0" w:line="240" w:lineRule="auto"/>
        <w:ind w:left="142"/>
        <w:jc w:val="center"/>
        <w:rPr>
          <w:rFonts w:asciiTheme="minorHAnsi" w:hAnsiTheme="minorHAnsi" w:cstheme="minorHAnsi"/>
          <w:sz w:val="24"/>
          <w:szCs w:val="24"/>
        </w:rPr>
      </w:pPr>
    </w:p>
    <w:p w14:paraId="1D44BBFC" w14:textId="7C24A9FD" w:rsidR="00A16021" w:rsidRPr="00611AB5" w:rsidRDefault="00A16021" w:rsidP="00611AB5">
      <w:pPr>
        <w:spacing w:after="0" w:line="240" w:lineRule="auto"/>
        <w:ind w:left="142"/>
        <w:jc w:val="center"/>
        <w:rPr>
          <w:rFonts w:asciiTheme="minorHAnsi" w:hAnsiTheme="minorHAnsi" w:cstheme="minorHAnsi"/>
          <w:b/>
          <w:sz w:val="24"/>
          <w:szCs w:val="24"/>
        </w:rPr>
      </w:pPr>
      <w:r w:rsidRPr="00611AB5">
        <w:rPr>
          <w:rFonts w:asciiTheme="minorHAnsi" w:hAnsiTheme="minorHAnsi" w:cstheme="minorHAnsi"/>
          <w:b/>
          <w:sz w:val="24"/>
          <w:szCs w:val="24"/>
        </w:rPr>
        <w:t>T</w:t>
      </w:r>
      <w:r w:rsidR="005D5DDB" w:rsidRPr="00611AB5">
        <w:rPr>
          <w:rFonts w:asciiTheme="minorHAnsi" w:hAnsiTheme="minorHAnsi" w:cstheme="minorHAnsi"/>
          <w:b/>
          <w:sz w:val="24"/>
          <w:szCs w:val="24"/>
        </w:rPr>
        <w:t>ra</w:t>
      </w:r>
    </w:p>
    <w:p w14:paraId="2433A2D3" w14:textId="77777777" w:rsidR="00A16021" w:rsidRPr="00611AB5" w:rsidRDefault="00A16021" w:rsidP="00611AB5">
      <w:pPr>
        <w:spacing w:after="0" w:line="240" w:lineRule="auto"/>
        <w:ind w:left="142"/>
        <w:jc w:val="center"/>
        <w:rPr>
          <w:rFonts w:asciiTheme="minorHAnsi" w:hAnsiTheme="minorHAnsi" w:cstheme="minorHAnsi"/>
          <w:b/>
          <w:sz w:val="24"/>
          <w:szCs w:val="24"/>
        </w:rPr>
      </w:pPr>
    </w:p>
    <w:p w14:paraId="2E92C705" w14:textId="4532841A" w:rsidR="00A16021" w:rsidRPr="00611AB5" w:rsidRDefault="00A16021" w:rsidP="00611AB5">
      <w:pPr>
        <w:autoSpaceDE w:val="0"/>
        <w:autoSpaceDN w:val="0"/>
        <w:adjustRightInd w:val="0"/>
        <w:spacing w:after="0" w:line="240" w:lineRule="auto"/>
        <w:ind w:left="142"/>
        <w:rPr>
          <w:rFonts w:asciiTheme="minorHAnsi" w:eastAsia="Calibri" w:hAnsiTheme="minorHAnsi" w:cstheme="minorHAnsi"/>
          <w:sz w:val="24"/>
          <w:szCs w:val="24"/>
        </w:rPr>
      </w:pPr>
      <w:r w:rsidRPr="00611AB5">
        <w:rPr>
          <w:rFonts w:asciiTheme="minorHAnsi" w:eastAsia="Calibri" w:hAnsiTheme="minorHAnsi" w:cstheme="minorHAnsi"/>
          <w:sz w:val="24"/>
          <w:szCs w:val="24"/>
        </w:rPr>
        <w:t>L’</w:t>
      </w:r>
      <w:r w:rsidRPr="00611AB5">
        <w:rPr>
          <w:rFonts w:asciiTheme="minorHAnsi" w:eastAsia="Calibri" w:hAnsiTheme="minorHAnsi" w:cstheme="minorHAnsi"/>
          <w:b/>
          <w:bCs/>
          <w:sz w:val="24"/>
          <w:szCs w:val="24"/>
        </w:rPr>
        <w:t xml:space="preserve">ISTITUTO </w:t>
      </w:r>
      <w:r w:rsidR="0002415C">
        <w:rPr>
          <w:rFonts w:asciiTheme="minorHAnsi" w:eastAsia="Calibri" w:hAnsiTheme="minorHAnsi" w:cstheme="minorHAnsi"/>
          <w:b/>
          <w:bCs/>
          <w:sz w:val="24"/>
          <w:szCs w:val="24"/>
        </w:rPr>
        <w:t>ISTRUZIONE SUPERIORE ‘Giancarlo Vallauri’</w:t>
      </w:r>
      <w:r w:rsidRPr="00611AB5">
        <w:rPr>
          <w:rFonts w:asciiTheme="minorHAnsi" w:eastAsia="Calibri" w:hAnsiTheme="minorHAnsi" w:cstheme="minorHAnsi"/>
          <w:b/>
          <w:bCs/>
          <w:sz w:val="24"/>
          <w:szCs w:val="24"/>
        </w:rPr>
        <w:t xml:space="preserve"> </w:t>
      </w:r>
      <w:r w:rsidRPr="00611AB5">
        <w:rPr>
          <w:rFonts w:asciiTheme="minorHAnsi" w:eastAsia="Calibri" w:hAnsiTheme="minorHAnsi" w:cstheme="minorHAnsi"/>
          <w:sz w:val="24"/>
          <w:szCs w:val="24"/>
        </w:rPr>
        <w:t>(codice ministeriale</w:t>
      </w:r>
      <w:r w:rsidR="0002415C">
        <w:rPr>
          <w:rFonts w:asciiTheme="minorHAnsi" w:eastAsia="Calibri" w:hAnsiTheme="minorHAnsi" w:cstheme="minorHAnsi"/>
          <w:sz w:val="24"/>
          <w:szCs w:val="24"/>
        </w:rPr>
        <w:t xml:space="preserve"> </w:t>
      </w:r>
      <w:r w:rsidR="0002415C">
        <w:rPr>
          <w:rFonts w:asciiTheme="minorHAnsi" w:eastAsia="Calibri" w:hAnsiTheme="minorHAnsi" w:cstheme="minorHAnsi"/>
          <w:b/>
          <w:sz w:val="24"/>
          <w:szCs w:val="24"/>
        </w:rPr>
        <w:t>CNIS01700C</w:t>
      </w:r>
      <w:r w:rsidR="00E756E6" w:rsidRPr="00611AB5">
        <w:rPr>
          <w:rFonts w:asciiTheme="minorHAnsi" w:eastAsia="Calibri" w:hAnsiTheme="minorHAnsi" w:cstheme="minorHAnsi"/>
          <w:sz w:val="24"/>
          <w:szCs w:val="24"/>
        </w:rPr>
        <w:t>), con sede in</w:t>
      </w:r>
      <w:r w:rsidR="00E756E6" w:rsidRPr="00611AB5">
        <w:rPr>
          <w:rFonts w:asciiTheme="minorHAnsi" w:hAnsiTheme="minorHAnsi" w:cstheme="minorHAnsi"/>
          <w:sz w:val="24"/>
          <w:szCs w:val="24"/>
        </w:rPr>
        <w:t xml:space="preserve"> </w:t>
      </w:r>
      <w:r w:rsidR="0002415C">
        <w:rPr>
          <w:rFonts w:asciiTheme="minorHAnsi" w:hAnsiTheme="minorHAnsi" w:cstheme="minorHAnsi"/>
          <w:b/>
          <w:sz w:val="24"/>
          <w:szCs w:val="24"/>
        </w:rPr>
        <w:t>FOSSANO</w:t>
      </w:r>
      <w:r w:rsidR="00E756E6" w:rsidRPr="00611AB5">
        <w:rPr>
          <w:rFonts w:asciiTheme="minorHAnsi" w:hAnsiTheme="minorHAnsi" w:cstheme="minorHAnsi"/>
          <w:sz w:val="24"/>
          <w:szCs w:val="24"/>
        </w:rPr>
        <w:t xml:space="preserve">, alla </w:t>
      </w:r>
      <w:r w:rsidR="00E756E6" w:rsidRPr="0002415C">
        <w:rPr>
          <w:rFonts w:asciiTheme="minorHAnsi" w:hAnsiTheme="minorHAnsi" w:cstheme="minorHAnsi"/>
          <w:b/>
          <w:sz w:val="24"/>
          <w:szCs w:val="24"/>
        </w:rPr>
        <w:t xml:space="preserve">via </w:t>
      </w:r>
      <w:r w:rsidR="0002415C" w:rsidRPr="0002415C">
        <w:rPr>
          <w:rFonts w:asciiTheme="minorHAnsi" w:hAnsiTheme="minorHAnsi" w:cstheme="minorHAnsi"/>
          <w:b/>
          <w:sz w:val="24"/>
          <w:szCs w:val="24"/>
        </w:rPr>
        <w:t xml:space="preserve">SAN MICHELE, </w:t>
      </w:r>
      <w:proofErr w:type="gramStart"/>
      <w:r w:rsidR="0002415C" w:rsidRPr="0002415C">
        <w:rPr>
          <w:rFonts w:asciiTheme="minorHAnsi" w:hAnsiTheme="minorHAnsi" w:cstheme="minorHAnsi"/>
          <w:b/>
          <w:sz w:val="24"/>
          <w:szCs w:val="24"/>
        </w:rPr>
        <w:t>68</w:t>
      </w:r>
      <w:r w:rsidR="0002415C">
        <w:rPr>
          <w:rFonts w:asciiTheme="minorHAnsi" w:hAnsiTheme="minorHAnsi" w:cstheme="minorHAnsi"/>
          <w:sz w:val="24"/>
          <w:szCs w:val="24"/>
        </w:rPr>
        <w:t xml:space="preserve"> </w:t>
      </w:r>
      <w:r w:rsidR="00E756E6" w:rsidRPr="00611AB5">
        <w:rPr>
          <w:rFonts w:asciiTheme="minorHAnsi" w:hAnsiTheme="minorHAnsi" w:cstheme="minorHAnsi"/>
          <w:sz w:val="24"/>
          <w:szCs w:val="24"/>
        </w:rPr>
        <w:t>,</w:t>
      </w:r>
      <w:proofErr w:type="gramEnd"/>
      <w:r w:rsidR="00E756E6" w:rsidRPr="00611AB5">
        <w:rPr>
          <w:rFonts w:asciiTheme="minorHAnsi" w:hAnsiTheme="minorHAnsi" w:cstheme="minorHAnsi"/>
          <w:sz w:val="24"/>
          <w:szCs w:val="24"/>
        </w:rPr>
        <w:t xml:space="preserve"> C.A.P. </w:t>
      </w:r>
      <w:r w:rsidR="0002415C">
        <w:rPr>
          <w:rFonts w:asciiTheme="minorHAnsi" w:hAnsiTheme="minorHAnsi" w:cstheme="minorHAnsi"/>
          <w:b/>
          <w:sz w:val="24"/>
          <w:szCs w:val="24"/>
        </w:rPr>
        <w:t>12045</w:t>
      </w:r>
      <w:r w:rsidRPr="00611AB5">
        <w:rPr>
          <w:rFonts w:asciiTheme="minorHAnsi" w:eastAsia="Calibri" w:hAnsiTheme="minorHAnsi" w:cstheme="minorHAnsi"/>
          <w:sz w:val="24"/>
          <w:szCs w:val="24"/>
        </w:rPr>
        <w:t>, nella persona del</w:t>
      </w:r>
      <w:r w:rsidR="00E756E6" w:rsidRPr="00611AB5">
        <w:rPr>
          <w:rFonts w:asciiTheme="minorHAnsi" w:eastAsia="Calibri" w:hAnsiTheme="minorHAnsi" w:cstheme="minorHAnsi"/>
          <w:sz w:val="24"/>
          <w:szCs w:val="24"/>
        </w:rPr>
        <w:t xml:space="preserve"> </w:t>
      </w:r>
      <w:proofErr w:type="spellStart"/>
      <w:r w:rsidR="0002415C">
        <w:rPr>
          <w:rFonts w:asciiTheme="minorHAnsi" w:eastAsia="Calibri" w:hAnsiTheme="minorHAnsi" w:cstheme="minorHAnsi"/>
          <w:b/>
          <w:sz w:val="24"/>
          <w:szCs w:val="24"/>
        </w:rPr>
        <w:t>Dott.e</w:t>
      </w:r>
      <w:proofErr w:type="spellEnd"/>
      <w:r w:rsidR="0002415C">
        <w:rPr>
          <w:rFonts w:asciiTheme="minorHAnsi" w:eastAsia="Calibri" w:hAnsiTheme="minorHAnsi" w:cstheme="minorHAnsi"/>
          <w:b/>
          <w:sz w:val="24"/>
          <w:szCs w:val="24"/>
        </w:rPr>
        <w:t xml:space="preserve"> Paolo Cortese</w:t>
      </w:r>
      <w:r w:rsidRPr="00611AB5">
        <w:rPr>
          <w:rFonts w:asciiTheme="minorHAnsi" w:eastAsia="Calibri" w:hAnsiTheme="minorHAnsi" w:cstheme="minorHAnsi"/>
          <w:sz w:val="24"/>
          <w:szCs w:val="24"/>
        </w:rPr>
        <w:t>, nella qualità di</w:t>
      </w:r>
      <w:r w:rsidR="00E6017F" w:rsidRPr="00611AB5">
        <w:rPr>
          <w:rFonts w:asciiTheme="minorHAnsi" w:eastAsia="Calibri" w:hAnsiTheme="minorHAnsi" w:cstheme="minorHAnsi"/>
          <w:sz w:val="24"/>
          <w:szCs w:val="24"/>
        </w:rPr>
        <w:t xml:space="preserve"> legale rappresentante dell’</w:t>
      </w:r>
      <w:r w:rsidRPr="00611AB5">
        <w:rPr>
          <w:rFonts w:asciiTheme="minorHAnsi" w:eastAsia="Calibri" w:hAnsiTheme="minorHAnsi" w:cstheme="minorHAnsi"/>
          <w:sz w:val="24"/>
          <w:szCs w:val="24"/>
        </w:rPr>
        <w:t>Istituto</w:t>
      </w:r>
      <w:r w:rsidR="00E6017F" w:rsidRPr="00611AB5">
        <w:rPr>
          <w:rFonts w:asciiTheme="minorHAnsi" w:eastAsia="Calibri" w:hAnsiTheme="minorHAnsi" w:cstheme="minorHAnsi"/>
          <w:sz w:val="24"/>
          <w:szCs w:val="24"/>
        </w:rPr>
        <w:t>;</w:t>
      </w:r>
    </w:p>
    <w:p w14:paraId="233CBE11" w14:textId="51ACB809" w:rsidR="005D5DDB" w:rsidRPr="00611AB5" w:rsidRDefault="005D5DDB" w:rsidP="00611AB5">
      <w:pPr>
        <w:spacing w:after="0" w:line="240" w:lineRule="auto"/>
        <w:ind w:left="142"/>
        <w:jc w:val="center"/>
        <w:rPr>
          <w:rFonts w:asciiTheme="minorHAnsi" w:hAnsiTheme="minorHAnsi" w:cstheme="minorHAnsi"/>
          <w:sz w:val="24"/>
          <w:szCs w:val="24"/>
        </w:rPr>
      </w:pPr>
      <w:r w:rsidRPr="00611AB5">
        <w:rPr>
          <w:rFonts w:asciiTheme="minorHAnsi" w:hAnsiTheme="minorHAnsi" w:cstheme="minorHAnsi"/>
          <w:sz w:val="24"/>
          <w:szCs w:val="24"/>
        </w:rPr>
        <w:t>(</w:t>
      </w:r>
      <w:proofErr w:type="gramStart"/>
      <w:r w:rsidRPr="00611AB5">
        <w:rPr>
          <w:rFonts w:asciiTheme="minorHAnsi" w:hAnsiTheme="minorHAnsi" w:cstheme="minorHAnsi"/>
          <w:sz w:val="24"/>
          <w:szCs w:val="24"/>
        </w:rPr>
        <w:t>indicato</w:t>
      </w:r>
      <w:proofErr w:type="gramEnd"/>
      <w:r w:rsidRPr="00611AB5">
        <w:rPr>
          <w:rFonts w:asciiTheme="minorHAnsi" w:hAnsiTheme="minorHAnsi" w:cstheme="minorHAnsi"/>
          <w:sz w:val="24"/>
          <w:szCs w:val="24"/>
        </w:rPr>
        <w:t xml:space="preserve"> nel prosieguo anche come l’«</w:t>
      </w:r>
      <w:r w:rsidRPr="00611AB5">
        <w:rPr>
          <w:rFonts w:asciiTheme="minorHAnsi" w:hAnsiTheme="minorHAnsi" w:cstheme="minorHAnsi"/>
          <w:b/>
          <w:sz w:val="24"/>
          <w:szCs w:val="24"/>
        </w:rPr>
        <w:t>Istituto</w:t>
      </w:r>
      <w:r w:rsidR="005E4AA9" w:rsidRPr="00611AB5">
        <w:rPr>
          <w:rFonts w:asciiTheme="minorHAnsi" w:hAnsiTheme="minorHAnsi" w:cstheme="minorHAnsi"/>
          <w:b/>
          <w:sz w:val="24"/>
          <w:szCs w:val="24"/>
        </w:rPr>
        <w:t xml:space="preserve"> </w:t>
      </w:r>
      <w:r w:rsidR="00A16021" w:rsidRPr="00611AB5">
        <w:rPr>
          <w:rFonts w:asciiTheme="minorHAnsi" w:hAnsiTheme="minorHAnsi" w:cstheme="minorHAnsi"/>
          <w:sz w:val="24"/>
          <w:szCs w:val="24"/>
        </w:rPr>
        <w:t>»</w:t>
      </w:r>
      <w:r w:rsidR="005D5C92" w:rsidRPr="00611AB5">
        <w:rPr>
          <w:rFonts w:asciiTheme="minorHAnsi" w:hAnsiTheme="minorHAnsi" w:cstheme="minorHAnsi"/>
          <w:color w:val="000000"/>
          <w:sz w:val="24"/>
          <w:szCs w:val="24"/>
        </w:rPr>
        <w:t xml:space="preserve"> o </w:t>
      </w:r>
      <w:r w:rsidR="005D5C92" w:rsidRPr="00611AB5">
        <w:rPr>
          <w:rFonts w:asciiTheme="minorHAnsi" w:hAnsiTheme="minorHAnsi" w:cstheme="minorHAnsi"/>
          <w:b/>
          <w:sz w:val="24"/>
          <w:szCs w:val="24"/>
        </w:rPr>
        <w:t>«</w:t>
      </w:r>
      <w:r w:rsidR="005D5C92" w:rsidRPr="00611AB5">
        <w:rPr>
          <w:rFonts w:asciiTheme="minorHAnsi" w:hAnsiTheme="minorHAnsi" w:cstheme="minorHAnsi"/>
          <w:b/>
          <w:bCs/>
          <w:color w:val="000000"/>
          <w:sz w:val="24"/>
          <w:szCs w:val="24"/>
        </w:rPr>
        <w:t>Stazione Appaltante</w:t>
      </w:r>
      <w:r w:rsidR="005D5C92" w:rsidRPr="00611AB5">
        <w:rPr>
          <w:rFonts w:asciiTheme="minorHAnsi" w:hAnsiTheme="minorHAnsi" w:cstheme="minorHAnsi"/>
          <w:color w:val="000000"/>
          <w:sz w:val="24"/>
          <w:szCs w:val="24"/>
        </w:rPr>
        <w:t>»</w:t>
      </w:r>
      <w:r w:rsidR="00A16021" w:rsidRPr="00611AB5">
        <w:rPr>
          <w:rFonts w:asciiTheme="minorHAnsi" w:hAnsiTheme="minorHAnsi" w:cstheme="minorHAnsi"/>
          <w:sz w:val="24"/>
          <w:szCs w:val="24"/>
        </w:rPr>
        <w:t>)</w:t>
      </w:r>
    </w:p>
    <w:p w14:paraId="6C546378" w14:textId="77777777" w:rsidR="005D5DDB" w:rsidRPr="00611AB5" w:rsidRDefault="005D5DDB" w:rsidP="00611AB5">
      <w:pPr>
        <w:spacing w:after="0" w:line="240" w:lineRule="auto"/>
        <w:ind w:left="142"/>
        <w:jc w:val="right"/>
        <w:rPr>
          <w:rFonts w:asciiTheme="minorHAnsi" w:hAnsiTheme="minorHAnsi" w:cstheme="minorHAnsi"/>
          <w:sz w:val="24"/>
          <w:szCs w:val="24"/>
        </w:rPr>
      </w:pPr>
    </w:p>
    <w:p w14:paraId="7C78F5DD" w14:textId="77777777" w:rsidR="005D5DDB" w:rsidRPr="00611AB5" w:rsidRDefault="005D5DDB" w:rsidP="00611AB5">
      <w:pPr>
        <w:spacing w:after="0" w:line="240" w:lineRule="auto"/>
        <w:ind w:left="142"/>
        <w:jc w:val="center"/>
        <w:rPr>
          <w:rFonts w:asciiTheme="minorHAnsi" w:hAnsiTheme="minorHAnsi" w:cstheme="minorHAnsi"/>
          <w:b/>
          <w:sz w:val="24"/>
          <w:szCs w:val="24"/>
        </w:rPr>
      </w:pPr>
      <w:proofErr w:type="gramStart"/>
      <w:r w:rsidRPr="00611AB5">
        <w:rPr>
          <w:rFonts w:asciiTheme="minorHAnsi" w:hAnsiTheme="minorHAnsi" w:cstheme="minorHAnsi"/>
          <w:b/>
          <w:sz w:val="24"/>
          <w:szCs w:val="24"/>
        </w:rPr>
        <w:t>e</w:t>
      </w:r>
      <w:proofErr w:type="gramEnd"/>
    </w:p>
    <w:p w14:paraId="477D287B" w14:textId="77777777" w:rsidR="005D5DDB" w:rsidRPr="00611AB5" w:rsidRDefault="005D5DDB" w:rsidP="00611AB5">
      <w:pPr>
        <w:spacing w:after="0" w:line="240" w:lineRule="auto"/>
        <w:ind w:left="142"/>
        <w:jc w:val="center"/>
        <w:rPr>
          <w:rFonts w:asciiTheme="minorHAnsi" w:hAnsiTheme="minorHAnsi" w:cstheme="minorHAnsi"/>
          <w:b/>
          <w:sz w:val="24"/>
          <w:szCs w:val="24"/>
        </w:rPr>
      </w:pPr>
    </w:p>
    <w:p w14:paraId="2786C0A4" w14:textId="77777777" w:rsidR="005D5DDB" w:rsidRPr="00611AB5" w:rsidRDefault="005D5DDB" w:rsidP="00611AB5">
      <w:pPr>
        <w:spacing w:after="0" w:line="240" w:lineRule="auto"/>
        <w:ind w:left="142"/>
        <w:rPr>
          <w:rFonts w:asciiTheme="minorHAnsi" w:hAnsiTheme="minorHAnsi" w:cstheme="minorHAnsi"/>
          <w:sz w:val="24"/>
          <w:szCs w:val="24"/>
        </w:rPr>
      </w:pPr>
      <w:r w:rsidRPr="00611AB5">
        <w:rPr>
          <w:rFonts w:asciiTheme="minorHAnsi" w:hAnsiTheme="minorHAnsi" w:cstheme="minorHAnsi"/>
          <w:b/>
          <w:sz w:val="24"/>
          <w:szCs w:val="24"/>
          <w:highlight w:val="yellow"/>
        </w:rPr>
        <w:t>[…]</w:t>
      </w:r>
      <w:r w:rsidRPr="00611AB5">
        <w:rPr>
          <w:rFonts w:asciiTheme="minorHAnsi" w:hAnsiTheme="minorHAnsi" w:cstheme="minorHAnsi"/>
          <w:sz w:val="24"/>
          <w:szCs w:val="24"/>
        </w:rPr>
        <w:t xml:space="preserve"> (Codice Fiscale n. </w:t>
      </w:r>
      <w:r w:rsidRPr="00611AB5">
        <w:rPr>
          <w:rFonts w:asciiTheme="minorHAnsi" w:hAnsiTheme="minorHAnsi" w:cstheme="minorHAnsi"/>
          <w:sz w:val="24"/>
          <w:szCs w:val="24"/>
          <w:highlight w:val="yellow"/>
        </w:rPr>
        <w:t>[…]</w:t>
      </w:r>
      <w:r w:rsidRPr="00611AB5">
        <w:rPr>
          <w:rFonts w:asciiTheme="minorHAnsi" w:hAnsiTheme="minorHAnsi" w:cstheme="minorHAnsi"/>
          <w:sz w:val="24"/>
          <w:szCs w:val="24"/>
        </w:rPr>
        <w:t xml:space="preserve">, partita IVA n. </w:t>
      </w:r>
      <w:r w:rsidRPr="00611AB5">
        <w:rPr>
          <w:rFonts w:asciiTheme="minorHAnsi" w:hAnsiTheme="minorHAnsi" w:cstheme="minorHAnsi"/>
          <w:sz w:val="24"/>
          <w:szCs w:val="24"/>
          <w:highlight w:val="yellow"/>
        </w:rPr>
        <w:t>[…]</w:t>
      </w:r>
      <w:r w:rsidRPr="00611AB5">
        <w:rPr>
          <w:rFonts w:asciiTheme="minorHAnsi" w:hAnsiTheme="minorHAnsi" w:cstheme="minorHAnsi"/>
          <w:sz w:val="24"/>
          <w:szCs w:val="24"/>
        </w:rPr>
        <w:t xml:space="preserve">), con sede legale in </w:t>
      </w:r>
      <w:r w:rsidRPr="00611AB5">
        <w:rPr>
          <w:rFonts w:asciiTheme="minorHAnsi" w:hAnsiTheme="minorHAnsi" w:cstheme="minorHAnsi"/>
          <w:sz w:val="24"/>
          <w:szCs w:val="24"/>
          <w:highlight w:val="yellow"/>
        </w:rPr>
        <w:t>[…]</w:t>
      </w:r>
      <w:r w:rsidRPr="00611AB5">
        <w:rPr>
          <w:rFonts w:asciiTheme="minorHAnsi" w:hAnsiTheme="minorHAnsi" w:cstheme="minorHAnsi"/>
          <w:sz w:val="24"/>
          <w:szCs w:val="24"/>
        </w:rPr>
        <w:t xml:space="preserve">, alla via </w:t>
      </w:r>
      <w:r w:rsidRPr="00611AB5">
        <w:rPr>
          <w:rFonts w:asciiTheme="minorHAnsi" w:hAnsiTheme="minorHAnsi" w:cstheme="minorHAnsi"/>
          <w:sz w:val="24"/>
          <w:szCs w:val="24"/>
          <w:highlight w:val="yellow"/>
        </w:rPr>
        <w:t>[…]</w:t>
      </w:r>
      <w:r w:rsidRPr="00611AB5">
        <w:rPr>
          <w:rFonts w:asciiTheme="minorHAnsi" w:hAnsiTheme="minorHAnsi" w:cstheme="minorHAnsi"/>
          <w:sz w:val="24"/>
          <w:szCs w:val="24"/>
        </w:rPr>
        <w:t xml:space="preserve">, C.A.P. </w:t>
      </w:r>
      <w:r w:rsidRPr="00611AB5">
        <w:rPr>
          <w:rFonts w:asciiTheme="minorHAnsi" w:hAnsiTheme="minorHAnsi" w:cstheme="minorHAnsi"/>
          <w:sz w:val="24"/>
          <w:szCs w:val="24"/>
          <w:highlight w:val="yellow"/>
        </w:rPr>
        <w:t>[…]</w:t>
      </w:r>
      <w:r w:rsidRPr="00611AB5">
        <w:rPr>
          <w:rFonts w:asciiTheme="minorHAnsi" w:hAnsiTheme="minorHAnsi" w:cstheme="minorHAnsi"/>
          <w:sz w:val="24"/>
          <w:szCs w:val="24"/>
        </w:rPr>
        <w:t xml:space="preserve">, nella persona del Dott. </w:t>
      </w:r>
      <w:r w:rsidRPr="00611AB5">
        <w:rPr>
          <w:rFonts w:asciiTheme="minorHAnsi" w:hAnsiTheme="minorHAnsi" w:cstheme="minorHAnsi"/>
          <w:sz w:val="24"/>
          <w:szCs w:val="24"/>
          <w:highlight w:val="yellow"/>
        </w:rPr>
        <w:t>[…]</w:t>
      </w:r>
      <w:r w:rsidRPr="00611AB5">
        <w:rPr>
          <w:rFonts w:asciiTheme="minorHAnsi" w:hAnsiTheme="minorHAnsi" w:cstheme="minorHAnsi"/>
          <w:sz w:val="24"/>
          <w:szCs w:val="24"/>
        </w:rPr>
        <w:t xml:space="preserve">, nato a </w:t>
      </w:r>
      <w:r w:rsidRPr="00611AB5">
        <w:rPr>
          <w:rFonts w:asciiTheme="minorHAnsi" w:hAnsiTheme="minorHAnsi" w:cstheme="minorHAnsi"/>
          <w:sz w:val="24"/>
          <w:szCs w:val="24"/>
          <w:highlight w:val="yellow"/>
        </w:rPr>
        <w:t>[…]</w:t>
      </w:r>
      <w:r w:rsidRPr="00611AB5">
        <w:rPr>
          <w:rFonts w:asciiTheme="minorHAnsi" w:hAnsiTheme="minorHAnsi" w:cstheme="minorHAnsi"/>
          <w:sz w:val="24"/>
          <w:szCs w:val="24"/>
        </w:rPr>
        <w:t xml:space="preserve"> il </w:t>
      </w:r>
      <w:r w:rsidRPr="00611AB5">
        <w:rPr>
          <w:rFonts w:asciiTheme="minorHAnsi" w:hAnsiTheme="minorHAnsi" w:cstheme="minorHAnsi"/>
          <w:sz w:val="24"/>
          <w:szCs w:val="24"/>
          <w:highlight w:val="yellow"/>
        </w:rPr>
        <w:t>[…]</w:t>
      </w:r>
      <w:r w:rsidRPr="00611AB5">
        <w:rPr>
          <w:rFonts w:asciiTheme="minorHAnsi" w:hAnsiTheme="minorHAnsi" w:cstheme="minorHAnsi"/>
          <w:sz w:val="24"/>
          <w:szCs w:val="24"/>
        </w:rPr>
        <w:t xml:space="preserve">, nella sua qualità di </w:t>
      </w:r>
      <w:r w:rsidRPr="00611AB5">
        <w:rPr>
          <w:rFonts w:asciiTheme="minorHAnsi" w:hAnsiTheme="minorHAnsi" w:cstheme="minorHAnsi"/>
          <w:sz w:val="24"/>
          <w:szCs w:val="24"/>
          <w:highlight w:val="yellow"/>
        </w:rPr>
        <w:t>[…]</w:t>
      </w:r>
    </w:p>
    <w:p w14:paraId="779911C4" w14:textId="6E0D908A" w:rsidR="005D5DDB" w:rsidRPr="00611AB5" w:rsidRDefault="005D5DDB" w:rsidP="00611AB5">
      <w:pPr>
        <w:spacing w:after="0" w:line="240" w:lineRule="auto"/>
        <w:ind w:left="142"/>
        <w:jc w:val="right"/>
        <w:rPr>
          <w:rFonts w:asciiTheme="minorHAnsi" w:hAnsiTheme="minorHAnsi" w:cstheme="minorHAnsi"/>
          <w:sz w:val="24"/>
          <w:szCs w:val="24"/>
        </w:rPr>
      </w:pPr>
      <w:r w:rsidRPr="00611AB5">
        <w:rPr>
          <w:rFonts w:asciiTheme="minorHAnsi" w:hAnsiTheme="minorHAnsi" w:cstheme="minorHAnsi"/>
          <w:sz w:val="24"/>
          <w:szCs w:val="24"/>
        </w:rPr>
        <w:t>(</w:t>
      </w:r>
      <w:proofErr w:type="gramStart"/>
      <w:r w:rsidRPr="00611AB5">
        <w:rPr>
          <w:rFonts w:asciiTheme="minorHAnsi" w:hAnsiTheme="minorHAnsi" w:cstheme="minorHAnsi"/>
          <w:sz w:val="24"/>
          <w:szCs w:val="24"/>
        </w:rPr>
        <w:t>indicato</w:t>
      </w:r>
      <w:proofErr w:type="gramEnd"/>
      <w:r w:rsidRPr="00611AB5">
        <w:rPr>
          <w:rFonts w:asciiTheme="minorHAnsi" w:hAnsiTheme="minorHAnsi" w:cstheme="minorHAnsi"/>
          <w:sz w:val="24"/>
          <w:szCs w:val="24"/>
        </w:rPr>
        <w:t xml:space="preserve"> nel prosieguo come </w:t>
      </w:r>
      <w:r w:rsidR="00383453" w:rsidRPr="00611AB5">
        <w:rPr>
          <w:rFonts w:asciiTheme="minorHAnsi" w:hAnsiTheme="minorHAnsi" w:cstheme="minorHAnsi"/>
          <w:b/>
          <w:sz w:val="24"/>
          <w:szCs w:val="24"/>
        </w:rPr>
        <w:t>«</w:t>
      </w:r>
      <w:r w:rsidR="00383453" w:rsidRPr="00611AB5">
        <w:rPr>
          <w:rFonts w:asciiTheme="minorHAnsi" w:hAnsiTheme="minorHAnsi" w:cstheme="minorHAnsi"/>
          <w:b/>
          <w:bCs/>
          <w:color w:val="000000"/>
          <w:sz w:val="24"/>
          <w:szCs w:val="24"/>
        </w:rPr>
        <w:t>Affidatario</w:t>
      </w:r>
      <w:r w:rsidR="00383453" w:rsidRPr="00611AB5">
        <w:rPr>
          <w:rFonts w:asciiTheme="minorHAnsi" w:hAnsiTheme="minorHAnsi" w:cstheme="minorHAnsi"/>
          <w:color w:val="000000"/>
          <w:sz w:val="24"/>
          <w:szCs w:val="24"/>
        </w:rPr>
        <w:t xml:space="preserve">» o </w:t>
      </w:r>
      <w:r w:rsidR="00383453" w:rsidRPr="00611AB5">
        <w:rPr>
          <w:rFonts w:asciiTheme="minorHAnsi" w:hAnsiTheme="minorHAnsi" w:cstheme="minorHAnsi"/>
          <w:b/>
          <w:sz w:val="24"/>
          <w:szCs w:val="24"/>
        </w:rPr>
        <w:t>«</w:t>
      </w:r>
      <w:r w:rsidR="00383453" w:rsidRPr="00611AB5">
        <w:rPr>
          <w:rFonts w:asciiTheme="minorHAnsi" w:hAnsiTheme="minorHAnsi" w:cstheme="minorHAnsi"/>
          <w:b/>
          <w:bCs/>
          <w:color w:val="000000"/>
          <w:sz w:val="24"/>
          <w:szCs w:val="24"/>
        </w:rPr>
        <w:t>Aggiudicatario</w:t>
      </w:r>
      <w:r w:rsidR="00383453" w:rsidRPr="00611AB5">
        <w:rPr>
          <w:rFonts w:asciiTheme="minorHAnsi" w:hAnsiTheme="minorHAnsi" w:cstheme="minorHAnsi"/>
          <w:color w:val="000000"/>
          <w:sz w:val="24"/>
          <w:szCs w:val="24"/>
        </w:rPr>
        <w:t xml:space="preserve">» o </w:t>
      </w:r>
      <w:r w:rsidR="00383453" w:rsidRPr="00611AB5">
        <w:rPr>
          <w:rFonts w:asciiTheme="minorHAnsi" w:hAnsiTheme="minorHAnsi" w:cstheme="minorHAnsi"/>
          <w:b/>
          <w:sz w:val="24"/>
          <w:szCs w:val="24"/>
        </w:rPr>
        <w:t>«</w:t>
      </w:r>
      <w:r w:rsidR="00383453" w:rsidRPr="00611AB5">
        <w:rPr>
          <w:rFonts w:asciiTheme="minorHAnsi" w:hAnsiTheme="minorHAnsi" w:cstheme="minorHAnsi"/>
          <w:b/>
          <w:bCs/>
          <w:color w:val="000000"/>
          <w:sz w:val="24"/>
          <w:szCs w:val="24"/>
        </w:rPr>
        <w:t>Appaltatore</w:t>
      </w:r>
      <w:r w:rsidR="00383453" w:rsidRPr="00611AB5">
        <w:rPr>
          <w:rFonts w:asciiTheme="minorHAnsi" w:hAnsiTheme="minorHAnsi" w:cstheme="minorHAnsi"/>
          <w:color w:val="000000"/>
          <w:sz w:val="24"/>
          <w:szCs w:val="24"/>
        </w:rPr>
        <w:t xml:space="preserve">» o </w:t>
      </w:r>
      <w:r w:rsidR="00383453" w:rsidRPr="00611AB5">
        <w:rPr>
          <w:rFonts w:asciiTheme="minorHAnsi" w:hAnsiTheme="minorHAnsi" w:cstheme="minorHAnsi"/>
          <w:b/>
          <w:sz w:val="24"/>
          <w:szCs w:val="24"/>
        </w:rPr>
        <w:t>«</w:t>
      </w:r>
      <w:r w:rsidR="00383453" w:rsidRPr="00611AB5">
        <w:rPr>
          <w:rFonts w:asciiTheme="minorHAnsi" w:hAnsiTheme="minorHAnsi" w:cstheme="minorHAnsi"/>
          <w:b/>
          <w:bCs/>
          <w:color w:val="000000"/>
          <w:sz w:val="24"/>
          <w:szCs w:val="24"/>
        </w:rPr>
        <w:t>Gestore</w:t>
      </w:r>
      <w:r w:rsidR="00383453" w:rsidRPr="00611AB5">
        <w:rPr>
          <w:rFonts w:asciiTheme="minorHAnsi" w:hAnsiTheme="minorHAnsi" w:cstheme="minorHAnsi"/>
          <w:color w:val="000000"/>
          <w:sz w:val="24"/>
          <w:szCs w:val="24"/>
        </w:rPr>
        <w:t>»</w:t>
      </w:r>
      <w:r w:rsidRPr="00611AB5">
        <w:rPr>
          <w:rFonts w:asciiTheme="minorHAnsi" w:hAnsiTheme="minorHAnsi" w:cstheme="minorHAnsi"/>
          <w:sz w:val="24"/>
          <w:szCs w:val="24"/>
        </w:rPr>
        <w:t>)</w:t>
      </w:r>
    </w:p>
    <w:p w14:paraId="464B8344" w14:textId="77777777" w:rsidR="005D5DDB" w:rsidRPr="00611AB5" w:rsidRDefault="005D5DDB" w:rsidP="00611AB5">
      <w:pPr>
        <w:spacing w:after="0" w:line="240" w:lineRule="auto"/>
        <w:ind w:left="142"/>
        <w:jc w:val="right"/>
        <w:rPr>
          <w:rFonts w:asciiTheme="minorHAnsi" w:hAnsiTheme="minorHAnsi" w:cstheme="minorHAnsi"/>
          <w:sz w:val="24"/>
          <w:szCs w:val="24"/>
        </w:rPr>
      </w:pPr>
    </w:p>
    <w:p w14:paraId="59F7934E" w14:textId="77777777" w:rsidR="005D5DDB" w:rsidRPr="00611AB5" w:rsidRDefault="005D5DDB" w:rsidP="00611AB5">
      <w:pPr>
        <w:spacing w:after="0" w:line="240" w:lineRule="auto"/>
        <w:ind w:left="142"/>
        <w:jc w:val="center"/>
        <w:rPr>
          <w:rFonts w:asciiTheme="minorHAnsi" w:hAnsiTheme="minorHAnsi" w:cstheme="minorHAnsi"/>
          <w:sz w:val="24"/>
          <w:szCs w:val="24"/>
        </w:rPr>
      </w:pPr>
      <w:r w:rsidRPr="00611AB5">
        <w:rPr>
          <w:rFonts w:asciiTheme="minorHAnsi" w:hAnsiTheme="minorHAnsi" w:cstheme="minorHAnsi"/>
          <w:sz w:val="24"/>
          <w:szCs w:val="24"/>
        </w:rPr>
        <w:t>(</w:t>
      </w:r>
      <w:proofErr w:type="gramStart"/>
      <w:r w:rsidRPr="00611AB5">
        <w:rPr>
          <w:rFonts w:asciiTheme="minorHAnsi" w:hAnsiTheme="minorHAnsi" w:cstheme="minorHAnsi"/>
          <w:sz w:val="24"/>
          <w:szCs w:val="24"/>
        </w:rPr>
        <w:t>di</w:t>
      </w:r>
      <w:proofErr w:type="gramEnd"/>
      <w:r w:rsidRPr="00611AB5">
        <w:rPr>
          <w:rFonts w:asciiTheme="minorHAnsi" w:hAnsiTheme="minorHAnsi" w:cstheme="minorHAnsi"/>
          <w:sz w:val="24"/>
          <w:szCs w:val="24"/>
        </w:rPr>
        <w:t xml:space="preserve"> seguito collettivamente indicati come le «</w:t>
      </w:r>
      <w:r w:rsidRPr="00611AB5">
        <w:rPr>
          <w:rFonts w:asciiTheme="minorHAnsi" w:hAnsiTheme="minorHAnsi" w:cstheme="minorHAnsi"/>
          <w:b/>
          <w:sz w:val="24"/>
          <w:szCs w:val="24"/>
        </w:rPr>
        <w:t>Parti</w:t>
      </w:r>
      <w:r w:rsidRPr="00611AB5">
        <w:rPr>
          <w:rFonts w:asciiTheme="minorHAnsi" w:hAnsiTheme="minorHAnsi" w:cstheme="minorHAnsi"/>
          <w:sz w:val="24"/>
          <w:szCs w:val="24"/>
        </w:rPr>
        <w:t>»)</w:t>
      </w:r>
    </w:p>
    <w:p w14:paraId="09DAFBBE" w14:textId="77777777" w:rsidR="005D5DDB" w:rsidRPr="00611AB5" w:rsidRDefault="005D5DDB" w:rsidP="00611AB5">
      <w:pPr>
        <w:spacing w:after="0" w:line="240" w:lineRule="auto"/>
        <w:ind w:left="142"/>
        <w:jc w:val="center"/>
        <w:rPr>
          <w:rFonts w:asciiTheme="minorHAnsi" w:hAnsiTheme="minorHAnsi" w:cstheme="minorHAnsi"/>
          <w:sz w:val="24"/>
          <w:szCs w:val="24"/>
        </w:rPr>
      </w:pPr>
    </w:p>
    <w:p w14:paraId="30F86AC9" w14:textId="12DF195F" w:rsidR="005D5DDB" w:rsidRPr="00611AB5" w:rsidRDefault="005D5DDB" w:rsidP="00611AB5">
      <w:pPr>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rPr>
        <w:t xml:space="preserve">Le Parti, come in epigrafe rappresentate e domiciliate, hanno sottoscritto il presente Accordo Quadro in modalità elettronica ai sensi e per gli effetti dell’art. </w:t>
      </w:r>
      <w:r w:rsidR="008777FF" w:rsidRPr="00611AB5">
        <w:rPr>
          <w:rFonts w:asciiTheme="minorHAnsi" w:hAnsiTheme="minorHAnsi" w:cstheme="minorHAnsi"/>
          <w:sz w:val="24"/>
          <w:szCs w:val="24"/>
        </w:rPr>
        <w:t>32</w:t>
      </w:r>
      <w:r w:rsidRPr="00611AB5">
        <w:rPr>
          <w:rFonts w:asciiTheme="minorHAnsi" w:hAnsiTheme="minorHAnsi" w:cstheme="minorHAnsi"/>
          <w:sz w:val="24"/>
          <w:szCs w:val="24"/>
        </w:rPr>
        <w:t>, comma 1</w:t>
      </w:r>
      <w:r w:rsidR="008777FF" w:rsidRPr="00611AB5">
        <w:rPr>
          <w:rFonts w:asciiTheme="minorHAnsi" w:hAnsiTheme="minorHAnsi" w:cstheme="minorHAnsi"/>
          <w:sz w:val="24"/>
          <w:szCs w:val="24"/>
        </w:rPr>
        <w:t>4</w:t>
      </w:r>
      <w:r w:rsidRPr="00611AB5">
        <w:rPr>
          <w:rFonts w:asciiTheme="minorHAnsi" w:hAnsiTheme="minorHAnsi" w:cstheme="minorHAnsi"/>
          <w:sz w:val="24"/>
          <w:szCs w:val="24"/>
        </w:rPr>
        <w:t xml:space="preserve">, del </w:t>
      </w:r>
      <w:proofErr w:type="spellStart"/>
      <w:r w:rsidRPr="00611AB5">
        <w:rPr>
          <w:rFonts w:asciiTheme="minorHAnsi" w:hAnsiTheme="minorHAnsi" w:cstheme="minorHAnsi"/>
          <w:sz w:val="24"/>
          <w:szCs w:val="24"/>
        </w:rPr>
        <w:t>D.Lgs.</w:t>
      </w:r>
      <w:proofErr w:type="spellEnd"/>
      <w:r w:rsidRPr="00611AB5">
        <w:rPr>
          <w:rFonts w:asciiTheme="minorHAnsi" w:hAnsiTheme="minorHAnsi" w:cstheme="minorHAnsi"/>
          <w:sz w:val="24"/>
          <w:szCs w:val="24"/>
        </w:rPr>
        <w:t xml:space="preserve"> </w:t>
      </w:r>
      <w:r w:rsidR="008777FF" w:rsidRPr="00611AB5">
        <w:rPr>
          <w:rFonts w:asciiTheme="minorHAnsi" w:hAnsiTheme="minorHAnsi" w:cstheme="minorHAnsi"/>
          <w:sz w:val="24"/>
          <w:szCs w:val="24"/>
        </w:rPr>
        <w:t>50/2016</w:t>
      </w:r>
      <w:r w:rsidRPr="00611AB5">
        <w:rPr>
          <w:rFonts w:asciiTheme="minorHAnsi" w:hAnsiTheme="minorHAnsi" w:cstheme="minorHAnsi"/>
          <w:sz w:val="24"/>
          <w:szCs w:val="24"/>
        </w:rPr>
        <w:t>.</w:t>
      </w:r>
    </w:p>
    <w:p w14:paraId="452574CA" w14:textId="77777777" w:rsidR="005D5DDB" w:rsidRPr="00611AB5" w:rsidRDefault="005D5DDB" w:rsidP="00611AB5">
      <w:pPr>
        <w:spacing w:after="0" w:line="240" w:lineRule="auto"/>
        <w:ind w:left="142"/>
        <w:rPr>
          <w:rFonts w:asciiTheme="minorHAnsi" w:hAnsiTheme="minorHAnsi" w:cstheme="minorHAnsi"/>
          <w:sz w:val="24"/>
          <w:szCs w:val="24"/>
        </w:rPr>
      </w:pPr>
    </w:p>
    <w:p w14:paraId="5DD2EE77" w14:textId="1156150F" w:rsidR="005D5DDB" w:rsidRPr="00611AB5" w:rsidRDefault="00E019BD" w:rsidP="00611AB5">
      <w:pPr>
        <w:spacing w:after="0" w:line="240" w:lineRule="auto"/>
        <w:ind w:left="142"/>
        <w:jc w:val="center"/>
        <w:rPr>
          <w:rFonts w:asciiTheme="minorHAnsi" w:hAnsiTheme="minorHAnsi" w:cstheme="minorHAnsi"/>
          <w:b/>
          <w:sz w:val="24"/>
          <w:szCs w:val="24"/>
        </w:rPr>
      </w:pPr>
      <w:r w:rsidRPr="00611AB5">
        <w:rPr>
          <w:rFonts w:asciiTheme="minorHAnsi" w:hAnsiTheme="minorHAnsi" w:cstheme="minorHAnsi"/>
          <w:b/>
          <w:sz w:val="24"/>
          <w:szCs w:val="24"/>
        </w:rPr>
        <w:t>Premesso che</w:t>
      </w:r>
    </w:p>
    <w:p w14:paraId="0013217A" w14:textId="6DF28BE9" w:rsidR="005D5DDB" w:rsidRPr="00611AB5" w:rsidRDefault="005D5DDB" w:rsidP="00611AB5">
      <w:pPr>
        <w:numPr>
          <w:ilvl w:val="0"/>
          <w:numId w:val="6"/>
        </w:numPr>
        <w:spacing w:after="0" w:line="240" w:lineRule="auto"/>
        <w:ind w:left="142"/>
        <w:rPr>
          <w:rFonts w:asciiTheme="minorHAnsi" w:hAnsiTheme="minorHAnsi" w:cstheme="minorHAnsi"/>
          <w:sz w:val="24"/>
          <w:szCs w:val="24"/>
        </w:rPr>
      </w:pPr>
      <w:proofErr w:type="gramStart"/>
      <w:r w:rsidRPr="00611AB5">
        <w:rPr>
          <w:rFonts w:asciiTheme="minorHAnsi" w:hAnsiTheme="minorHAnsi" w:cstheme="minorHAnsi"/>
          <w:sz w:val="24"/>
          <w:szCs w:val="24"/>
        </w:rPr>
        <w:t>a</w:t>
      </w:r>
      <w:proofErr w:type="gramEnd"/>
      <w:r w:rsidRPr="00611AB5">
        <w:rPr>
          <w:rFonts w:asciiTheme="minorHAnsi" w:hAnsiTheme="minorHAnsi" w:cstheme="minorHAnsi"/>
          <w:sz w:val="24"/>
          <w:szCs w:val="24"/>
        </w:rPr>
        <w:t xml:space="preserve"> mezzo di Determinazione a Contrarre </w:t>
      </w:r>
      <w:r w:rsidR="00D56D7C" w:rsidRPr="00611AB5">
        <w:rPr>
          <w:rFonts w:asciiTheme="minorHAnsi" w:hAnsiTheme="minorHAnsi" w:cstheme="minorHAnsi"/>
          <w:sz w:val="24"/>
          <w:szCs w:val="24"/>
        </w:rPr>
        <w:t xml:space="preserve">n. </w:t>
      </w:r>
      <w:r w:rsidR="00D56D7C" w:rsidRPr="00611AB5">
        <w:rPr>
          <w:rFonts w:asciiTheme="minorHAnsi" w:hAnsiTheme="minorHAnsi" w:cstheme="minorHAnsi"/>
          <w:sz w:val="24"/>
          <w:szCs w:val="24"/>
          <w:highlight w:val="yellow"/>
        </w:rPr>
        <w:t>[</w:t>
      </w:r>
      <w:r w:rsidR="00611AB5">
        <w:rPr>
          <w:rFonts w:asciiTheme="minorHAnsi" w:hAnsiTheme="minorHAnsi" w:cstheme="minorHAnsi"/>
          <w:sz w:val="24"/>
          <w:szCs w:val="24"/>
          <w:highlight w:val="yellow"/>
        </w:rPr>
        <w:t xml:space="preserve">4952 POS. C/12/B </w:t>
      </w:r>
      <w:r w:rsidR="00D56D7C" w:rsidRPr="00611AB5">
        <w:rPr>
          <w:rFonts w:asciiTheme="minorHAnsi" w:hAnsiTheme="minorHAnsi" w:cstheme="minorHAnsi"/>
          <w:sz w:val="24"/>
          <w:szCs w:val="24"/>
          <w:highlight w:val="yellow"/>
        </w:rPr>
        <w:t>]</w:t>
      </w:r>
      <w:r w:rsidR="00D56D7C" w:rsidRPr="00611AB5">
        <w:rPr>
          <w:rFonts w:asciiTheme="minorHAnsi" w:hAnsiTheme="minorHAnsi" w:cstheme="minorHAnsi"/>
          <w:sz w:val="24"/>
          <w:szCs w:val="24"/>
        </w:rPr>
        <w:t xml:space="preserve"> del </w:t>
      </w:r>
      <w:r w:rsidR="00D56D7C" w:rsidRPr="00611AB5">
        <w:rPr>
          <w:rFonts w:asciiTheme="minorHAnsi" w:hAnsiTheme="minorHAnsi" w:cstheme="minorHAnsi"/>
          <w:sz w:val="24"/>
          <w:szCs w:val="24"/>
          <w:highlight w:val="yellow"/>
        </w:rPr>
        <w:t>[</w:t>
      </w:r>
      <w:r w:rsidR="00611AB5">
        <w:rPr>
          <w:rFonts w:asciiTheme="minorHAnsi" w:hAnsiTheme="minorHAnsi" w:cstheme="minorHAnsi"/>
          <w:sz w:val="24"/>
          <w:szCs w:val="24"/>
          <w:highlight w:val="yellow"/>
        </w:rPr>
        <w:t>14/12/2018</w:t>
      </w:r>
      <w:r w:rsidR="00611AB5">
        <w:rPr>
          <w:rFonts w:asciiTheme="minorHAnsi" w:hAnsiTheme="minorHAnsi" w:cstheme="minorHAnsi"/>
          <w:sz w:val="24"/>
          <w:szCs w:val="24"/>
        </w:rPr>
        <w:t>]</w:t>
      </w:r>
      <w:r w:rsidRPr="00611AB5">
        <w:rPr>
          <w:rFonts w:asciiTheme="minorHAnsi" w:hAnsiTheme="minorHAnsi" w:cstheme="minorHAnsi"/>
          <w:sz w:val="24"/>
          <w:szCs w:val="24"/>
        </w:rPr>
        <w:t xml:space="preserve">, adottata dal </w:t>
      </w:r>
      <w:r w:rsidR="00D56D7C" w:rsidRPr="00611AB5">
        <w:rPr>
          <w:rFonts w:asciiTheme="minorHAnsi" w:hAnsiTheme="minorHAnsi" w:cstheme="minorHAnsi"/>
          <w:sz w:val="24"/>
          <w:szCs w:val="24"/>
        </w:rPr>
        <w:t>Dirigente Scolastico</w:t>
      </w:r>
      <w:r w:rsidRPr="00611AB5">
        <w:rPr>
          <w:rFonts w:asciiTheme="minorHAnsi" w:hAnsiTheme="minorHAnsi" w:cstheme="minorHAnsi"/>
          <w:sz w:val="24"/>
          <w:szCs w:val="24"/>
        </w:rPr>
        <w:t xml:space="preserve">, l’Istituto </w:t>
      </w:r>
      <w:r w:rsidR="00D56D7C" w:rsidRPr="00611AB5">
        <w:rPr>
          <w:rFonts w:asciiTheme="minorHAnsi" w:hAnsiTheme="minorHAnsi" w:cstheme="minorHAnsi"/>
          <w:sz w:val="24"/>
          <w:szCs w:val="24"/>
        </w:rPr>
        <w:t xml:space="preserve">Capofila </w:t>
      </w:r>
      <w:r w:rsidRPr="00611AB5">
        <w:rPr>
          <w:rFonts w:asciiTheme="minorHAnsi" w:hAnsiTheme="minorHAnsi" w:cstheme="minorHAnsi"/>
          <w:sz w:val="24"/>
          <w:szCs w:val="24"/>
        </w:rPr>
        <w:t xml:space="preserve">ha avviato una procedura </w:t>
      </w:r>
      <w:r w:rsidR="007661C5" w:rsidRPr="00611AB5">
        <w:rPr>
          <w:rFonts w:asciiTheme="minorHAnsi" w:hAnsiTheme="minorHAnsi" w:cstheme="minorHAnsi"/>
          <w:sz w:val="24"/>
          <w:szCs w:val="24"/>
        </w:rPr>
        <w:t>negoziata</w:t>
      </w:r>
      <w:r w:rsidRPr="00611AB5">
        <w:rPr>
          <w:rFonts w:asciiTheme="minorHAnsi" w:hAnsiTheme="minorHAnsi" w:cstheme="minorHAnsi"/>
          <w:sz w:val="24"/>
          <w:szCs w:val="24"/>
        </w:rPr>
        <w:t xml:space="preserve">, ai sensi </w:t>
      </w:r>
      <w:r w:rsidR="008777FF" w:rsidRPr="00611AB5">
        <w:rPr>
          <w:rFonts w:asciiTheme="minorHAnsi" w:hAnsiTheme="minorHAnsi" w:cstheme="minorHAnsi"/>
          <w:sz w:val="24"/>
          <w:szCs w:val="24"/>
        </w:rPr>
        <w:t xml:space="preserve">degli artt. 54 e </w:t>
      </w:r>
      <w:r w:rsidR="007661C5" w:rsidRPr="00611AB5">
        <w:rPr>
          <w:rFonts w:asciiTheme="minorHAnsi" w:hAnsiTheme="minorHAnsi" w:cstheme="minorHAnsi"/>
          <w:sz w:val="24"/>
          <w:szCs w:val="24"/>
        </w:rPr>
        <w:t>36, comma 2,</w:t>
      </w:r>
      <w:r w:rsidR="008777FF" w:rsidRPr="00611AB5">
        <w:rPr>
          <w:rFonts w:asciiTheme="minorHAnsi" w:hAnsiTheme="minorHAnsi" w:cstheme="minorHAnsi"/>
          <w:sz w:val="24"/>
          <w:szCs w:val="24"/>
        </w:rPr>
        <w:t xml:space="preserve"> del </w:t>
      </w:r>
      <w:proofErr w:type="spellStart"/>
      <w:r w:rsidR="008777FF" w:rsidRPr="00611AB5">
        <w:rPr>
          <w:rFonts w:asciiTheme="minorHAnsi" w:hAnsiTheme="minorHAnsi" w:cstheme="minorHAnsi"/>
          <w:sz w:val="24"/>
          <w:szCs w:val="24"/>
        </w:rPr>
        <w:t>D.Lgs.</w:t>
      </w:r>
      <w:proofErr w:type="spellEnd"/>
      <w:r w:rsidR="008777FF" w:rsidRPr="00611AB5">
        <w:rPr>
          <w:rFonts w:asciiTheme="minorHAnsi" w:hAnsiTheme="minorHAnsi" w:cstheme="minorHAnsi"/>
          <w:sz w:val="24"/>
          <w:szCs w:val="24"/>
        </w:rPr>
        <w:t xml:space="preserve"> 18 aprile 2016, n. 50</w:t>
      </w:r>
      <w:r w:rsidRPr="00611AB5">
        <w:rPr>
          <w:rFonts w:asciiTheme="minorHAnsi" w:hAnsiTheme="minorHAnsi" w:cstheme="minorHAnsi"/>
          <w:sz w:val="24"/>
          <w:szCs w:val="24"/>
        </w:rPr>
        <w:t>, governata dal c</w:t>
      </w:r>
      <w:r w:rsidR="001D7BEC" w:rsidRPr="00611AB5">
        <w:rPr>
          <w:rFonts w:asciiTheme="minorHAnsi" w:hAnsiTheme="minorHAnsi" w:cstheme="minorHAnsi"/>
          <w:sz w:val="24"/>
          <w:szCs w:val="24"/>
        </w:rPr>
        <w:t xml:space="preserve">riterio </w:t>
      </w:r>
      <w:r w:rsidR="00D56D7C" w:rsidRPr="00611AB5">
        <w:rPr>
          <w:rFonts w:asciiTheme="minorHAnsi" w:hAnsiTheme="minorHAnsi" w:cstheme="minorHAnsi"/>
          <w:sz w:val="24"/>
          <w:szCs w:val="24"/>
        </w:rPr>
        <w:t>del</w:t>
      </w:r>
      <w:r w:rsidR="008777FF" w:rsidRPr="00611AB5">
        <w:rPr>
          <w:rFonts w:asciiTheme="minorHAnsi" w:hAnsiTheme="minorHAnsi" w:cstheme="minorHAnsi"/>
          <w:sz w:val="24"/>
          <w:szCs w:val="24"/>
        </w:rPr>
        <w:t>l</w:t>
      </w:r>
      <w:r w:rsidR="00D56D7C" w:rsidRPr="00611AB5">
        <w:rPr>
          <w:rFonts w:asciiTheme="minorHAnsi" w:hAnsiTheme="minorHAnsi" w:cstheme="minorHAnsi"/>
          <w:sz w:val="24"/>
          <w:szCs w:val="24"/>
        </w:rPr>
        <w:t xml:space="preserve">’offerta </w:t>
      </w:r>
      <w:r w:rsidR="008777FF" w:rsidRPr="00611AB5">
        <w:rPr>
          <w:rFonts w:asciiTheme="minorHAnsi" w:hAnsiTheme="minorHAnsi" w:cstheme="minorHAnsi"/>
          <w:sz w:val="24"/>
          <w:szCs w:val="24"/>
        </w:rPr>
        <w:t>al prezzo più basso ai sens</w:t>
      </w:r>
      <w:r w:rsidR="00983E38" w:rsidRPr="00611AB5">
        <w:rPr>
          <w:rFonts w:asciiTheme="minorHAnsi" w:hAnsiTheme="minorHAnsi" w:cstheme="minorHAnsi"/>
          <w:sz w:val="24"/>
          <w:szCs w:val="24"/>
        </w:rPr>
        <w:t xml:space="preserve">i dell’art. 95, comma 4, del </w:t>
      </w:r>
      <w:proofErr w:type="spellStart"/>
      <w:r w:rsidR="00983E38" w:rsidRPr="00611AB5">
        <w:rPr>
          <w:rFonts w:asciiTheme="minorHAnsi" w:hAnsiTheme="minorHAnsi" w:cstheme="minorHAnsi"/>
          <w:sz w:val="24"/>
          <w:szCs w:val="24"/>
        </w:rPr>
        <w:t>D.L</w:t>
      </w:r>
      <w:r w:rsidR="008777FF" w:rsidRPr="00611AB5">
        <w:rPr>
          <w:rFonts w:asciiTheme="minorHAnsi" w:hAnsiTheme="minorHAnsi" w:cstheme="minorHAnsi"/>
          <w:sz w:val="24"/>
          <w:szCs w:val="24"/>
        </w:rPr>
        <w:t>gs.</w:t>
      </w:r>
      <w:proofErr w:type="spellEnd"/>
      <w:r w:rsidR="008777FF" w:rsidRPr="00611AB5">
        <w:rPr>
          <w:rFonts w:asciiTheme="minorHAnsi" w:hAnsiTheme="minorHAnsi" w:cstheme="minorHAnsi"/>
          <w:sz w:val="24"/>
          <w:szCs w:val="24"/>
        </w:rPr>
        <w:t xml:space="preserve"> 50/2016</w:t>
      </w:r>
      <w:r w:rsidRPr="00611AB5">
        <w:rPr>
          <w:rFonts w:asciiTheme="minorHAnsi" w:hAnsiTheme="minorHAnsi" w:cstheme="minorHAnsi"/>
          <w:sz w:val="24"/>
          <w:szCs w:val="24"/>
        </w:rPr>
        <w:t xml:space="preserve">, e volta all’individuazione di un operatore economico terzo al quale affidare un Accordo Quadro volto a regolamentare gli affidamenti successivi ed eventuali della </w:t>
      </w:r>
      <w:r w:rsidR="00D56D7C" w:rsidRPr="00611AB5">
        <w:rPr>
          <w:rFonts w:asciiTheme="minorHAnsi" w:hAnsiTheme="minorHAnsi" w:cstheme="minorHAnsi"/>
          <w:sz w:val="24"/>
          <w:szCs w:val="24"/>
        </w:rPr>
        <w:t xml:space="preserve">gestione del </w:t>
      </w:r>
      <w:r w:rsidRPr="00611AB5">
        <w:rPr>
          <w:rFonts w:asciiTheme="minorHAnsi" w:hAnsiTheme="minorHAnsi" w:cstheme="minorHAnsi"/>
          <w:sz w:val="24"/>
          <w:szCs w:val="24"/>
        </w:rPr>
        <w:t>“</w:t>
      </w:r>
      <w:r w:rsidR="00D56D7C" w:rsidRPr="00611AB5">
        <w:rPr>
          <w:rFonts w:asciiTheme="minorHAnsi" w:hAnsiTheme="minorHAnsi" w:cstheme="minorHAnsi"/>
          <w:i/>
          <w:sz w:val="24"/>
          <w:szCs w:val="24"/>
        </w:rPr>
        <w:t>Servizio di cassa</w:t>
      </w:r>
      <w:r w:rsidRPr="00611AB5">
        <w:rPr>
          <w:rFonts w:asciiTheme="minorHAnsi" w:hAnsiTheme="minorHAnsi" w:cstheme="minorHAnsi"/>
          <w:sz w:val="24"/>
          <w:szCs w:val="24"/>
        </w:rPr>
        <w:t xml:space="preserve">” (da qui in poi, </w:t>
      </w:r>
      <w:r w:rsidR="00D56D7C" w:rsidRPr="00611AB5">
        <w:rPr>
          <w:rFonts w:asciiTheme="minorHAnsi" w:hAnsiTheme="minorHAnsi" w:cstheme="minorHAnsi"/>
          <w:sz w:val="24"/>
          <w:szCs w:val="24"/>
        </w:rPr>
        <w:t>il</w:t>
      </w:r>
      <w:r w:rsidRPr="00611AB5">
        <w:rPr>
          <w:rFonts w:asciiTheme="minorHAnsi" w:hAnsiTheme="minorHAnsi" w:cstheme="minorHAnsi"/>
          <w:sz w:val="24"/>
          <w:szCs w:val="24"/>
        </w:rPr>
        <w:t xml:space="preserve"> “</w:t>
      </w:r>
      <w:r w:rsidR="00D56D7C" w:rsidRPr="00611AB5">
        <w:rPr>
          <w:rFonts w:asciiTheme="minorHAnsi" w:hAnsiTheme="minorHAnsi" w:cstheme="minorHAnsi"/>
          <w:b/>
          <w:sz w:val="24"/>
          <w:szCs w:val="24"/>
        </w:rPr>
        <w:t>Servizio</w:t>
      </w:r>
      <w:r w:rsidRPr="00611AB5">
        <w:rPr>
          <w:rFonts w:asciiTheme="minorHAnsi" w:hAnsiTheme="minorHAnsi" w:cstheme="minorHAnsi"/>
          <w:sz w:val="24"/>
          <w:szCs w:val="24"/>
        </w:rPr>
        <w:t>”), secondo le modalità e le caratteristiche soggett</w:t>
      </w:r>
      <w:r w:rsidR="0018242E" w:rsidRPr="00611AB5">
        <w:rPr>
          <w:rFonts w:asciiTheme="minorHAnsi" w:hAnsiTheme="minorHAnsi" w:cstheme="minorHAnsi"/>
          <w:sz w:val="24"/>
          <w:szCs w:val="24"/>
        </w:rPr>
        <w:t>ive e prestazionali fissate nella Lettera di Invito</w:t>
      </w:r>
      <w:r w:rsidRPr="00611AB5">
        <w:rPr>
          <w:rFonts w:asciiTheme="minorHAnsi" w:hAnsiTheme="minorHAnsi" w:cstheme="minorHAnsi"/>
          <w:sz w:val="24"/>
          <w:szCs w:val="24"/>
        </w:rPr>
        <w:t xml:space="preserve">, nel Capitolato Tecnico, </w:t>
      </w:r>
      <w:r w:rsidR="00D56D7C" w:rsidRPr="00611AB5">
        <w:rPr>
          <w:rFonts w:asciiTheme="minorHAnsi" w:hAnsiTheme="minorHAnsi" w:cstheme="minorHAnsi"/>
          <w:sz w:val="24"/>
          <w:szCs w:val="24"/>
        </w:rPr>
        <w:t xml:space="preserve">nello Schema di Convenzione di Cassa, </w:t>
      </w:r>
      <w:r w:rsidRPr="00611AB5">
        <w:rPr>
          <w:rFonts w:asciiTheme="minorHAnsi" w:hAnsiTheme="minorHAnsi" w:cstheme="minorHAnsi"/>
          <w:sz w:val="24"/>
          <w:szCs w:val="24"/>
        </w:rPr>
        <w:t>nel</w:t>
      </w:r>
      <w:r w:rsidR="0018242E" w:rsidRPr="00611AB5">
        <w:rPr>
          <w:rFonts w:asciiTheme="minorHAnsi" w:hAnsiTheme="minorHAnsi" w:cstheme="minorHAnsi"/>
          <w:sz w:val="24"/>
          <w:szCs w:val="24"/>
        </w:rPr>
        <w:t>la</w:t>
      </w:r>
      <w:r w:rsidRPr="00611AB5">
        <w:rPr>
          <w:rFonts w:asciiTheme="minorHAnsi" w:hAnsiTheme="minorHAnsi" w:cstheme="minorHAnsi"/>
          <w:sz w:val="24"/>
          <w:szCs w:val="24"/>
        </w:rPr>
        <w:t xml:space="preserve"> </w:t>
      </w:r>
      <w:r w:rsidR="0018242E" w:rsidRPr="00611AB5">
        <w:rPr>
          <w:rFonts w:asciiTheme="minorHAnsi" w:hAnsiTheme="minorHAnsi" w:cstheme="minorHAnsi"/>
          <w:sz w:val="24"/>
          <w:szCs w:val="24"/>
        </w:rPr>
        <w:t xml:space="preserve">Lettera di Invito </w:t>
      </w:r>
      <w:r w:rsidRPr="00611AB5">
        <w:rPr>
          <w:rFonts w:asciiTheme="minorHAnsi" w:hAnsiTheme="minorHAnsi" w:cstheme="minorHAnsi"/>
          <w:sz w:val="24"/>
          <w:szCs w:val="24"/>
        </w:rPr>
        <w:t>e in tutti gli allegati documentali contestualmente approvati con la Determina in questione;</w:t>
      </w:r>
    </w:p>
    <w:p w14:paraId="78F7FB6A" w14:textId="1319C2A0" w:rsidR="005D5DDB" w:rsidRPr="00611AB5" w:rsidRDefault="005D5DDB" w:rsidP="00611AB5">
      <w:pPr>
        <w:numPr>
          <w:ilvl w:val="0"/>
          <w:numId w:val="6"/>
        </w:numPr>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rPr>
        <w:t xml:space="preserve">l’Accordo Quadro oggetto di affidamento </w:t>
      </w:r>
      <w:r w:rsidR="00114D07" w:rsidRPr="00611AB5">
        <w:rPr>
          <w:rFonts w:asciiTheme="minorHAnsi" w:hAnsiTheme="minorHAnsi" w:cstheme="minorHAnsi"/>
          <w:sz w:val="24"/>
          <w:szCs w:val="24"/>
        </w:rPr>
        <w:t>è di natura bilaterale</w:t>
      </w:r>
      <w:r w:rsidRPr="00611AB5">
        <w:rPr>
          <w:rFonts w:asciiTheme="minorHAnsi" w:hAnsiTheme="minorHAnsi" w:cstheme="minorHAnsi"/>
          <w:sz w:val="24"/>
          <w:szCs w:val="24"/>
        </w:rPr>
        <w:t xml:space="preserve">, ai sensi di quanto disposto dal comma </w:t>
      </w:r>
      <w:r w:rsidR="00983E38" w:rsidRPr="00611AB5">
        <w:rPr>
          <w:rFonts w:asciiTheme="minorHAnsi" w:hAnsiTheme="minorHAnsi" w:cstheme="minorHAnsi"/>
          <w:sz w:val="24"/>
          <w:szCs w:val="24"/>
        </w:rPr>
        <w:t>3</w:t>
      </w:r>
      <w:r w:rsidR="000E0435" w:rsidRPr="00611AB5">
        <w:rPr>
          <w:rFonts w:asciiTheme="minorHAnsi" w:hAnsiTheme="minorHAnsi" w:cstheme="minorHAnsi"/>
          <w:sz w:val="24"/>
          <w:szCs w:val="24"/>
        </w:rPr>
        <w:t>,</w:t>
      </w:r>
      <w:r w:rsidRPr="00611AB5">
        <w:rPr>
          <w:rFonts w:asciiTheme="minorHAnsi" w:hAnsiTheme="minorHAnsi" w:cstheme="minorHAnsi"/>
          <w:sz w:val="24"/>
          <w:szCs w:val="24"/>
        </w:rPr>
        <w:t xml:space="preserve"> dell’art. 5</w:t>
      </w:r>
      <w:r w:rsidR="00983E38" w:rsidRPr="00611AB5">
        <w:rPr>
          <w:rFonts w:asciiTheme="minorHAnsi" w:hAnsiTheme="minorHAnsi" w:cstheme="minorHAnsi"/>
          <w:sz w:val="24"/>
          <w:szCs w:val="24"/>
        </w:rPr>
        <w:t>4</w:t>
      </w:r>
      <w:r w:rsidRPr="00611AB5">
        <w:rPr>
          <w:rFonts w:asciiTheme="minorHAnsi" w:hAnsiTheme="minorHAnsi" w:cstheme="minorHAnsi"/>
          <w:sz w:val="24"/>
          <w:szCs w:val="24"/>
        </w:rPr>
        <w:t xml:space="preserve"> del </w:t>
      </w:r>
      <w:proofErr w:type="spellStart"/>
      <w:r w:rsidRPr="00611AB5">
        <w:rPr>
          <w:rFonts w:asciiTheme="minorHAnsi" w:hAnsiTheme="minorHAnsi" w:cstheme="minorHAnsi"/>
          <w:sz w:val="24"/>
          <w:szCs w:val="24"/>
        </w:rPr>
        <w:t>D.Lgs.</w:t>
      </w:r>
      <w:proofErr w:type="spellEnd"/>
      <w:r w:rsidRPr="00611AB5">
        <w:rPr>
          <w:rFonts w:asciiTheme="minorHAnsi" w:hAnsiTheme="minorHAnsi" w:cstheme="minorHAnsi"/>
          <w:sz w:val="24"/>
          <w:szCs w:val="24"/>
        </w:rPr>
        <w:t xml:space="preserve"> n. </w:t>
      </w:r>
      <w:r w:rsidR="00983E38" w:rsidRPr="00611AB5">
        <w:rPr>
          <w:rFonts w:asciiTheme="minorHAnsi" w:hAnsiTheme="minorHAnsi" w:cstheme="minorHAnsi"/>
          <w:sz w:val="24"/>
          <w:szCs w:val="24"/>
        </w:rPr>
        <w:t>50</w:t>
      </w:r>
      <w:r w:rsidRPr="00611AB5">
        <w:rPr>
          <w:rFonts w:asciiTheme="minorHAnsi" w:hAnsiTheme="minorHAnsi" w:cstheme="minorHAnsi"/>
          <w:sz w:val="24"/>
          <w:szCs w:val="24"/>
        </w:rPr>
        <w:t>/</w:t>
      </w:r>
      <w:r w:rsidR="00983E38" w:rsidRPr="00611AB5">
        <w:rPr>
          <w:rFonts w:asciiTheme="minorHAnsi" w:hAnsiTheme="minorHAnsi" w:cstheme="minorHAnsi"/>
          <w:sz w:val="24"/>
          <w:szCs w:val="24"/>
        </w:rPr>
        <w:t>201</w:t>
      </w:r>
      <w:r w:rsidRPr="00611AB5">
        <w:rPr>
          <w:rFonts w:asciiTheme="minorHAnsi" w:hAnsiTheme="minorHAnsi" w:cstheme="minorHAnsi"/>
          <w:sz w:val="24"/>
          <w:szCs w:val="24"/>
        </w:rPr>
        <w:t xml:space="preserve">6, e risponde all’esigenza di pervenire ad una razionalizzazione delle spese per acquisti, all’abbattimento dei costi di procedura, alla </w:t>
      </w:r>
      <w:r w:rsidRPr="00611AB5">
        <w:rPr>
          <w:rFonts w:asciiTheme="minorHAnsi" w:hAnsiTheme="minorHAnsi" w:cstheme="minorHAnsi"/>
          <w:sz w:val="24"/>
          <w:szCs w:val="24"/>
        </w:rPr>
        <w:lastRenderedPageBreak/>
        <w:t xml:space="preserve">standardizzazione dei risultati di gara, e alla semplificazione nei rapporti contrattuali tra Stazione Appaltante e </w:t>
      </w:r>
      <w:r w:rsidR="00114D07" w:rsidRPr="00611AB5">
        <w:rPr>
          <w:rFonts w:asciiTheme="minorHAnsi" w:hAnsiTheme="minorHAnsi" w:cstheme="minorHAnsi"/>
          <w:sz w:val="24"/>
          <w:szCs w:val="24"/>
        </w:rPr>
        <w:t>Appaltatore</w:t>
      </w:r>
      <w:r w:rsidRPr="00611AB5">
        <w:rPr>
          <w:rFonts w:asciiTheme="minorHAnsi" w:hAnsiTheme="minorHAnsi" w:cstheme="minorHAnsi"/>
          <w:sz w:val="24"/>
          <w:szCs w:val="24"/>
        </w:rPr>
        <w:t>;</w:t>
      </w:r>
    </w:p>
    <w:p w14:paraId="130A08EF" w14:textId="25E7111F" w:rsidR="005D5DDB" w:rsidRPr="00611AB5" w:rsidRDefault="005D5DDB" w:rsidP="00611AB5">
      <w:pPr>
        <w:numPr>
          <w:ilvl w:val="0"/>
          <w:numId w:val="6"/>
        </w:numPr>
        <w:spacing w:after="0" w:line="240" w:lineRule="auto"/>
        <w:ind w:left="142"/>
        <w:rPr>
          <w:rFonts w:asciiTheme="minorHAnsi" w:hAnsiTheme="minorHAnsi" w:cstheme="minorHAnsi"/>
          <w:sz w:val="24"/>
          <w:szCs w:val="24"/>
        </w:rPr>
      </w:pPr>
      <w:proofErr w:type="gramStart"/>
      <w:r w:rsidRPr="00611AB5">
        <w:rPr>
          <w:rFonts w:asciiTheme="minorHAnsi" w:hAnsiTheme="minorHAnsi" w:cstheme="minorHAnsi"/>
          <w:sz w:val="24"/>
          <w:szCs w:val="24"/>
        </w:rPr>
        <w:t>gli</w:t>
      </w:r>
      <w:proofErr w:type="gramEnd"/>
      <w:r w:rsidRPr="00611AB5">
        <w:rPr>
          <w:rFonts w:asciiTheme="minorHAnsi" w:hAnsiTheme="minorHAnsi" w:cstheme="minorHAnsi"/>
          <w:sz w:val="24"/>
          <w:szCs w:val="24"/>
        </w:rPr>
        <w:t xml:space="preserve"> altri atti di gara sono stati messi a disposizione degli operatori economici interessati mediante pubblicazione </w:t>
      </w:r>
      <w:r w:rsidR="005E4AA9" w:rsidRPr="00611AB5">
        <w:rPr>
          <w:rFonts w:asciiTheme="minorHAnsi" w:hAnsiTheme="minorHAnsi" w:cstheme="minorHAnsi"/>
          <w:sz w:val="24"/>
          <w:szCs w:val="24"/>
        </w:rPr>
        <w:t>sul sito internet della Stazione Appaltante</w:t>
      </w:r>
      <w:r w:rsidR="00A16021" w:rsidRPr="00611AB5">
        <w:rPr>
          <w:rFonts w:asciiTheme="minorHAnsi" w:hAnsiTheme="minorHAnsi" w:cstheme="minorHAnsi"/>
          <w:sz w:val="24"/>
          <w:szCs w:val="24"/>
        </w:rPr>
        <w:t xml:space="preserve"> </w:t>
      </w:r>
      <w:r w:rsidR="00D401E1" w:rsidRPr="00611AB5">
        <w:rPr>
          <w:rFonts w:asciiTheme="minorHAnsi" w:hAnsiTheme="minorHAnsi" w:cstheme="minorHAnsi"/>
          <w:sz w:val="24"/>
          <w:szCs w:val="24"/>
        </w:rPr>
        <w:t>[</w:t>
      </w:r>
      <w:r w:rsidR="00EE30F4">
        <w:rPr>
          <w:rFonts w:asciiTheme="minorHAnsi" w:hAnsiTheme="minorHAnsi" w:cstheme="minorHAnsi"/>
          <w:sz w:val="24"/>
          <w:szCs w:val="24"/>
          <w:highlight w:val="yellow"/>
        </w:rPr>
        <w:t>WWW.VALLAURI.EDU</w:t>
      </w:r>
      <w:r w:rsidR="00D401E1" w:rsidRPr="00611AB5">
        <w:rPr>
          <w:rFonts w:asciiTheme="minorHAnsi" w:hAnsiTheme="minorHAnsi" w:cstheme="minorHAnsi"/>
          <w:sz w:val="24"/>
          <w:szCs w:val="24"/>
          <w:highlight w:val="yellow"/>
        </w:rPr>
        <w:t>]</w:t>
      </w:r>
      <w:r w:rsidRPr="00611AB5">
        <w:rPr>
          <w:rFonts w:asciiTheme="minorHAnsi" w:hAnsiTheme="minorHAnsi" w:cstheme="minorHAnsi"/>
          <w:sz w:val="24"/>
          <w:szCs w:val="24"/>
        </w:rPr>
        <w:t>;</w:t>
      </w:r>
    </w:p>
    <w:p w14:paraId="03057705" w14:textId="0504130D" w:rsidR="005D5DDB" w:rsidRPr="00611AB5" w:rsidRDefault="005D5DDB" w:rsidP="00EE30F4">
      <w:pPr>
        <w:numPr>
          <w:ilvl w:val="0"/>
          <w:numId w:val="6"/>
        </w:numPr>
        <w:tabs>
          <w:tab w:val="left" w:pos="6521"/>
        </w:tabs>
        <w:spacing w:after="0" w:line="240" w:lineRule="auto"/>
        <w:rPr>
          <w:rFonts w:asciiTheme="minorHAnsi" w:hAnsiTheme="minorHAnsi" w:cstheme="minorHAnsi"/>
          <w:sz w:val="24"/>
          <w:szCs w:val="24"/>
        </w:rPr>
      </w:pPr>
      <w:proofErr w:type="gramStart"/>
      <w:r w:rsidRPr="00611AB5">
        <w:rPr>
          <w:rFonts w:asciiTheme="minorHAnsi" w:hAnsiTheme="minorHAnsi" w:cstheme="minorHAnsi"/>
          <w:sz w:val="24"/>
          <w:szCs w:val="24"/>
        </w:rPr>
        <w:t>a</w:t>
      </w:r>
      <w:proofErr w:type="gramEnd"/>
      <w:r w:rsidRPr="00611AB5">
        <w:rPr>
          <w:rFonts w:asciiTheme="minorHAnsi" w:hAnsiTheme="minorHAnsi" w:cstheme="minorHAnsi"/>
          <w:sz w:val="24"/>
          <w:szCs w:val="24"/>
        </w:rPr>
        <w:t xml:space="preserve"> mezzo di Determinazione n. </w:t>
      </w:r>
      <w:r w:rsidRPr="00EE30F4">
        <w:rPr>
          <w:rFonts w:asciiTheme="minorHAnsi" w:hAnsiTheme="minorHAnsi" w:cstheme="minorHAnsi"/>
          <w:sz w:val="24"/>
          <w:szCs w:val="24"/>
          <w:highlight w:val="yellow"/>
        </w:rPr>
        <w:t>[…]</w:t>
      </w:r>
      <w:r w:rsidRPr="00611AB5">
        <w:rPr>
          <w:rFonts w:asciiTheme="minorHAnsi" w:hAnsiTheme="minorHAnsi" w:cstheme="minorHAnsi"/>
          <w:sz w:val="24"/>
          <w:szCs w:val="24"/>
        </w:rPr>
        <w:t xml:space="preserve"> del </w:t>
      </w:r>
      <w:r w:rsidRPr="00611AB5">
        <w:rPr>
          <w:rFonts w:asciiTheme="minorHAnsi" w:hAnsiTheme="minorHAnsi" w:cstheme="minorHAnsi"/>
          <w:sz w:val="24"/>
          <w:szCs w:val="24"/>
          <w:highlight w:val="yellow"/>
        </w:rPr>
        <w:t>[…]</w:t>
      </w:r>
      <w:r w:rsidRPr="00611AB5">
        <w:rPr>
          <w:rFonts w:asciiTheme="minorHAnsi" w:hAnsiTheme="minorHAnsi" w:cstheme="minorHAnsi"/>
          <w:sz w:val="24"/>
          <w:szCs w:val="24"/>
        </w:rPr>
        <w:t xml:space="preserve">, adottata dal </w:t>
      </w:r>
      <w:r w:rsidR="00D56D7C" w:rsidRPr="00611AB5">
        <w:rPr>
          <w:rFonts w:asciiTheme="minorHAnsi" w:hAnsiTheme="minorHAnsi" w:cstheme="minorHAnsi"/>
          <w:sz w:val="24"/>
          <w:szCs w:val="24"/>
          <w:highlight w:val="yellow"/>
        </w:rPr>
        <w:t>[…]</w:t>
      </w:r>
      <w:r w:rsidRPr="00611AB5">
        <w:rPr>
          <w:rFonts w:asciiTheme="minorHAnsi" w:hAnsiTheme="minorHAnsi" w:cstheme="minorHAnsi"/>
          <w:sz w:val="24"/>
          <w:szCs w:val="24"/>
        </w:rPr>
        <w:t>, l’Istituto ha approvato le risultanze dello svolgimento della procedura di gara e disposto l’aggiudicazione definitiva dell’appalto in favore dell’Appaltatore, quale soggetto che ha espresso</w:t>
      </w:r>
      <w:r w:rsidR="00D401E1" w:rsidRPr="00611AB5">
        <w:rPr>
          <w:rFonts w:asciiTheme="minorHAnsi" w:hAnsiTheme="minorHAnsi" w:cstheme="minorHAnsi"/>
          <w:sz w:val="24"/>
          <w:szCs w:val="24"/>
        </w:rPr>
        <w:t xml:space="preserve"> l’offerta migliore sulla base del criterio del minor prezzo</w:t>
      </w:r>
      <w:r w:rsidRPr="00611AB5">
        <w:rPr>
          <w:rFonts w:asciiTheme="minorHAnsi" w:hAnsiTheme="minorHAnsi" w:cstheme="minorHAnsi"/>
          <w:sz w:val="24"/>
          <w:szCs w:val="24"/>
        </w:rPr>
        <w:t xml:space="preserve">, previa verifica della regolarità contributiva dell’operatore economico di cui al D.U.R.C. n. </w:t>
      </w:r>
      <w:r w:rsidRPr="00611AB5">
        <w:rPr>
          <w:rFonts w:asciiTheme="minorHAnsi" w:hAnsiTheme="minorHAnsi" w:cstheme="minorHAnsi"/>
          <w:sz w:val="24"/>
          <w:szCs w:val="24"/>
          <w:highlight w:val="yellow"/>
        </w:rPr>
        <w:t>[…]</w:t>
      </w:r>
      <w:r w:rsidRPr="00611AB5">
        <w:rPr>
          <w:rFonts w:asciiTheme="minorHAnsi" w:hAnsiTheme="minorHAnsi" w:cstheme="minorHAnsi"/>
          <w:sz w:val="24"/>
          <w:szCs w:val="24"/>
        </w:rPr>
        <w:t xml:space="preserve"> del </w:t>
      </w:r>
      <w:r w:rsidRPr="00611AB5">
        <w:rPr>
          <w:rFonts w:asciiTheme="minorHAnsi" w:hAnsiTheme="minorHAnsi" w:cstheme="minorHAnsi"/>
          <w:sz w:val="24"/>
          <w:szCs w:val="24"/>
          <w:highlight w:val="yellow"/>
        </w:rPr>
        <w:t>[…]</w:t>
      </w:r>
      <w:r w:rsidRPr="00611AB5">
        <w:rPr>
          <w:rFonts w:asciiTheme="minorHAnsi" w:hAnsiTheme="minorHAnsi" w:cstheme="minorHAnsi"/>
          <w:sz w:val="24"/>
          <w:szCs w:val="24"/>
        </w:rPr>
        <w:t>;</w:t>
      </w:r>
    </w:p>
    <w:p w14:paraId="03B3A528" w14:textId="1AF3F1FF" w:rsidR="005D5DDB" w:rsidRPr="00611AB5" w:rsidRDefault="00D401E1" w:rsidP="00611AB5">
      <w:pPr>
        <w:pStyle w:val="Paragrafoelenco"/>
        <w:numPr>
          <w:ilvl w:val="0"/>
          <w:numId w:val="6"/>
        </w:numPr>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rPr>
        <w:t xml:space="preserve">l’Appaltatore ha dichiarato il pieno possesso dei requisiti di carattere generale per l’affidamento del contratto e dei requisiti speciali, previsti dal </w:t>
      </w:r>
      <w:proofErr w:type="spellStart"/>
      <w:r w:rsidRPr="00611AB5">
        <w:rPr>
          <w:rFonts w:asciiTheme="minorHAnsi" w:hAnsiTheme="minorHAnsi" w:cstheme="minorHAnsi"/>
          <w:sz w:val="24"/>
          <w:szCs w:val="24"/>
        </w:rPr>
        <w:t>D.Lgs.</w:t>
      </w:r>
      <w:proofErr w:type="spellEnd"/>
      <w:r w:rsidRPr="00611AB5">
        <w:rPr>
          <w:rFonts w:asciiTheme="minorHAnsi" w:hAnsiTheme="minorHAnsi" w:cstheme="minorHAnsi"/>
          <w:sz w:val="24"/>
          <w:szCs w:val="24"/>
        </w:rPr>
        <w:t xml:space="preserve"> n. 50/</w:t>
      </w:r>
      <w:r w:rsidR="00E019BD" w:rsidRPr="00611AB5">
        <w:rPr>
          <w:rFonts w:asciiTheme="minorHAnsi" w:hAnsiTheme="minorHAnsi" w:cstheme="minorHAnsi"/>
          <w:sz w:val="24"/>
          <w:szCs w:val="24"/>
        </w:rPr>
        <w:t>20</w:t>
      </w:r>
      <w:r w:rsidRPr="00611AB5">
        <w:rPr>
          <w:rFonts w:asciiTheme="minorHAnsi" w:hAnsiTheme="minorHAnsi" w:cstheme="minorHAnsi"/>
          <w:sz w:val="24"/>
          <w:szCs w:val="24"/>
        </w:rPr>
        <w:t xml:space="preserve">16, secondo le prescrizioni di dettaglio poste dalla </w:t>
      </w:r>
      <w:proofErr w:type="spellStart"/>
      <w:r w:rsidRPr="00611AB5">
        <w:rPr>
          <w:rFonts w:asciiTheme="minorHAnsi" w:hAnsiTheme="minorHAnsi" w:cstheme="minorHAnsi"/>
          <w:i/>
          <w:sz w:val="24"/>
          <w:szCs w:val="24"/>
        </w:rPr>
        <w:t>lex</w:t>
      </w:r>
      <w:proofErr w:type="spellEnd"/>
      <w:r w:rsidRPr="00611AB5">
        <w:rPr>
          <w:rFonts w:asciiTheme="minorHAnsi" w:hAnsiTheme="minorHAnsi" w:cstheme="minorHAnsi"/>
          <w:i/>
          <w:sz w:val="24"/>
          <w:szCs w:val="24"/>
        </w:rPr>
        <w:t xml:space="preserve"> </w:t>
      </w:r>
      <w:proofErr w:type="spellStart"/>
      <w:r w:rsidRPr="00611AB5">
        <w:rPr>
          <w:rFonts w:asciiTheme="minorHAnsi" w:hAnsiTheme="minorHAnsi" w:cstheme="minorHAnsi"/>
          <w:i/>
          <w:sz w:val="24"/>
          <w:szCs w:val="24"/>
        </w:rPr>
        <w:t>specialis</w:t>
      </w:r>
      <w:proofErr w:type="spellEnd"/>
      <w:r w:rsidRPr="00611AB5">
        <w:rPr>
          <w:rFonts w:asciiTheme="minorHAnsi" w:hAnsiTheme="minorHAnsi" w:cstheme="minorHAnsi"/>
          <w:sz w:val="24"/>
          <w:szCs w:val="24"/>
        </w:rPr>
        <w:t xml:space="preserve"> dell’affidamento;</w:t>
      </w:r>
    </w:p>
    <w:p w14:paraId="735CB36E" w14:textId="085B9D3D" w:rsidR="00D401E1" w:rsidRPr="00611AB5" w:rsidRDefault="00D401E1" w:rsidP="00611AB5">
      <w:pPr>
        <w:pStyle w:val="WW-Testonormale"/>
        <w:numPr>
          <w:ilvl w:val="0"/>
          <w:numId w:val="6"/>
        </w:numPr>
        <w:spacing w:after="0" w:line="240" w:lineRule="auto"/>
        <w:ind w:left="142"/>
        <w:rPr>
          <w:rFonts w:asciiTheme="minorHAnsi" w:hAnsiTheme="minorHAnsi" w:cstheme="minorHAnsi"/>
          <w:sz w:val="24"/>
          <w:szCs w:val="24"/>
        </w:rPr>
      </w:pPr>
      <w:proofErr w:type="gramStart"/>
      <w:r w:rsidRPr="00611AB5">
        <w:rPr>
          <w:rFonts w:asciiTheme="minorHAnsi" w:hAnsiTheme="minorHAnsi" w:cstheme="minorHAnsi"/>
          <w:sz w:val="24"/>
          <w:szCs w:val="24"/>
        </w:rPr>
        <w:t>ai</w:t>
      </w:r>
      <w:proofErr w:type="gramEnd"/>
      <w:r w:rsidRPr="00611AB5">
        <w:rPr>
          <w:rFonts w:asciiTheme="minorHAnsi" w:hAnsiTheme="minorHAnsi" w:cstheme="minorHAnsi"/>
          <w:sz w:val="24"/>
          <w:szCs w:val="24"/>
        </w:rPr>
        <w:t xml:space="preserve"> sensi dell’art. 31, comma 4, lettera c) del D.L. 21 giugno 2013 n. 69, convertito in legge 9 agosto 2013 n. 98, l’Istituto ha provveduto al positivo accertamento della correntezza contributiva dell’Aggiudicatario, mediante l’acquisizione del D.U.R.C. n. </w:t>
      </w:r>
      <w:r w:rsidRPr="00611AB5">
        <w:rPr>
          <w:rFonts w:asciiTheme="minorHAnsi" w:hAnsiTheme="minorHAnsi" w:cstheme="minorHAnsi"/>
          <w:sz w:val="24"/>
          <w:szCs w:val="24"/>
          <w:highlight w:val="yellow"/>
        </w:rPr>
        <w:t>[…]</w:t>
      </w:r>
      <w:r w:rsidRPr="00611AB5">
        <w:rPr>
          <w:rFonts w:asciiTheme="minorHAnsi" w:hAnsiTheme="minorHAnsi" w:cstheme="minorHAnsi"/>
          <w:sz w:val="24"/>
          <w:szCs w:val="24"/>
        </w:rPr>
        <w:t xml:space="preserve"> del </w:t>
      </w:r>
      <w:r w:rsidRPr="00611AB5">
        <w:rPr>
          <w:rFonts w:asciiTheme="minorHAnsi" w:hAnsiTheme="minorHAnsi" w:cstheme="minorHAnsi"/>
          <w:sz w:val="24"/>
          <w:szCs w:val="24"/>
          <w:highlight w:val="yellow"/>
        </w:rPr>
        <w:t>[…]</w:t>
      </w:r>
      <w:r w:rsidRPr="00611AB5">
        <w:rPr>
          <w:rFonts w:asciiTheme="minorHAnsi" w:hAnsiTheme="minorHAnsi" w:cstheme="minorHAnsi"/>
          <w:sz w:val="24"/>
          <w:szCs w:val="24"/>
        </w:rPr>
        <w:t>;</w:t>
      </w:r>
    </w:p>
    <w:p w14:paraId="71D38360" w14:textId="127C48DA" w:rsidR="005D5DDB" w:rsidRPr="00611AB5" w:rsidRDefault="005D5DDB" w:rsidP="00611AB5">
      <w:pPr>
        <w:numPr>
          <w:ilvl w:val="0"/>
          <w:numId w:val="6"/>
        </w:numPr>
        <w:spacing w:after="0" w:line="240" w:lineRule="auto"/>
        <w:ind w:left="142"/>
        <w:rPr>
          <w:rFonts w:asciiTheme="minorHAnsi" w:hAnsiTheme="minorHAnsi" w:cstheme="minorHAnsi"/>
          <w:sz w:val="24"/>
          <w:szCs w:val="24"/>
        </w:rPr>
      </w:pPr>
      <w:proofErr w:type="gramStart"/>
      <w:r w:rsidRPr="00611AB5">
        <w:rPr>
          <w:rFonts w:asciiTheme="minorHAnsi" w:hAnsiTheme="minorHAnsi" w:cstheme="minorHAnsi"/>
          <w:sz w:val="24"/>
          <w:szCs w:val="24"/>
        </w:rPr>
        <w:t>con</w:t>
      </w:r>
      <w:proofErr w:type="gramEnd"/>
      <w:r w:rsidRPr="00611AB5">
        <w:rPr>
          <w:rFonts w:asciiTheme="minorHAnsi" w:hAnsiTheme="minorHAnsi" w:cstheme="minorHAnsi"/>
          <w:sz w:val="24"/>
          <w:szCs w:val="24"/>
        </w:rPr>
        <w:t xml:space="preserve"> il presente Accordo Quadro, le Parti intendono dunque disciplinare i reciproci diritti e obblighi inerenti </w:t>
      </w:r>
      <w:r w:rsidR="005854EF" w:rsidRPr="00611AB5">
        <w:rPr>
          <w:rFonts w:asciiTheme="minorHAnsi" w:hAnsiTheme="minorHAnsi" w:cstheme="minorHAnsi"/>
          <w:sz w:val="24"/>
          <w:szCs w:val="24"/>
        </w:rPr>
        <w:t>al Servizio</w:t>
      </w:r>
      <w:r w:rsidRPr="00611AB5">
        <w:rPr>
          <w:rFonts w:asciiTheme="minorHAnsi" w:hAnsiTheme="minorHAnsi" w:cstheme="minorHAnsi"/>
          <w:sz w:val="24"/>
          <w:szCs w:val="24"/>
        </w:rPr>
        <w:t xml:space="preserve"> oggetto di affidamento.</w:t>
      </w:r>
    </w:p>
    <w:p w14:paraId="5A63EB3D" w14:textId="77777777" w:rsidR="005D5DDB" w:rsidRPr="00611AB5" w:rsidRDefault="005D5DDB" w:rsidP="00611AB5">
      <w:pPr>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rPr>
        <w:t>Tanto ritenuto e premesso, le Parti, come in epigrafe rappresentate e domiciliate,</w:t>
      </w:r>
    </w:p>
    <w:p w14:paraId="7B06534B" w14:textId="77777777" w:rsidR="00583AE5" w:rsidRPr="00611AB5" w:rsidRDefault="00583AE5" w:rsidP="00611AB5">
      <w:pPr>
        <w:spacing w:after="0" w:line="240" w:lineRule="auto"/>
        <w:ind w:left="142"/>
        <w:rPr>
          <w:rFonts w:asciiTheme="minorHAnsi" w:hAnsiTheme="minorHAnsi" w:cstheme="minorHAnsi"/>
          <w:sz w:val="24"/>
          <w:szCs w:val="24"/>
        </w:rPr>
      </w:pPr>
    </w:p>
    <w:p w14:paraId="46447C9E" w14:textId="77777777" w:rsidR="005D5DDB" w:rsidRPr="00611AB5" w:rsidRDefault="005D5DDB" w:rsidP="00611AB5">
      <w:pPr>
        <w:spacing w:after="0" w:line="240" w:lineRule="auto"/>
        <w:ind w:left="142"/>
        <w:jc w:val="center"/>
        <w:rPr>
          <w:rFonts w:asciiTheme="minorHAnsi" w:hAnsiTheme="minorHAnsi" w:cstheme="minorHAnsi"/>
          <w:b/>
          <w:sz w:val="24"/>
          <w:szCs w:val="24"/>
        </w:rPr>
      </w:pPr>
      <w:proofErr w:type="gramStart"/>
      <w:r w:rsidRPr="00611AB5">
        <w:rPr>
          <w:rFonts w:asciiTheme="minorHAnsi" w:hAnsiTheme="minorHAnsi" w:cstheme="minorHAnsi"/>
          <w:b/>
          <w:sz w:val="24"/>
          <w:szCs w:val="24"/>
        </w:rPr>
        <w:t>convengono</w:t>
      </w:r>
      <w:proofErr w:type="gramEnd"/>
      <w:r w:rsidRPr="00611AB5">
        <w:rPr>
          <w:rFonts w:asciiTheme="minorHAnsi" w:hAnsiTheme="minorHAnsi" w:cstheme="minorHAnsi"/>
          <w:b/>
          <w:sz w:val="24"/>
          <w:szCs w:val="24"/>
        </w:rPr>
        <w:t xml:space="preserve"> e stipulano quanto segue</w:t>
      </w:r>
    </w:p>
    <w:p w14:paraId="18AEDB3C" w14:textId="77777777" w:rsidR="00E019BD" w:rsidRPr="00611AB5" w:rsidRDefault="00E019BD" w:rsidP="00611AB5">
      <w:pPr>
        <w:spacing w:after="0" w:line="240" w:lineRule="auto"/>
        <w:ind w:left="142"/>
        <w:jc w:val="center"/>
        <w:rPr>
          <w:rFonts w:asciiTheme="minorHAnsi" w:hAnsiTheme="minorHAnsi" w:cstheme="minorHAnsi"/>
          <w:b/>
          <w:sz w:val="24"/>
          <w:szCs w:val="24"/>
        </w:rPr>
      </w:pPr>
    </w:p>
    <w:p w14:paraId="4C6DA419" w14:textId="77777777" w:rsidR="00A603AB" w:rsidRPr="00611AB5" w:rsidRDefault="00A603AB" w:rsidP="00611AB5">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ind w:left="142" w:firstLine="0"/>
        <w:rPr>
          <w:rFonts w:asciiTheme="minorHAnsi" w:hAnsiTheme="minorHAnsi" w:cstheme="minorHAnsi"/>
          <w:i/>
          <w:sz w:val="24"/>
        </w:rPr>
      </w:pPr>
      <w:bookmarkStart w:id="0" w:name="_Toc384892699"/>
      <w:r w:rsidRPr="00611AB5">
        <w:rPr>
          <w:rFonts w:asciiTheme="minorHAnsi" w:hAnsiTheme="minorHAnsi" w:cstheme="minorHAnsi"/>
          <w:sz w:val="24"/>
        </w:rPr>
        <w:t xml:space="preserve"> </w:t>
      </w:r>
      <w:bookmarkStart w:id="1" w:name="_Toc385436389"/>
      <w:bookmarkStart w:id="2" w:name="_Toc532800255"/>
      <w:r w:rsidRPr="00611AB5">
        <w:rPr>
          <w:rFonts w:asciiTheme="minorHAnsi" w:hAnsiTheme="minorHAnsi" w:cstheme="minorHAnsi"/>
          <w:sz w:val="24"/>
        </w:rPr>
        <w:t>(</w:t>
      </w:r>
      <w:r w:rsidRPr="00611AB5">
        <w:rPr>
          <w:rFonts w:asciiTheme="minorHAnsi" w:hAnsiTheme="minorHAnsi" w:cstheme="minorHAnsi"/>
          <w:i/>
          <w:sz w:val="24"/>
        </w:rPr>
        <w:t>Definizioni</w:t>
      </w:r>
      <w:r w:rsidRPr="00611AB5">
        <w:rPr>
          <w:rFonts w:asciiTheme="minorHAnsi" w:hAnsiTheme="minorHAnsi" w:cstheme="minorHAnsi"/>
          <w:sz w:val="24"/>
        </w:rPr>
        <w:t>)</w:t>
      </w:r>
      <w:bookmarkEnd w:id="1"/>
      <w:bookmarkEnd w:id="2"/>
    </w:p>
    <w:bookmarkEnd w:id="0"/>
    <w:p w14:paraId="253D1FBC" w14:textId="77777777" w:rsidR="005D5DDB" w:rsidRPr="00611AB5" w:rsidRDefault="005D5DDB" w:rsidP="00611AB5">
      <w:pPr>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rPr>
        <w:t>Nel presente accordo, i termini di seguito indicati avranno il significato attribuito accanto a ciascuno di essi:</w:t>
      </w:r>
    </w:p>
    <w:p w14:paraId="3F525DA8" w14:textId="0B647651" w:rsidR="001440F0" w:rsidRPr="00611AB5" w:rsidRDefault="00095776" w:rsidP="00611AB5">
      <w:pPr>
        <w:pStyle w:val="Paragrafoelenco"/>
        <w:numPr>
          <w:ilvl w:val="0"/>
          <w:numId w:val="70"/>
        </w:numPr>
        <w:spacing w:after="0" w:line="240" w:lineRule="auto"/>
        <w:ind w:left="142"/>
        <w:contextualSpacing/>
        <w:rPr>
          <w:rFonts w:asciiTheme="minorHAnsi" w:hAnsiTheme="minorHAnsi" w:cstheme="minorHAnsi"/>
          <w:sz w:val="24"/>
          <w:szCs w:val="24"/>
        </w:rPr>
      </w:pPr>
      <w:r w:rsidRPr="00611AB5">
        <w:rPr>
          <w:rFonts w:asciiTheme="minorHAnsi" w:hAnsiTheme="minorHAnsi" w:cstheme="minorHAnsi"/>
          <w:b/>
          <w:sz w:val="24"/>
          <w:szCs w:val="24"/>
        </w:rPr>
        <w:t>«Accordo Quadro»</w:t>
      </w:r>
      <w:r w:rsidR="001E35B8" w:rsidRPr="00611AB5">
        <w:rPr>
          <w:rFonts w:asciiTheme="minorHAnsi" w:hAnsiTheme="minorHAnsi" w:cstheme="minorHAnsi"/>
          <w:b/>
          <w:sz w:val="24"/>
          <w:szCs w:val="24"/>
        </w:rPr>
        <w:t xml:space="preserve"> </w:t>
      </w:r>
      <w:r w:rsidR="001E35B8" w:rsidRPr="00611AB5">
        <w:rPr>
          <w:rFonts w:asciiTheme="minorHAnsi" w:hAnsiTheme="minorHAnsi" w:cstheme="minorHAnsi"/>
          <w:sz w:val="24"/>
          <w:szCs w:val="24"/>
        </w:rPr>
        <w:t>o</w:t>
      </w:r>
      <w:r w:rsidR="001E35B8" w:rsidRPr="00611AB5">
        <w:rPr>
          <w:rFonts w:asciiTheme="minorHAnsi" w:hAnsiTheme="minorHAnsi" w:cstheme="minorHAnsi"/>
          <w:b/>
          <w:sz w:val="24"/>
          <w:szCs w:val="24"/>
        </w:rPr>
        <w:t xml:space="preserve"> «Accordo»</w:t>
      </w:r>
      <w:r w:rsidRPr="00611AB5">
        <w:rPr>
          <w:rFonts w:asciiTheme="minorHAnsi" w:hAnsiTheme="minorHAnsi" w:cstheme="minorHAnsi"/>
          <w:sz w:val="24"/>
          <w:szCs w:val="24"/>
        </w:rPr>
        <w:t xml:space="preserve">: il contratto pubblico di carattere normativo e aperto, disciplinato dall’art. 54 del </w:t>
      </w:r>
      <w:proofErr w:type="spellStart"/>
      <w:r w:rsidRPr="00611AB5">
        <w:rPr>
          <w:rFonts w:asciiTheme="minorHAnsi" w:hAnsiTheme="minorHAnsi" w:cstheme="minorHAnsi"/>
          <w:sz w:val="24"/>
          <w:szCs w:val="24"/>
        </w:rPr>
        <w:t>D.Lgs.</w:t>
      </w:r>
      <w:proofErr w:type="spellEnd"/>
      <w:r w:rsidRPr="00611AB5">
        <w:rPr>
          <w:rFonts w:asciiTheme="minorHAnsi" w:hAnsiTheme="minorHAnsi" w:cstheme="minorHAnsi"/>
          <w:sz w:val="24"/>
          <w:szCs w:val="24"/>
        </w:rPr>
        <w:t xml:space="preserve"> 50/16, che verrà sottoscritto con l’Aggiudicatario del servizio, il quale avrà come scopo quello di stabilire in via preventiva le condizioni contrattuali dell</w:t>
      </w:r>
      <w:r w:rsidR="0002415C">
        <w:rPr>
          <w:rFonts w:asciiTheme="minorHAnsi" w:hAnsiTheme="minorHAnsi" w:cstheme="minorHAnsi"/>
          <w:sz w:val="24"/>
          <w:szCs w:val="24"/>
        </w:rPr>
        <w:t>a</w:t>
      </w:r>
      <w:r w:rsidRPr="00611AB5">
        <w:rPr>
          <w:rFonts w:asciiTheme="minorHAnsi" w:hAnsiTheme="minorHAnsi" w:cstheme="minorHAnsi"/>
          <w:sz w:val="24"/>
          <w:szCs w:val="24"/>
        </w:rPr>
        <w:t xml:space="preserve"> Convenzion</w:t>
      </w:r>
      <w:r w:rsidR="0002415C">
        <w:rPr>
          <w:rFonts w:asciiTheme="minorHAnsi" w:hAnsiTheme="minorHAnsi" w:cstheme="minorHAnsi"/>
          <w:sz w:val="24"/>
          <w:szCs w:val="24"/>
        </w:rPr>
        <w:t>e</w:t>
      </w:r>
      <w:r w:rsidRPr="00611AB5">
        <w:rPr>
          <w:rFonts w:asciiTheme="minorHAnsi" w:hAnsiTheme="minorHAnsi" w:cstheme="minorHAnsi"/>
          <w:sz w:val="24"/>
          <w:szCs w:val="24"/>
        </w:rPr>
        <w:t xml:space="preserve"> da affidarsi durante il periodo di validità dell’Accordo stesso, tra l’aggiudicatario e </w:t>
      </w:r>
      <w:r w:rsidR="00EE30F4">
        <w:rPr>
          <w:rFonts w:asciiTheme="minorHAnsi" w:hAnsiTheme="minorHAnsi" w:cstheme="minorHAnsi"/>
          <w:sz w:val="24"/>
          <w:szCs w:val="24"/>
        </w:rPr>
        <w:t>l’</w:t>
      </w:r>
      <w:r w:rsidR="007153E3">
        <w:rPr>
          <w:rFonts w:asciiTheme="minorHAnsi" w:hAnsiTheme="minorHAnsi" w:cstheme="minorHAnsi"/>
          <w:sz w:val="24"/>
          <w:szCs w:val="24"/>
        </w:rPr>
        <w:t>istituzion</w:t>
      </w:r>
      <w:r w:rsidR="00EE30F4">
        <w:rPr>
          <w:rFonts w:asciiTheme="minorHAnsi" w:hAnsiTheme="minorHAnsi" w:cstheme="minorHAnsi"/>
          <w:sz w:val="24"/>
          <w:szCs w:val="24"/>
        </w:rPr>
        <w:t>e</w:t>
      </w:r>
      <w:r w:rsidR="007153E3">
        <w:rPr>
          <w:rFonts w:asciiTheme="minorHAnsi" w:hAnsiTheme="minorHAnsi" w:cstheme="minorHAnsi"/>
          <w:sz w:val="24"/>
          <w:szCs w:val="24"/>
        </w:rPr>
        <w:t xml:space="preserve"> </w:t>
      </w:r>
      <w:r w:rsidRPr="00611AB5">
        <w:rPr>
          <w:rFonts w:asciiTheme="minorHAnsi" w:hAnsiTheme="minorHAnsi" w:cstheme="minorHAnsi"/>
          <w:sz w:val="24"/>
          <w:szCs w:val="24"/>
        </w:rPr>
        <w:t>scolastic</w:t>
      </w:r>
      <w:r w:rsidR="007153E3">
        <w:rPr>
          <w:rFonts w:asciiTheme="minorHAnsi" w:hAnsiTheme="minorHAnsi" w:cstheme="minorHAnsi"/>
          <w:sz w:val="24"/>
          <w:szCs w:val="24"/>
        </w:rPr>
        <w:t>a</w:t>
      </w:r>
      <w:r w:rsidRPr="00611AB5">
        <w:rPr>
          <w:rFonts w:asciiTheme="minorHAnsi" w:hAnsiTheme="minorHAnsi" w:cstheme="minorHAnsi"/>
          <w:sz w:val="24"/>
          <w:szCs w:val="24"/>
        </w:rPr>
        <w:t xml:space="preserve"> che intend</w:t>
      </w:r>
      <w:r w:rsidR="007153E3">
        <w:rPr>
          <w:rFonts w:asciiTheme="minorHAnsi" w:hAnsiTheme="minorHAnsi" w:cstheme="minorHAnsi"/>
          <w:sz w:val="24"/>
          <w:szCs w:val="24"/>
        </w:rPr>
        <w:t>e</w:t>
      </w:r>
      <w:r w:rsidRPr="00611AB5">
        <w:rPr>
          <w:rFonts w:asciiTheme="minorHAnsi" w:hAnsiTheme="minorHAnsi" w:cstheme="minorHAnsi"/>
          <w:sz w:val="24"/>
          <w:szCs w:val="24"/>
        </w:rPr>
        <w:t xml:space="preserve"> fruire dei servizi subastati, in particolare per quanto riguarda quantità e caratteristiche tipologiche dei servizi stessi;</w:t>
      </w:r>
    </w:p>
    <w:p w14:paraId="4C347DD8" w14:textId="5C35BA38" w:rsidR="001440F0" w:rsidRPr="00611AB5" w:rsidRDefault="00095776" w:rsidP="00611AB5">
      <w:pPr>
        <w:pStyle w:val="Paragrafoelenco"/>
        <w:numPr>
          <w:ilvl w:val="0"/>
          <w:numId w:val="70"/>
        </w:numPr>
        <w:spacing w:after="0" w:line="240" w:lineRule="auto"/>
        <w:ind w:left="142"/>
        <w:contextualSpacing/>
        <w:rPr>
          <w:rFonts w:asciiTheme="minorHAnsi" w:hAnsiTheme="minorHAnsi" w:cstheme="minorHAnsi"/>
          <w:sz w:val="24"/>
          <w:szCs w:val="24"/>
        </w:rPr>
      </w:pPr>
      <w:r w:rsidRPr="00611AB5">
        <w:rPr>
          <w:rFonts w:asciiTheme="minorHAnsi" w:hAnsiTheme="minorHAnsi" w:cstheme="minorHAnsi"/>
          <w:sz w:val="24"/>
          <w:szCs w:val="24"/>
        </w:rPr>
        <w:t>«</w:t>
      </w:r>
      <w:r w:rsidRPr="00611AB5">
        <w:rPr>
          <w:rFonts w:asciiTheme="minorHAnsi" w:hAnsiTheme="minorHAnsi" w:cstheme="minorHAnsi"/>
          <w:b/>
          <w:sz w:val="24"/>
          <w:szCs w:val="24"/>
        </w:rPr>
        <w:t>Affidatario</w:t>
      </w:r>
      <w:r w:rsidRPr="00611AB5">
        <w:rPr>
          <w:rFonts w:asciiTheme="minorHAnsi" w:hAnsiTheme="minorHAnsi" w:cstheme="minorHAnsi"/>
          <w:sz w:val="24"/>
          <w:szCs w:val="24"/>
        </w:rPr>
        <w:t>», «</w:t>
      </w:r>
      <w:r w:rsidRPr="00611AB5">
        <w:rPr>
          <w:rFonts w:asciiTheme="minorHAnsi" w:hAnsiTheme="minorHAnsi" w:cstheme="minorHAnsi"/>
          <w:b/>
          <w:sz w:val="24"/>
          <w:szCs w:val="24"/>
        </w:rPr>
        <w:t>Aggiudicatario</w:t>
      </w:r>
      <w:r w:rsidRPr="00611AB5">
        <w:rPr>
          <w:rFonts w:asciiTheme="minorHAnsi" w:hAnsiTheme="minorHAnsi" w:cstheme="minorHAnsi"/>
          <w:sz w:val="24"/>
          <w:szCs w:val="24"/>
        </w:rPr>
        <w:t>», «</w:t>
      </w:r>
      <w:r w:rsidRPr="00611AB5">
        <w:rPr>
          <w:rFonts w:asciiTheme="minorHAnsi" w:hAnsiTheme="minorHAnsi" w:cstheme="minorHAnsi"/>
          <w:b/>
          <w:sz w:val="24"/>
          <w:szCs w:val="24"/>
        </w:rPr>
        <w:t>Appaltatore</w:t>
      </w:r>
      <w:r w:rsidRPr="00611AB5">
        <w:rPr>
          <w:rFonts w:asciiTheme="minorHAnsi" w:hAnsiTheme="minorHAnsi" w:cstheme="minorHAnsi"/>
          <w:sz w:val="24"/>
          <w:szCs w:val="24"/>
        </w:rPr>
        <w:t>» o «</w:t>
      </w:r>
      <w:r w:rsidRPr="00611AB5">
        <w:rPr>
          <w:rFonts w:asciiTheme="minorHAnsi" w:hAnsiTheme="minorHAnsi" w:cstheme="minorHAnsi"/>
          <w:b/>
          <w:sz w:val="24"/>
          <w:szCs w:val="24"/>
        </w:rPr>
        <w:t>Gestore</w:t>
      </w:r>
      <w:r w:rsidRPr="00611AB5">
        <w:rPr>
          <w:rFonts w:asciiTheme="minorHAnsi" w:hAnsiTheme="minorHAnsi" w:cstheme="minorHAnsi"/>
          <w:color w:val="000000"/>
          <w:sz w:val="24"/>
          <w:szCs w:val="24"/>
        </w:rPr>
        <w:t xml:space="preserve"> </w:t>
      </w:r>
      <w:r w:rsidRPr="00611AB5">
        <w:rPr>
          <w:rFonts w:asciiTheme="minorHAnsi" w:hAnsiTheme="minorHAnsi" w:cstheme="minorHAnsi"/>
          <w:sz w:val="24"/>
          <w:szCs w:val="24"/>
        </w:rPr>
        <w:t>il soggetto cui, in caso di aggiudicazione e successiva stipula dell’Accordo Quadro</w:t>
      </w:r>
      <w:r w:rsidR="006960E7" w:rsidRPr="00611AB5">
        <w:rPr>
          <w:rFonts w:asciiTheme="minorHAnsi" w:hAnsiTheme="minorHAnsi" w:cstheme="minorHAnsi"/>
          <w:sz w:val="24"/>
          <w:szCs w:val="24"/>
        </w:rPr>
        <w:t>,</w:t>
      </w:r>
      <w:r w:rsidRPr="00611AB5">
        <w:rPr>
          <w:rFonts w:asciiTheme="minorHAnsi" w:hAnsiTheme="minorHAnsi" w:cstheme="minorHAnsi"/>
          <w:sz w:val="24"/>
          <w:szCs w:val="24"/>
        </w:rPr>
        <w:t xml:space="preserve"> sarà affid</w:t>
      </w:r>
      <w:r w:rsidR="007153E3">
        <w:rPr>
          <w:rFonts w:asciiTheme="minorHAnsi" w:hAnsiTheme="minorHAnsi" w:cstheme="minorHAnsi"/>
          <w:sz w:val="24"/>
          <w:szCs w:val="24"/>
        </w:rPr>
        <w:t>ato il servizio oggetto di gara;</w:t>
      </w:r>
    </w:p>
    <w:p w14:paraId="1DF0D145" w14:textId="592B80C2" w:rsidR="001440F0" w:rsidRPr="00611AB5" w:rsidRDefault="003C7154" w:rsidP="00611AB5">
      <w:pPr>
        <w:pStyle w:val="Paragrafoelenco"/>
        <w:numPr>
          <w:ilvl w:val="0"/>
          <w:numId w:val="70"/>
        </w:numPr>
        <w:spacing w:after="0" w:line="240" w:lineRule="auto"/>
        <w:ind w:left="142"/>
        <w:contextualSpacing/>
        <w:rPr>
          <w:rFonts w:asciiTheme="minorHAnsi" w:hAnsiTheme="minorHAnsi" w:cstheme="minorHAnsi"/>
          <w:sz w:val="24"/>
          <w:szCs w:val="24"/>
        </w:rPr>
      </w:pPr>
      <w:r w:rsidRPr="00611AB5">
        <w:rPr>
          <w:rFonts w:asciiTheme="minorHAnsi" w:hAnsiTheme="minorHAnsi" w:cstheme="minorHAnsi"/>
          <w:sz w:val="24"/>
          <w:szCs w:val="24"/>
        </w:rPr>
        <w:t>«</w:t>
      </w:r>
      <w:r w:rsidRPr="00611AB5">
        <w:rPr>
          <w:rFonts w:asciiTheme="minorHAnsi" w:hAnsiTheme="minorHAnsi" w:cstheme="minorHAnsi"/>
          <w:b/>
          <w:bCs/>
          <w:color w:val="000000"/>
          <w:sz w:val="24"/>
          <w:szCs w:val="24"/>
        </w:rPr>
        <w:t>Appalto</w:t>
      </w:r>
      <w:r w:rsidRPr="00611AB5">
        <w:rPr>
          <w:rFonts w:asciiTheme="minorHAnsi" w:hAnsiTheme="minorHAnsi" w:cstheme="minorHAnsi"/>
          <w:sz w:val="24"/>
          <w:szCs w:val="24"/>
        </w:rPr>
        <w:t>» o «</w:t>
      </w:r>
      <w:r w:rsidRPr="00611AB5">
        <w:rPr>
          <w:rFonts w:asciiTheme="minorHAnsi" w:hAnsiTheme="minorHAnsi" w:cstheme="minorHAnsi"/>
          <w:b/>
          <w:bCs/>
          <w:color w:val="000000"/>
          <w:sz w:val="24"/>
          <w:szCs w:val="24"/>
        </w:rPr>
        <w:t>Servizio di cassa</w:t>
      </w:r>
      <w:r w:rsidRPr="00611AB5">
        <w:rPr>
          <w:rFonts w:asciiTheme="minorHAnsi" w:hAnsiTheme="minorHAnsi" w:cstheme="minorHAnsi"/>
          <w:sz w:val="24"/>
          <w:szCs w:val="24"/>
        </w:rPr>
        <w:t>»</w:t>
      </w:r>
      <w:r w:rsidRPr="00611AB5">
        <w:rPr>
          <w:rFonts w:asciiTheme="minorHAnsi" w:hAnsiTheme="minorHAnsi" w:cstheme="minorHAnsi"/>
          <w:color w:val="000000"/>
          <w:sz w:val="24"/>
          <w:szCs w:val="24"/>
        </w:rPr>
        <w:t>: complessivamente intesa, la gestione del «</w:t>
      </w:r>
      <w:r w:rsidRPr="00611AB5">
        <w:rPr>
          <w:rFonts w:asciiTheme="minorHAnsi" w:hAnsiTheme="minorHAnsi" w:cstheme="minorHAnsi"/>
          <w:i/>
          <w:color w:val="000000"/>
          <w:sz w:val="24"/>
          <w:szCs w:val="24"/>
        </w:rPr>
        <w:t xml:space="preserve">Servizio di cassa a favore </w:t>
      </w:r>
      <w:r w:rsidR="007153E3">
        <w:rPr>
          <w:rFonts w:asciiTheme="minorHAnsi" w:hAnsiTheme="minorHAnsi" w:cstheme="minorHAnsi"/>
          <w:i/>
          <w:color w:val="000000"/>
          <w:sz w:val="24"/>
          <w:szCs w:val="24"/>
        </w:rPr>
        <w:t>dell’istituto</w:t>
      </w:r>
      <w:r w:rsidRPr="00611AB5">
        <w:rPr>
          <w:rFonts w:asciiTheme="minorHAnsi" w:hAnsiTheme="minorHAnsi" w:cstheme="minorHAnsi"/>
          <w:color w:val="000000"/>
          <w:sz w:val="24"/>
          <w:szCs w:val="24"/>
        </w:rPr>
        <w:t xml:space="preserve">», </w:t>
      </w:r>
      <w:r w:rsidRPr="00611AB5">
        <w:rPr>
          <w:rFonts w:asciiTheme="minorHAnsi" w:hAnsiTheme="minorHAnsi" w:cstheme="minorHAnsi"/>
          <w:bCs/>
          <w:color w:val="000000"/>
          <w:sz w:val="24"/>
          <w:szCs w:val="24"/>
        </w:rPr>
        <w:t xml:space="preserve">consistente </w:t>
      </w:r>
      <w:r w:rsidRPr="00611AB5">
        <w:rPr>
          <w:rFonts w:asciiTheme="minorHAnsi" w:hAnsiTheme="minorHAnsi" w:cstheme="minorHAnsi"/>
          <w:color w:val="000000"/>
          <w:sz w:val="24"/>
          <w:szCs w:val="24"/>
        </w:rPr>
        <w:t>nella riscossione delle entrate e nel pagamento delle spese, nonché nella custodia dei titoli e dei valori,</w:t>
      </w:r>
      <w:r w:rsidRPr="00611AB5">
        <w:rPr>
          <w:rFonts w:asciiTheme="minorHAnsi" w:hAnsiTheme="minorHAnsi" w:cstheme="minorHAnsi"/>
          <w:sz w:val="24"/>
          <w:szCs w:val="24"/>
          <w:shd w:val="clear" w:color="auto" w:fill="F2F2F2"/>
        </w:rPr>
        <w:t xml:space="preserve"> </w:t>
      </w:r>
      <w:r w:rsidRPr="00611AB5">
        <w:rPr>
          <w:rFonts w:asciiTheme="minorHAnsi" w:hAnsiTheme="minorHAnsi" w:cstheme="minorHAnsi"/>
          <w:sz w:val="24"/>
          <w:szCs w:val="24"/>
          <w:shd w:val="clear" w:color="auto" w:fill="FFFFFF"/>
        </w:rPr>
        <w:t>oggetto della presente procedura</w:t>
      </w:r>
      <w:r w:rsidR="005D5DDB" w:rsidRPr="00611AB5">
        <w:rPr>
          <w:rFonts w:asciiTheme="minorHAnsi" w:hAnsiTheme="minorHAnsi" w:cstheme="minorHAnsi"/>
          <w:sz w:val="24"/>
          <w:szCs w:val="24"/>
          <w:shd w:val="clear" w:color="auto" w:fill="FFFFFF"/>
        </w:rPr>
        <w:t>;</w:t>
      </w:r>
      <w:r w:rsidR="005D5DDB" w:rsidRPr="00611AB5">
        <w:rPr>
          <w:rFonts w:asciiTheme="minorHAnsi" w:hAnsiTheme="minorHAnsi" w:cstheme="minorHAnsi"/>
          <w:color w:val="000000"/>
          <w:sz w:val="24"/>
          <w:szCs w:val="24"/>
        </w:rPr>
        <w:t xml:space="preserve"> </w:t>
      </w:r>
    </w:p>
    <w:p w14:paraId="2D9CF4D1" w14:textId="63AA659E" w:rsidR="00095776" w:rsidRPr="00611AB5" w:rsidRDefault="00095776" w:rsidP="00611AB5">
      <w:pPr>
        <w:pStyle w:val="Paragrafoelenco"/>
        <w:numPr>
          <w:ilvl w:val="0"/>
          <w:numId w:val="70"/>
        </w:numPr>
        <w:spacing w:after="0" w:line="240" w:lineRule="auto"/>
        <w:ind w:left="142"/>
        <w:contextualSpacing/>
        <w:rPr>
          <w:rFonts w:asciiTheme="minorHAnsi" w:hAnsiTheme="minorHAnsi" w:cstheme="minorHAnsi"/>
          <w:sz w:val="24"/>
          <w:szCs w:val="24"/>
        </w:rPr>
      </w:pPr>
      <w:r w:rsidRPr="00611AB5">
        <w:rPr>
          <w:rFonts w:asciiTheme="minorHAnsi" w:hAnsiTheme="minorHAnsi" w:cstheme="minorHAnsi"/>
          <w:sz w:val="24"/>
          <w:szCs w:val="24"/>
        </w:rPr>
        <w:t>«</w:t>
      </w:r>
      <w:r w:rsidRPr="00611AB5">
        <w:rPr>
          <w:rFonts w:asciiTheme="minorHAnsi" w:hAnsiTheme="minorHAnsi" w:cstheme="minorHAnsi"/>
          <w:b/>
          <w:i/>
          <w:sz w:val="24"/>
          <w:szCs w:val="24"/>
        </w:rPr>
        <w:t>Authority Virtual Company Passport</w:t>
      </w:r>
      <w:r w:rsidRPr="00611AB5">
        <w:rPr>
          <w:rFonts w:asciiTheme="minorHAnsi" w:hAnsiTheme="minorHAnsi" w:cstheme="minorHAnsi"/>
          <w:sz w:val="24"/>
          <w:szCs w:val="24"/>
        </w:rPr>
        <w:t>» o «</w:t>
      </w:r>
      <w:proofErr w:type="spellStart"/>
      <w:r w:rsidRPr="00611AB5">
        <w:rPr>
          <w:rFonts w:asciiTheme="minorHAnsi" w:hAnsiTheme="minorHAnsi" w:cstheme="minorHAnsi"/>
          <w:b/>
          <w:sz w:val="24"/>
          <w:szCs w:val="24"/>
        </w:rPr>
        <w:t>AVCpass</w:t>
      </w:r>
      <w:proofErr w:type="spellEnd"/>
      <w:r w:rsidRPr="00611AB5">
        <w:rPr>
          <w:rFonts w:asciiTheme="minorHAnsi" w:hAnsiTheme="minorHAnsi" w:cstheme="minorHAnsi"/>
          <w:sz w:val="24"/>
          <w:szCs w:val="24"/>
        </w:rPr>
        <w:t>»: il sistema istituito presso l’A</w:t>
      </w:r>
      <w:r w:rsidR="00AE4923" w:rsidRPr="00611AB5">
        <w:rPr>
          <w:rFonts w:asciiTheme="minorHAnsi" w:hAnsiTheme="minorHAnsi" w:cstheme="minorHAnsi"/>
          <w:sz w:val="24"/>
          <w:szCs w:val="24"/>
        </w:rPr>
        <w:t>NAC</w:t>
      </w:r>
      <w:r w:rsidRPr="00611AB5">
        <w:rPr>
          <w:rFonts w:asciiTheme="minorHAnsi" w:hAnsiTheme="minorHAnsi" w:cstheme="minorHAnsi"/>
          <w:sz w:val="24"/>
          <w:szCs w:val="24"/>
        </w:rPr>
        <w:t xml:space="preserve"> il quale, ai sensi dell’art. 216, comma 13, del </w:t>
      </w:r>
      <w:proofErr w:type="spellStart"/>
      <w:r w:rsidRPr="00611AB5">
        <w:rPr>
          <w:rFonts w:asciiTheme="minorHAnsi" w:hAnsiTheme="minorHAnsi" w:cstheme="minorHAnsi"/>
          <w:sz w:val="24"/>
          <w:szCs w:val="24"/>
        </w:rPr>
        <w:t>D.Lgs.</w:t>
      </w:r>
      <w:proofErr w:type="spellEnd"/>
      <w:r w:rsidRPr="00611AB5">
        <w:rPr>
          <w:rFonts w:asciiTheme="minorHAnsi" w:hAnsiTheme="minorHAnsi" w:cstheme="minorHAnsi"/>
          <w:sz w:val="24"/>
          <w:szCs w:val="24"/>
        </w:rPr>
        <w:t xml:space="preserve"> n. 50/2016, consente:</w:t>
      </w:r>
    </w:p>
    <w:p w14:paraId="50F418ED" w14:textId="77777777" w:rsidR="00E019BD" w:rsidRPr="00611AB5" w:rsidRDefault="00095776" w:rsidP="00611AB5">
      <w:pPr>
        <w:pStyle w:val="Paragrafoelenco"/>
        <w:numPr>
          <w:ilvl w:val="0"/>
          <w:numId w:val="52"/>
        </w:numPr>
        <w:spacing w:after="0" w:line="240" w:lineRule="auto"/>
        <w:rPr>
          <w:rFonts w:asciiTheme="minorHAnsi" w:hAnsiTheme="minorHAnsi" w:cstheme="minorHAnsi"/>
          <w:sz w:val="24"/>
          <w:szCs w:val="24"/>
        </w:rPr>
      </w:pPr>
      <w:proofErr w:type="gramStart"/>
      <w:r w:rsidRPr="00611AB5">
        <w:rPr>
          <w:rFonts w:asciiTheme="minorHAnsi" w:hAnsiTheme="minorHAnsi" w:cstheme="minorHAnsi"/>
          <w:sz w:val="24"/>
          <w:szCs w:val="24"/>
        </w:rPr>
        <w:lastRenderedPageBreak/>
        <w:t>alla</w:t>
      </w:r>
      <w:proofErr w:type="gramEnd"/>
      <w:r w:rsidRPr="00611AB5">
        <w:rPr>
          <w:rFonts w:asciiTheme="minorHAnsi" w:hAnsiTheme="minorHAnsi" w:cstheme="minorHAnsi"/>
          <w:sz w:val="24"/>
          <w:szCs w:val="24"/>
        </w:rPr>
        <w:t xml:space="preserve"> Stazione Appaltante (come di seguito definita) l’acquisizione della documentazione comprovante il possesso dei requisiti di carattere generale, tecnico-professionale ed economico e finanziario, per la parteci</w:t>
      </w:r>
      <w:r w:rsidR="00E019BD" w:rsidRPr="00611AB5">
        <w:rPr>
          <w:rFonts w:asciiTheme="minorHAnsi" w:hAnsiTheme="minorHAnsi" w:cstheme="minorHAnsi"/>
          <w:sz w:val="24"/>
          <w:szCs w:val="24"/>
        </w:rPr>
        <w:t>pazione alla presente procedura;</w:t>
      </w:r>
    </w:p>
    <w:p w14:paraId="01FE79AF" w14:textId="3F6D1A22" w:rsidR="001440F0" w:rsidRPr="00611AB5" w:rsidRDefault="00095776" w:rsidP="00611AB5">
      <w:pPr>
        <w:pStyle w:val="Paragrafoelenco"/>
        <w:numPr>
          <w:ilvl w:val="0"/>
          <w:numId w:val="52"/>
        </w:numPr>
        <w:spacing w:after="0" w:line="240" w:lineRule="auto"/>
        <w:rPr>
          <w:rFonts w:asciiTheme="minorHAnsi" w:hAnsiTheme="minorHAnsi" w:cstheme="minorHAnsi"/>
          <w:sz w:val="24"/>
          <w:szCs w:val="24"/>
        </w:rPr>
      </w:pPr>
      <w:proofErr w:type="gramStart"/>
      <w:r w:rsidRPr="00611AB5">
        <w:rPr>
          <w:rFonts w:asciiTheme="minorHAnsi" w:hAnsiTheme="minorHAnsi" w:cstheme="minorHAnsi"/>
          <w:sz w:val="24"/>
          <w:szCs w:val="24"/>
        </w:rPr>
        <w:t>agli</w:t>
      </w:r>
      <w:proofErr w:type="gramEnd"/>
      <w:r w:rsidRPr="00611AB5">
        <w:rPr>
          <w:rFonts w:asciiTheme="minorHAnsi" w:hAnsiTheme="minorHAnsi" w:cstheme="minorHAnsi"/>
          <w:sz w:val="24"/>
          <w:szCs w:val="24"/>
        </w:rPr>
        <w:t xml:space="preserve"> Operatori Economici concorrenti, la produzione in via informatica dei documenti attestanti il possesso dei requisiti richiesti dalla Stazione Appaltante;</w:t>
      </w:r>
    </w:p>
    <w:p w14:paraId="6AD11A41" w14:textId="05C7BD64" w:rsidR="001440F0" w:rsidRPr="00611AB5" w:rsidRDefault="005C019E" w:rsidP="00611AB5">
      <w:pPr>
        <w:pStyle w:val="Paragrafoelenco"/>
        <w:numPr>
          <w:ilvl w:val="0"/>
          <w:numId w:val="69"/>
        </w:numPr>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rPr>
        <w:t>«</w:t>
      </w:r>
      <w:r w:rsidRPr="00611AB5">
        <w:rPr>
          <w:rFonts w:asciiTheme="minorHAnsi" w:hAnsiTheme="minorHAnsi" w:cstheme="minorHAnsi"/>
          <w:b/>
          <w:bCs/>
          <w:color w:val="000000"/>
          <w:sz w:val="24"/>
          <w:szCs w:val="24"/>
        </w:rPr>
        <w:t>Capitolato Tecnico</w:t>
      </w:r>
      <w:r w:rsidRPr="00611AB5">
        <w:rPr>
          <w:rFonts w:asciiTheme="minorHAnsi" w:hAnsiTheme="minorHAnsi" w:cstheme="minorHAnsi"/>
          <w:sz w:val="24"/>
          <w:szCs w:val="24"/>
        </w:rPr>
        <w:t>»</w:t>
      </w:r>
      <w:r w:rsidRPr="00611AB5">
        <w:rPr>
          <w:rFonts w:asciiTheme="minorHAnsi" w:hAnsiTheme="minorHAnsi" w:cstheme="minorHAnsi"/>
          <w:color w:val="000000"/>
          <w:sz w:val="24"/>
          <w:szCs w:val="24"/>
        </w:rPr>
        <w:t xml:space="preserve">: il documento, allegato </w:t>
      </w:r>
      <w:r w:rsidR="00715A2F" w:rsidRPr="00611AB5">
        <w:rPr>
          <w:rFonts w:asciiTheme="minorHAnsi" w:hAnsiTheme="minorHAnsi" w:cstheme="minorHAnsi"/>
          <w:color w:val="000000"/>
          <w:sz w:val="24"/>
          <w:szCs w:val="24"/>
        </w:rPr>
        <w:t>al presente Accordo Quadro,</w:t>
      </w:r>
      <w:r w:rsidRPr="00611AB5">
        <w:rPr>
          <w:rFonts w:asciiTheme="minorHAnsi" w:hAnsiTheme="minorHAnsi" w:cstheme="minorHAnsi"/>
          <w:color w:val="000000"/>
          <w:sz w:val="24"/>
          <w:szCs w:val="24"/>
        </w:rPr>
        <w:t xml:space="preserve"> nel quale vengono precisate, nel dettaglio, le caratteristiche tecniche che le prestazi</w:t>
      </w:r>
      <w:r w:rsidR="00715A2F" w:rsidRPr="00611AB5">
        <w:rPr>
          <w:rFonts w:asciiTheme="minorHAnsi" w:hAnsiTheme="minorHAnsi" w:cstheme="minorHAnsi"/>
          <w:color w:val="000000"/>
          <w:sz w:val="24"/>
          <w:szCs w:val="24"/>
        </w:rPr>
        <w:t>oni da acquisirsi in capo all</w:t>
      </w:r>
      <w:r w:rsidR="007153E3">
        <w:rPr>
          <w:rFonts w:asciiTheme="minorHAnsi" w:hAnsiTheme="minorHAnsi" w:cstheme="minorHAnsi"/>
          <w:color w:val="000000"/>
          <w:sz w:val="24"/>
          <w:szCs w:val="24"/>
        </w:rPr>
        <w:t>’</w:t>
      </w:r>
      <w:r w:rsidR="00715A2F" w:rsidRPr="00611AB5">
        <w:rPr>
          <w:rFonts w:asciiTheme="minorHAnsi" w:hAnsiTheme="minorHAnsi" w:cstheme="minorHAnsi"/>
          <w:color w:val="000000"/>
          <w:sz w:val="24"/>
          <w:szCs w:val="24"/>
        </w:rPr>
        <w:t>Istituzion</w:t>
      </w:r>
      <w:r w:rsidR="007153E3">
        <w:rPr>
          <w:rFonts w:asciiTheme="minorHAnsi" w:hAnsiTheme="minorHAnsi" w:cstheme="minorHAnsi"/>
          <w:color w:val="000000"/>
          <w:sz w:val="24"/>
          <w:szCs w:val="24"/>
        </w:rPr>
        <w:t>e</w:t>
      </w:r>
      <w:r w:rsidR="00715A2F" w:rsidRPr="00611AB5">
        <w:rPr>
          <w:rFonts w:asciiTheme="minorHAnsi" w:hAnsiTheme="minorHAnsi" w:cstheme="minorHAnsi"/>
          <w:color w:val="000000"/>
          <w:sz w:val="24"/>
          <w:szCs w:val="24"/>
        </w:rPr>
        <w:t xml:space="preserve"> S</w:t>
      </w:r>
      <w:r w:rsidR="007153E3">
        <w:rPr>
          <w:rFonts w:asciiTheme="minorHAnsi" w:hAnsiTheme="minorHAnsi" w:cstheme="minorHAnsi"/>
          <w:color w:val="000000"/>
          <w:sz w:val="24"/>
          <w:szCs w:val="24"/>
        </w:rPr>
        <w:t>colastica</w:t>
      </w:r>
      <w:r w:rsidRPr="00611AB5">
        <w:rPr>
          <w:rFonts w:asciiTheme="minorHAnsi" w:hAnsiTheme="minorHAnsi" w:cstheme="minorHAnsi"/>
          <w:color w:val="000000"/>
          <w:sz w:val="24"/>
          <w:szCs w:val="24"/>
        </w:rPr>
        <w:t xml:space="preserve"> devono possedere, e le ulteriori obbligazioni poste a carico delle parti;</w:t>
      </w:r>
    </w:p>
    <w:p w14:paraId="2C6E4085" w14:textId="77777777" w:rsidR="001440F0" w:rsidRPr="00611AB5" w:rsidRDefault="00095776" w:rsidP="00611AB5">
      <w:pPr>
        <w:pStyle w:val="Paragrafoelenco"/>
        <w:numPr>
          <w:ilvl w:val="0"/>
          <w:numId w:val="69"/>
        </w:numPr>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rPr>
        <w:t>«</w:t>
      </w:r>
      <w:r w:rsidRPr="00611AB5">
        <w:rPr>
          <w:rFonts w:asciiTheme="minorHAnsi" w:hAnsiTheme="minorHAnsi" w:cstheme="minorHAnsi"/>
          <w:b/>
          <w:sz w:val="24"/>
          <w:szCs w:val="24"/>
        </w:rPr>
        <w:t>Codice</w:t>
      </w:r>
      <w:r w:rsidRPr="00611AB5">
        <w:rPr>
          <w:rFonts w:asciiTheme="minorHAnsi" w:hAnsiTheme="minorHAnsi" w:cstheme="minorHAnsi"/>
          <w:sz w:val="24"/>
          <w:szCs w:val="24"/>
        </w:rPr>
        <w:t>»: il Decreto Legislativo 18 aprile 2016 n. 50, recante «</w:t>
      </w:r>
      <w:r w:rsidRPr="00611AB5">
        <w:rPr>
          <w:rFonts w:asciiTheme="minorHAnsi" w:hAnsiTheme="minorHAnsi" w:cstheme="minorHAnsi"/>
          <w:i/>
          <w:sz w:val="24"/>
          <w:szCs w:val="24"/>
        </w:rPr>
        <w:t>Codice dei contratti pubblici</w:t>
      </w:r>
      <w:r w:rsidRPr="00611AB5">
        <w:rPr>
          <w:rFonts w:asciiTheme="minorHAnsi" w:hAnsiTheme="minorHAnsi" w:cstheme="minorHAnsi"/>
          <w:sz w:val="24"/>
          <w:szCs w:val="24"/>
        </w:rPr>
        <w:t>»;</w:t>
      </w:r>
    </w:p>
    <w:p w14:paraId="1F6BECFC" w14:textId="5AB9622C" w:rsidR="001440F0" w:rsidRPr="00611AB5" w:rsidRDefault="005C019E" w:rsidP="00611AB5">
      <w:pPr>
        <w:pStyle w:val="Paragrafoelenco"/>
        <w:numPr>
          <w:ilvl w:val="0"/>
          <w:numId w:val="69"/>
        </w:numPr>
        <w:spacing w:after="0" w:line="240" w:lineRule="auto"/>
        <w:ind w:left="142"/>
        <w:rPr>
          <w:rFonts w:asciiTheme="minorHAnsi" w:hAnsiTheme="minorHAnsi" w:cstheme="minorHAnsi"/>
          <w:sz w:val="24"/>
          <w:szCs w:val="24"/>
        </w:rPr>
      </w:pPr>
      <w:r w:rsidRPr="00611AB5">
        <w:rPr>
          <w:rFonts w:asciiTheme="minorHAnsi" w:hAnsiTheme="minorHAnsi" w:cstheme="minorHAnsi"/>
          <w:color w:val="000000"/>
          <w:sz w:val="24"/>
          <w:szCs w:val="24"/>
        </w:rPr>
        <w:t>«</w:t>
      </w:r>
      <w:r w:rsidRPr="00611AB5">
        <w:rPr>
          <w:rFonts w:asciiTheme="minorHAnsi" w:hAnsiTheme="minorHAnsi" w:cstheme="minorHAnsi"/>
          <w:b/>
          <w:color w:val="000000"/>
          <w:sz w:val="24"/>
          <w:szCs w:val="24"/>
        </w:rPr>
        <w:t>Convenzione di Cassa</w:t>
      </w:r>
      <w:r w:rsidRPr="00611AB5">
        <w:rPr>
          <w:rFonts w:asciiTheme="minorHAnsi" w:hAnsiTheme="minorHAnsi" w:cstheme="minorHAnsi"/>
          <w:color w:val="000000"/>
          <w:sz w:val="24"/>
          <w:szCs w:val="24"/>
        </w:rPr>
        <w:t>»</w:t>
      </w:r>
      <w:r w:rsidR="00116788" w:rsidRPr="00611AB5">
        <w:rPr>
          <w:rFonts w:asciiTheme="minorHAnsi" w:hAnsiTheme="minorHAnsi" w:cstheme="minorHAnsi"/>
          <w:color w:val="000000"/>
          <w:sz w:val="24"/>
          <w:szCs w:val="24"/>
        </w:rPr>
        <w:t xml:space="preserve"> o «</w:t>
      </w:r>
      <w:r w:rsidR="00116788" w:rsidRPr="00611AB5">
        <w:rPr>
          <w:rFonts w:asciiTheme="minorHAnsi" w:hAnsiTheme="minorHAnsi" w:cstheme="minorHAnsi"/>
          <w:b/>
          <w:color w:val="000000"/>
          <w:sz w:val="24"/>
          <w:szCs w:val="24"/>
        </w:rPr>
        <w:t>Convenzione</w:t>
      </w:r>
      <w:r w:rsidR="00116788" w:rsidRPr="00611AB5">
        <w:rPr>
          <w:rFonts w:asciiTheme="minorHAnsi" w:hAnsiTheme="minorHAnsi" w:cstheme="minorHAnsi"/>
          <w:color w:val="000000"/>
          <w:sz w:val="24"/>
          <w:szCs w:val="24"/>
        </w:rPr>
        <w:t>»</w:t>
      </w:r>
      <w:r w:rsidRPr="00611AB5">
        <w:rPr>
          <w:rFonts w:asciiTheme="minorHAnsi" w:hAnsiTheme="minorHAnsi" w:cstheme="minorHAnsi"/>
          <w:color w:val="000000"/>
          <w:sz w:val="24"/>
          <w:szCs w:val="24"/>
        </w:rPr>
        <w:t xml:space="preserve">: il documento contrattuale che, in esecuzione del presente Accordo Quadro ed in conformità al </w:t>
      </w:r>
      <w:r w:rsidRPr="00611AB5">
        <w:rPr>
          <w:rFonts w:asciiTheme="minorHAnsi" w:hAnsiTheme="minorHAnsi" w:cstheme="minorHAnsi"/>
          <w:i/>
          <w:color w:val="000000"/>
          <w:sz w:val="24"/>
          <w:szCs w:val="24"/>
        </w:rPr>
        <w:t>format</w:t>
      </w:r>
      <w:r w:rsidRPr="00611AB5">
        <w:rPr>
          <w:rFonts w:asciiTheme="minorHAnsi" w:hAnsiTheme="minorHAnsi" w:cstheme="minorHAnsi"/>
          <w:color w:val="000000"/>
          <w:sz w:val="24"/>
          <w:szCs w:val="24"/>
        </w:rPr>
        <w:t xml:space="preserve"> di cui all’</w:t>
      </w:r>
      <w:r w:rsidR="00646E1B" w:rsidRPr="00611AB5">
        <w:rPr>
          <w:rFonts w:asciiTheme="minorHAnsi" w:hAnsiTheme="minorHAnsi" w:cstheme="minorHAnsi"/>
          <w:color w:val="000000"/>
          <w:sz w:val="24"/>
          <w:szCs w:val="24"/>
        </w:rPr>
        <w:t>A</w:t>
      </w:r>
      <w:r w:rsidRPr="00611AB5">
        <w:rPr>
          <w:rFonts w:asciiTheme="minorHAnsi" w:hAnsiTheme="minorHAnsi" w:cstheme="minorHAnsi"/>
          <w:color w:val="000000"/>
          <w:sz w:val="24"/>
          <w:szCs w:val="24"/>
        </w:rPr>
        <w:t xml:space="preserve">llegato </w:t>
      </w:r>
      <w:r w:rsidR="00715A2F" w:rsidRPr="00611AB5">
        <w:rPr>
          <w:rFonts w:asciiTheme="minorHAnsi" w:hAnsiTheme="minorHAnsi" w:cstheme="minorHAnsi"/>
          <w:color w:val="000000"/>
          <w:sz w:val="24"/>
          <w:szCs w:val="24"/>
        </w:rPr>
        <w:t>del medesimo Accordo</w:t>
      </w:r>
      <w:r w:rsidRPr="00611AB5">
        <w:rPr>
          <w:rFonts w:asciiTheme="minorHAnsi" w:hAnsiTheme="minorHAnsi" w:cstheme="minorHAnsi"/>
          <w:color w:val="000000"/>
          <w:sz w:val="24"/>
          <w:szCs w:val="24"/>
        </w:rPr>
        <w:t xml:space="preserve">, sarà se del caso stipulato tra l’Aggiudicatario della presente procedura e </w:t>
      </w:r>
      <w:r w:rsidR="00715A2F" w:rsidRPr="00611AB5">
        <w:rPr>
          <w:rFonts w:asciiTheme="minorHAnsi" w:hAnsiTheme="minorHAnsi" w:cstheme="minorHAnsi"/>
          <w:color w:val="000000"/>
          <w:sz w:val="24"/>
          <w:szCs w:val="24"/>
        </w:rPr>
        <w:t>il singolo Istituto Scolastico</w:t>
      </w:r>
      <w:r w:rsidRPr="00611AB5">
        <w:rPr>
          <w:rFonts w:asciiTheme="minorHAnsi" w:hAnsiTheme="minorHAnsi" w:cstheme="minorHAnsi"/>
          <w:color w:val="000000"/>
          <w:sz w:val="24"/>
          <w:szCs w:val="24"/>
        </w:rPr>
        <w:t xml:space="preserve"> che intende fruire dei relativi servizi, e che esporrà gli obblighi e i diritti che intercorrono reciprocamente tra </w:t>
      </w:r>
      <w:r w:rsidR="00715A2F" w:rsidRPr="00611AB5">
        <w:rPr>
          <w:rFonts w:asciiTheme="minorHAnsi" w:hAnsiTheme="minorHAnsi" w:cstheme="minorHAnsi"/>
          <w:color w:val="000000"/>
          <w:sz w:val="24"/>
          <w:szCs w:val="24"/>
        </w:rPr>
        <w:t>l’Istituto</w:t>
      </w:r>
      <w:r w:rsidRPr="00611AB5">
        <w:rPr>
          <w:rFonts w:asciiTheme="minorHAnsi" w:hAnsiTheme="minorHAnsi" w:cstheme="minorHAnsi"/>
          <w:color w:val="000000"/>
          <w:sz w:val="24"/>
          <w:szCs w:val="24"/>
        </w:rPr>
        <w:t xml:space="preserve"> </w:t>
      </w:r>
      <w:r w:rsidR="00715A2F" w:rsidRPr="00611AB5">
        <w:rPr>
          <w:rFonts w:asciiTheme="minorHAnsi" w:hAnsiTheme="minorHAnsi" w:cstheme="minorHAnsi"/>
          <w:color w:val="000000"/>
          <w:sz w:val="24"/>
          <w:szCs w:val="24"/>
        </w:rPr>
        <w:t xml:space="preserve">medesimo </w:t>
      </w:r>
      <w:r w:rsidRPr="00611AB5">
        <w:rPr>
          <w:rFonts w:asciiTheme="minorHAnsi" w:hAnsiTheme="minorHAnsi" w:cstheme="minorHAnsi"/>
          <w:color w:val="000000"/>
          <w:sz w:val="24"/>
          <w:szCs w:val="24"/>
        </w:rPr>
        <w:t xml:space="preserve">e il Gestore. Il modello contrattuale </w:t>
      </w:r>
      <w:r w:rsidR="00715A2F" w:rsidRPr="00611AB5">
        <w:rPr>
          <w:rFonts w:asciiTheme="minorHAnsi" w:hAnsiTheme="minorHAnsi" w:cstheme="minorHAnsi"/>
          <w:color w:val="000000"/>
          <w:sz w:val="24"/>
          <w:szCs w:val="24"/>
        </w:rPr>
        <w:t>in questione</w:t>
      </w:r>
      <w:r w:rsidRPr="00611AB5">
        <w:rPr>
          <w:rFonts w:asciiTheme="minorHAnsi" w:hAnsiTheme="minorHAnsi" w:cstheme="minorHAnsi"/>
          <w:color w:val="000000"/>
          <w:sz w:val="24"/>
          <w:szCs w:val="24"/>
        </w:rPr>
        <w:t xml:space="preserve"> è stato già oggetto di approvazione preventiva ad opera del MIUR sotto forma di schema tipo, in conformi</w:t>
      </w:r>
      <w:r w:rsidR="00453B5C" w:rsidRPr="00611AB5">
        <w:rPr>
          <w:rFonts w:asciiTheme="minorHAnsi" w:hAnsiTheme="minorHAnsi" w:cstheme="minorHAnsi"/>
          <w:color w:val="000000"/>
          <w:sz w:val="24"/>
          <w:szCs w:val="24"/>
        </w:rPr>
        <w:t>tà a quanto previsto dall’art. 20</w:t>
      </w:r>
      <w:r w:rsidRPr="00611AB5">
        <w:rPr>
          <w:rFonts w:asciiTheme="minorHAnsi" w:hAnsiTheme="minorHAnsi" w:cstheme="minorHAnsi"/>
          <w:color w:val="000000"/>
          <w:sz w:val="24"/>
          <w:szCs w:val="24"/>
        </w:rPr>
        <w:t xml:space="preserve"> </w:t>
      </w:r>
      <w:r w:rsidR="00453B5C" w:rsidRPr="00611AB5">
        <w:rPr>
          <w:rFonts w:asciiTheme="minorHAnsi" w:hAnsiTheme="minorHAnsi" w:cstheme="minorHAnsi"/>
          <w:color w:val="000000"/>
          <w:sz w:val="24"/>
          <w:szCs w:val="24"/>
        </w:rPr>
        <w:t xml:space="preserve">del </w:t>
      </w:r>
      <w:r w:rsidR="00453B5C" w:rsidRPr="00611AB5">
        <w:rPr>
          <w:rFonts w:asciiTheme="minorHAnsi" w:hAnsiTheme="minorHAnsi" w:cstheme="minorHAnsi"/>
          <w:sz w:val="24"/>
          <w:szCs w:val="24"/>
        </w:rPr>
        <w:t xml:space="preserve">D.I. </w:t>
      </w:r>
      <w:r w:rsidR="005567A5" w:rsidRPr="00611AB5">
        <w:rPr>
          <w:rFonts w:asciiTheme="minorHAnsi" w:hAnsiTheme="minorHAnsi" w:cstheme="minorHAnsi"/>
          <w:sz w:val="24"/>
          <w:szCs w:val="24"/>
        </w:rPr>
        <w:t>129/2018</w:t>
      </w:r>
      <w:r w:rsidRPr="00611AB5">
        <w:rPr>
          <w:rFonts w:asciiTheme="minorHAnsi" w:hAnsiTheme="minorHAnsi" w:cstheme="minorHAnsi"/>
          <w:color w:val="000000"/>
          <w:sz w:val="24"/>
          <w:szCs w:val="24"/>
        </w:rPr>
        <w:t>;</w:t>
      </w:r>
    </w:p>
    <w:p w14:paraId="6E818EBF" w14:textId="60007BDD" w:rsidR="00313E58" w:rsidRPr="00611AB5" w:rsidRDefault="00313E58" w:rsidP="00611AB5">
      <w:pPr>
        <w:pStyle w:val="Paragrafoelenco"/>
        <w:numPr>
          <w:ilvl w:val="0"/>
          <w:numId w:val="69"/>
        </w:numPr>
        <w:spacing w:after="0" w:line="240" w:lineRule="auto"/>
        <w:ind w:left="142"/>
        <w:rPr>
          <w:rFonts w:asciiTheme="minorHAnsi" w:hAnsiTheme="minorHAnsi" w:cstheme="minorHAnsi"/>
          <w:sz w:val="24"/>
          <w:szCs w:val="24"/>
        </w:rPr>
      </w:pPr>
      <w:r w:rsidRPr="00611AB5">
        <w:rPr>
          <w:rFonts w:asciiTheme="minorHAnsi" w:hAnsiTheme="minorHAnsi" w:cstheme="minorHAnsi"/>
          <w:b/>
          <w:sz w:val="24"/>
          <w:szCs w:val="24"/>
        </w:rPr>
        <w:t>«Direttore dell’Esecuzione</w:t>
      </w:r>
      <w:r w:rsidR="00E961B3" w:rsidRPr="00611AB5">
        <w:rPr>
          <w:rFonts w:asciiTheme="minorHAnsi" w:hAnsiTheme="minorHAnsi" w:cstheme="minorHAnsi"/>
          <w:b/>
          <w:sz w:val="24"/>
          <w:szCs w:val="24"/>
        </w:rPr>
        <w:t xml:space="preserve"> SA</w:t>
      </w:r>
      <w:r w:rsidRPr="00611AB5">
        <w:rPr>
          <w:rFonts w:asciiTheme="minorHAnsi" w:hAnsiTheme="minorHAnsi" w:cstheme="minorHAnsi"/>
          <w:sz w:val="24"/>
          <w:szCs w:val="24"/>
        </w:rPr>
        <w:t xml:space="preserve">»: l’esponente della Stazione Appaltante attraverso il quale la medesima verifica il regolare andamento </w:t>
      </w:r>
      <w:r w:rsidR="00E961B3" w:rsidRPr="00611AB5">
        <w:rPr>
          <w:rFonts w:asciiTheme="minorHAnsi" w:hAnsiTheme="minorHAnsi" w:cstheme="minorHAnsi"/>
          <w:sz w:val="24"/>
          <w:szCs w:val="24"/>
        </w:rPr>
        <w:t>dell’Accordo Quadro</w:t>
      </w:r>
      <w:r w:rsidRPr="00611AB5">
        <w:rPr>
          <w:rFonts w:asciiTheme="minorHAnsi" w:hAnsiTheme="minorHAnsi" w:cstheme="minorHAnsi"/>
          <w:sz w:val="24"/>
          <w:szCs w:val="24"/>
        </w:rPr>
        <w:t xml:space="preserve"> da parte dell’Appaltatore. Al Direttore dell’Esecuzione competono il coordinamento, la direzione e il controllo tecnico-contabile dell’esecuzione del presente Accordo Quadro, e in generale la verifica che le attività e le prestazioni contrattuali siano eseguite in conformità ai documenti contrattuali. Il Direttore dell’Esecuzione espleta le attività di cui all’art. 101 del Codice e al D.M. 49/2018;</w:t>
      </w:r>
    </w:p>
    <w:p w14:paraId="31FDFC4C" w14:textId="64B98E65" w:rsidR="001440F0" w:rsidRPr="00611AB5" w:rsidRDefault="00095776" w:rsidP="00611AB5">
      <w:pPr>
        <w:pStyle w:val="Paragrafoelenco"/>
        <w:numPr>
          <w:ilvl w:val="0"/>
          <w:numId w:val="69"/>
        </w:numPr>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rPr>
        <w:t>«</w:t>
      </w:r>
      <w:r w:rsidRPr="00611AB5">
        <w:rPr>
          <w:rFonts w:asciiTheme="minorHAnsi" w:hAnsiTheme="minorHAnsi" w:cstheme="minorHAnsi"/>
          <w:b/>
          <w:sz w:val="24"/>
          <w:szCs w:val="24"/>
        </w:rPr>
        <w:t>Documento di Gara</w:t>
      </w:r>
      <w:r w:rsidRPr="00611AB5">
        <w:rPr>
          <w:rFonts w:asciiTheme="minorHAnsi" w:hAnsiTheme="minorHAnsi" w:cstheme="minorHAnsi"/>
          <w:sz w:val="24"/>
          <w:szCs w:val="24"/>
        </w:rPr>
        <w:t xml:space="preserve">»: qualsiasi documento prodotto dalla Stazione Appaltante o al quale la Stazione Appaltante fa riferimento per descrivere o determinare elementi dell’Appalto o della procedura, compresi </w:t>
      </w:r>
      <w:r w:rsidR="007661C5" w:rsidRPr="00611AB5">
        <w:rPr>
          <w:rFonts w:asciiTheme="minorHAnsi" w:hAnsiTheme="minorHAnsi" w:cstheme="minorHAnsi"/>
          <w:sz w:val="24"/>
          <w:szCs w:val="24"/>
        </w:rPr>
        <w:t>la Lettera di Invito</w:t>
      </w:r>
      <w:r w:rsidRPr="00611AB5">
        <w:rPr>
          <w:rFonts w:asciiTheme="minorHAnsi" w:hAnsiTheme="minorHAnsi" w:cstheme="minorHAnsi"/>
          <w:sz w:val="24"/>
          <w:szCs w:val="24"/>
        </w:rPr>
        <w:t xml:space="preserve"> e i relativi allegati, il Capitolato, l’Accordo Quadro, nonché le informazioni sugli obblighi generalmente applicabili e gli eventuali documenti complementari;</w:t>
      </w:r>
    </w:p>
    <w:p w14:paraId="3897FA96" w14:textId="77777777" w:rsidR="001440F0" w:rsidRPr="00611AB5" w:rsidRDefault="00095776" w:rsidP="00611AB5">
      <w:pPr>
        <w:pStyle w:val="Paragrafoelenco"/>
        <w:numPr>
          <w:ilvl w:val="0"/>
          <w:numId w:val="69"/>
        </w:numPr>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rPr>
        <w:t>«</w:t>
      </w:r>
      <w:r w:rsidRPr="00611AB5">
        <w:rPr>
          <w:rFonts w:asciiTheme="minorHAnsi" w:hAnsiTheme="minorHAnsi" w:cstheme="minorHAnsi"/>
          <w:b/>
          <w:sz w:val="24"/>
          <w:szCs w:val="24"/>
        </w:rPr>
        <w:t>Filiera delle imprese</w:t>
      </w:r>
      <w:r w:rsidRPr="00611AB5">
        <w:rPr>
          <w:rFonts w:asciiTheme="minorHAnsi" w:hAnsiTheme="minorHAnsi" w:cstheme="minorHAnsi"/>
          <w:sz w:val="24"/>
          <w:szCs w:val="24"/>
        </w:rPr>
        <w:t>»: i subappalti come definiti dall’art. 105, comma 2, del Codice, nonché i subcontratti stipulati per l’esecuzione anche non esclusiva del Contratto;</w:t>
      </w:r>
    </w:p>
    <w:p w14:paraId="35088870" w14:textId="4C6A1684" w:rsidR="001440F0" w:rsidRPr="00611AB5" w:rsidRDefault="004A4F07" w:rsidP="00611AB5">
      <w:pPr>
        <w:pStyle w:val="Paragrafoelenco"/>
        <w:numPr>
          <w:ilvl w:val="0"/>
          <w:numId w:val="69"/>
        </w:numPr>
        <w:spacing w:after="0" w:line="240" w:lineRule="auto"/>
        <w:ind w:left="142"/>
        <w:rPr>
          <w:rFonts w:asciiTheme="minorHAnsi" w:hAnsiTheme="minorHAnsi" w:cstheme="minorHAnsi"/>
          <w:sz w:val="24"/>
          <w:szCs w:val="24"/>
        </w:rPr>
      </w:pPr>
      <w:r w:rsidRPr="00611AB5">
        <w:rPr>
          <w:rFonts w:asciiTheme="minorHAnsi" w:eastAsia="Calibri" w:hAnsiTheme="minorHAnsi" w:cstheme="minorHAnsi"/>
          <w:b/>
          <w:bCs/>
          <w:sz w:val="24"/>
          <w:szCs w:val="24"/>
        </w:rPr>
        <w:t>«</w:t>
      </w:r>
      <w:proofErr w:type="gramStart"/>
      <w:r w:rsidRPr="00611AB5">
        <w:rPr>
          <w:rFonts w:asciiTheme="minorHAnsi" w:eastAsia="Calibri" w:hAnsiTheme="minorHAnsi" w:cstheme="minorHAnsi"/>
          <w:b/>
          <w:bCs/>
          <w:sz w:val="24"/>
          <w:szCs w:val="24"/>
        </w:rPr>
        <w:t>Istituto »</w:t>
      </w:r>
      <w:proofErr w:type="gramEnd"/>
      <w:r w:rsidRPr="00611AB5">
        <w:rPr>
          <w:rFonts w:asciiTheme="minorHAnsi" w:eastAsia="Calibri" w:hAnsiTheme="minorHAnsi" w:cstheme="minorHAnsi"/>
          <w:b/>
          <w:bCs/>
          <w:sz w:val="24"/>
          <w:szCs w:val="24"/>
        </w:rPr>
        <w:t xml:space="preserve"> </w:t>
      </w:r>
      <w:r w:rsidRPr="00611AB5">
        <w:rPr>
          <w:rFonts w:asciiTheme="minorHAnsi" w:eastAsia="Calibri" w:hAnsiTheme="minorHAnsi" w:cstheme="minorHAnsi"/>
          <w:sz w:val="24"/>
          <w:szCs w:val="24"/>
        </w:rPr>
        <w:t xml:space="preserve">o </w:t>
      </w:r>
      <w:r w:rsidRPr="00611AB5">
        <w:rPr>
          <w:rFonts w:asciiTheme="minorHAnsi" w:eastAsia="Calibri" w:hAnsiTheme="minorHAnsi" w:cstheme="minorHAnsi"/>
          <w:b/>
          <w:bCs/>
          <w:sz w:val="24"/>
          <w:szCs w:val="24"/>
        </w:rPr>
        <w:t>«Stazione Appaltante»</w:t>
      </w:r>
      <w:r w:rsidRPr="00611AB5">
        <w:rPr>
          <w:rFonts w:asciiTheme="minorHAnsi" w:eastAsia="Calibri" w:hAnsiTheme="minorHAnsi" w:cstheme="minorHAnsi"/>
          <w:sz w:val="24"/>
          <w:szCs w:val="24"/>
        </w:rPr>
        <w:t xml:space="preserve">: </w:t>
      </w:r>
      <w:r w:rsidR="00095776" w:rsidRPr="00611AB5">
        <w:rPr>
          <w:rFonts w:asciiTheme="minorHAnsi" w:eastAsia="Calibri" w:hAnsiTheme="minorHAnsi" w:cstheme="minorHAnsi"/>
          <w:sz w:val="24"/>
          <w:szCs w:val="24"/>
        </w:rPr>
        <w:t>l’Istituto Scolastico,</w:t>
      </w:r>
      <w:r w:rsidR="007153E3">
        <w:rPr>
          <w:rFonts w:asciiTheme="minorHAnsi" w:eastAsia="Calibri" w:hAnsiTheme="minorHAnsi" w:cstheme="minorHAnsi"/>
          <w:sz w:val="24"/>
          <w:szCs w:val="24"/>
        </w:rPr>
        <w:t xml:space="preserve"> che</w:t>
      </w:r>
      <w:r w:rsidR="00095776" w:rsidRPr="00611AB5">
        <w:rPr>
          <w:rFonts w:asciiTheme="minorHAnsi" w:eastAsia="Calibri" w:hAnsiTheme="minorHAnsi" w:cstheme="minorHAnsi"/>
          <w:sz w:val="24"/>
          <w:szCs w:val="24"/>
        </w:rPr>
        <w:t xml:space="preserve"> affida l’Accordo Quadro all’operatore economico individuato mediante la presente</w:t>
      </w:r>
      <w:r w:rsidR="00095776" w:rsidRPr="00611AB5">
        <w:rPr>
          <w:rFonts w:asciiTheme="minorHAnsi" w:hAnsiTheme="minorHAnsi" w:cstheme="minorHAnsi"/>
          <w:color w:val="000000"/>
          <w:sz w:val="24"/>
          <w:szCs w:val="24"/>
        </w:rPr>
        <w:t xml:space="preserve"> </w:t>
      </w:r>
      <w:r w:rsidR="00095776" w:rsidRPr="00611AB5">
        <w:rPr>
          <w:rFonts w:asciiTheme="minorHAnsi" w:eastAsia="Calibri" w:hAnsiTheme="minorHAnsi" w:cstheme="minorHAnsi"/>
          <w:sz w:val="24"/>
          <w:szCs w:val="24"/>
        </w:rPr>
        <w:t>procedura;</w:t>
      </w:r>
    </w:p>
    <w:p w14:paraId="3D98A975" w14:textId="2048ED89" w:rsidR="007661C5" w:rsidRPr="00611AB5" w:rsidRDefault="007661C5" w:rsidP="00611AB5">
      <w:pPr>
        <w:pStyle w:val="Paragrafoelenco"/>
        <w:numPr>
          <w:ilvl w:val="0"/>
          <w:numId w:val="69"/>
        </w:numPr>
        <w:spacing w:after="0" w:line="240" w:lineRule="auto"/>
        <w:ind w:left="142"/>
        <w:rPr>
          <w:rFonts w:asciiTheme="minorHAnsi" w:hAnsiTheme="minorHAnsi" w:cstheme="minorHAnsi"/>
          <w:sz w:val="24"/>
          <w:szCs w:val="24"/>
        </w:rPr>
      </w:pPr>
      <w:r w:rsidRPr="00611AB5">
        <w:rPr>
          <w:rFonts w:asciiTheme="minorHAnsi" w:hAnsiTheme="minorHAnsi" w:cstheme="minorHAnsi"/>
          <w:b/>
          <w:sz w:val="24"/>
          <w:szCs w:val="24"/>
        </w:rPr>
        <w:t>«Lettera di Invito»:</w:t>
      </w:r>
      <w:r w:rsidRPr="00611AB5">
        <w:rPr>
          <w:rFonts w:asciiTheme="minorHAnsi" w:hAnsiTheme="minorHAnsi" w:cstheme="minorHAnsi"/>
          <w:sz w:val="24"/>
          <w:szCs w:val="24"/>
        </w:rPr>
        <w:t xml:space="preserve"> il documento volto a regolamentare gli aspetti di svolgimento della procedura e gli elementi minimi negoziali dell’Appalto;</w:t>
      </w:r>
    </w:p>
    <w:p w14:paraId="1E444E25" w14:textId="77777777" w:rsidR="00005B49" w:rsidRPr="00611AB5" w:rsidRDefault="00005B49" w:rsidP="00611AB5">
      <w:pPr>
        <w:pStyle w:val="Paragrafoelenco"/>
        <w:numPr>
          <w:ilvl w:val="0"/>
          <w:numId w:val="69"/>
        </w:numPr>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rPr>
        <w:t>«</w:t>
      </w:r>
      <w:r w:rsidRPr="00611AB5">
        <w:rPr>
          <w:rFonts w:asciiTheme="minorHAnsi" w:hAnsiTheme="minorHAnsi" w:cstheme="minorHAnsi"/>
          <w:b/>
          <w:sz w:val="24"/>
          <w:szCs w:val="24"/>
        </w:rPr>
        <w:t>Offerta</w:t>
      </w:r>
      <w:r w:rsidRPr="00611AB5">
        <w:rPr>
          <w:rFonts w:asciiTheme="minorHAnsi" w:hAnsiTheme="minorHAnsi" w:cstheme="minorHAnsi"/>
          <w:sz w:val="24"/>
          <w:szCs w:val="24"/>
        </w:rPr>
        <w:t>»: complessivamente inteso, l’insieme delle dichiarazioni e dei documenti, di carattere amministrativo ed economico, che l’Operatore Economico sottopone alle valutazioni degli organi di procedura ai fini dell’aggiudicazione;</w:t>
      </w:r>
    </w:p>
    <w:p w14:paraId="6D5E9EAB" w14:textId="1703483E" w:rsidR="00005B49" w:rsidRPr="00611AB5" w:rsidRDefault="00005B49" w:rsidP="00611AB5">
      <w:pPr>
        <w:pStyle w:val="Paragrafoelenco"/>
        <w:numPr>
          <w:ilvl w:val="0"/>
          <w:numId w:val="69"/>
        </w:numPr>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rPr>
        <w:lastRenderedPageBreak/>
        <w:t>«</w:t>
      </w:r>
      <w:r w:rsidRPr="00611AB5">
        <w:rPr>
          <w:rFonts w:asciiTheme="minorHAnsi" w:hAnsiTheme="minorHAnsi" w:cstheme="minorHAnsi"/>
          <w:b/>
          <w:sz w:val="24"/>
          <w:szCs w:val="24"/>
        </w:rPr>
        <w:t>Offerta Economica</w:t>
      </w:r>
      <w:r w:rsidRPr="00611AB5">
        <w:rPr>
          <w:rFonts w:asciiTheme="minorHAnsi" w:hAnsiTheme="minorHAnsi" w:cstheme="minorHAnsi"/>
          <w:sz w:val="24"/>
          <w:szCs w:val="24"/>
        </w:rPr>
        <w:t>»: i documenti</w:t>
      </w:r>
      <w:r w:rsidR="00646E1B" w:rsidRPr="00611AB5">
        <w:rPr>
          <w:rFonts w:asciiTheme="minorHAnsi" w:hAnsiTheme="minorHAnsi" w:cstheme="minorHAnsi"/>
          <w:sz w:val="24"/>
          <w:szCs w:val="24"/>
        </w:rPr>
        <w:t xml:space="preserve"> </w:t>
      </w:r>
      <w:r w:rsidRPr="00611AB5">
        <w:rPr>
          <w:rFonts w:asciiTheme="minorHAnsi" w:hAnsiTheme="minorHAnsi" w:cstheme="minorHAnsi"/>
          <w:sz w:val="24"/>
          <w:szCs w:val="24"/>
        </w:rPr>
        <w:t>inserit</w:t>
      </w:r>
      <w:r w:rsidR="00646E1B" w:rsidRPr="00611AB5">
        <w:rPr>
          <w:rFonts w:asciiTheme="minorHAnsi" w:hAnsiTheme="minorHAnsi" w:cstheme="minorHAnsi"/>
          <w:sz w:val="24"/>
          <w:szCs w:val="24"/>
        </w:rPr>
        <w:t>i</w:t>
      </w:r>
      <w:r w:rsidRPr="00611AB5">
        <w:rPr>
          <w:rFonts w:asciiTheme="minorHAnsi" w:hAnsiTheme="minorHAnsi" w:cstheme="minorHAnsi"/>
          <w:sz w:val="24"/>
          <w:szCs w:val="24"/>
        </w:rPr>
        <w:t xml:space="preserve"> nel plico di Offerta, e, in particolare, nella Busta B, contenenti i valori economici offerti dal Concorrente;</w:t>
      </w:r>
    </w:p>
    <w:p w14:paraId="2A0B9009" w14:textId="77777777" w:rsidR="001440F0" w:rsidRPr="00611AB5" w:rsidRDefault="00095776" w:rsidP="00611AB5">
      <w:pPr>
        <w:pStyle w:val="Paragrafoelenco"/>
        <w:numPr>
          <w:ilvl w:val="0"/>
          <w:numId w:val="69"/>
        </w:numPr>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rPr>
        <w:t>«</w:t>
      </w:r>
      <w:proofErr w:type="spellStart"/>
      <w:r w:rsidRPr="00611AB5">
        <w:rPr>
          <w:rFonts w:asciiTheme="minorHAnsi" w:hAnsiTheme="minorHAnsi" w:cstheme="minorHAnsi"/>
          <w:b/>
          <w:sz w:val="24"/>
          <w:szCs w:val="24"/>
        </w:rPr>
        <w:t>PassOE</w:t>
      </w:r>
      <w:proofErr w:type="spellEnd"/>
      <w:r w:rsidRPr="00611AB5">
        <w:rPr>
          <w:rFonts w:asciiTheme="minorHAnsi" w:hAnsiTheme="minorHAnsi" w:cstheme="minorHAnsi"/>
          <w:sz w:val="24"/>
          <w:szCs w:val="24"/>
        </w:rPr>
        <w:t xml:space="preserve">»: il documento attestante l’effettuata registrazione da parte del Concorrente al sistema </w:t>
      </w:r>
      <w:proofErr w:type="spellStart"/>
      <w:r w:rsidRPr="00611AB5">
        <w:rPr>
          <w:rFonts w:asciiTheme="minorHAnsi" w:hAnsiTheme="minorHAnsi" w:cstheme="minorHAnsi"/>
          <w:i/>
          <w:sz w:val="24"/>
          <w:szCs w:val="24"/>
        </w:rPr>
        <w:t>AVCpass</w:t>
      </w:r>
      <w:proofErr w:type="spellEnd"/>
      <w:r w:rsidRPr="00611AB5">
        <w:rPr>
          <w:rFonts w:asciiTheme="minorHAnsi" w:hAnsiTheme="minorHAnsi" w:cstheme="minorHAnsi"/>
          <w:sz w:val="24"/>
          <w:szCs w:val="24"/>
        </w:rPr>
        <w:t>, ai fini del caricamento dei documenti volti a comprovare il possesso da parte dello stesso dei requisiti richiesti dalla Stazione Appaltante;</w:t>
      </w:r>
    </w:p>
    <w:p w14:paraId="53015D5D" w14:textId="77777777" w:rsidR="001440F0" w:rsidRPr="00611AB5" w:rsidRDefault="00095776" w:rsidP="00611AB5">
      <w:pPr>
        <w:pStyle w:val="Paragrafoelenco"/>
        <w:numPr>
          <w:ilvl w:val="0"/>
          <w:numId w:val="69"/>
        </w:numPr>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rPr>
        <w:t>«</w:t>
      </w:r>
      <w:r w:rsidRPr="00611AB5">
        <w:rPr>
          <w:rFonts w:asciiTheme="minorHAnsi" w:hAnsiTheme="minorHAnsi" w:cstheme="minorHAnsi"/>
          <w:b/>
          <w:sz w:val="24"/>
          <w:szCs w:val="24"/>
        </w:rPr>
        <w:t>Posta Elettronica Certificata (PEC)</w:t>
      </w:r>
      <w:r w:rsidRPr="00611AB5">
        <w:rPr>
          <w:rFonts w:asciiTheme="minorHAnsi" w:hAnsiTheme="minorHAnsi" w:cstheme="minorHAnsi"/>
          <w:sz w:val="24"/>
          <w:szCs w:val="24"/>
        </w:rPr>
        <w:t xml:space="preserve">»: il sistema di comunicazione in grado di attestare l'invio e l'avvenuta consegna di un messaggio di posta elettronica e di fornire ricevute opponibili ai terzi, conformemente alle disposizioni di cui al </w:t>
      </w:r>
      <w:proofErr w:type="spellStart"/>
      <w:r w:rsidRPr="00611AB5">
        <w:rPr>
          <w:rFonts w:asciiTheme="minorHAnsi" w:hAnsiTheme="minorHAnsi" w:cstheme="minorHAnsi"/>
          <w:sz w:val="24"/>
          <w:szCs w:val="24"/>
        </w:rPr>
        <w:t>D.Lgs.</w:t>
      </w:r>
      <w:proofErr w:type="spellEnd"/>
      <w:r w:rsidRPr="00611AB5">
        <w:rPr>
          <w:rFonts w:asciiTheme="minorHAnsi" w:hAnsiTheme="minorHAnsi" w:cstheme="minorHAnsi"/>
          <w:sz w:val="24"/>
          <w:szCs w:val="24"/>
        </w:rPr>
        <w:t xml:space="preserve"> n. 82 del 7 marzo 2005, al </w:t>
      </w:r>
      <w:proofErr w:type="spellStart"/>
      <w:r w:rsidRPr="00611AB5">
        <w:rPr>
          <w:rFonts w:asciiTheme="minorHAnsi" w:hAnsiTheme="minorHAnsi" w:cstheme="minorHAnsi"/>
          <w:sz w:val="24"/>
          <w:szCs w:val="24"/>
        </w:rPr>
        <w:t>d.P.R</w:t>
      </w:r>
      <w:proofErr w:type="spellEnd"/>
      <w:r w:rsidRPr="00611AB5">
        <w:rPr>
          <w:rFonts w:asciiTheme="minorHAnsi" w:hAnsiTheme="minorHAnsi" w:cstheme="minorHAnsi"/>
          <w:sz w:val="24"/>
          <w:szCs w:val="24"/>
        </w:rPr>
        <w:t xml:space="preserve"> 68/2005 ed ulteriori norme di attuazione;</w:t>
      </w:r>
    </w:p>
    <w:p w14:paraId="1205ED97" w14:textId="7B3BEF0C" w:rsidR="001440F0" w:rsidRPr="00611AB5" w:rsidRDefault="005C019E" w:rsidP="00611AB5">
      <w:pPr>
        <w:pStyle w:val="Paragrafoelenco"/>
        <w:numPr>
          <w:ilvl w:val="0"/>
          <w:numId w:val="69"/>
        </w:numPr>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rPr>
        <w:t>«</w:t>
      </w:r>
      <w:r w:rsidRPr="00611AB5">
        <w:rPr>
          <w:rFonts w:asciiTheme="minorHAnsi" w:hAnsiTheme="minorHAnsi" w:cstheme="minorHAnsi"/>
          <w:b/>
          <w:bCs/>
          <w:sz w:val="24"/>
          <w:szCs w:val="24"/>
        </w:rPr>
        <w:t>Responsabile dell’Appaltatore</w:t>
      </w:r>
      <w:r w:rsidRPr="00611AB5">
        <w:rPr>
          <w:rFonts w:asciiTheme="minorHAnsi" w:hAnsiTheme="minorHAnsi" w:cstheme="minorHAnsi"/>
          <w:sz w:val="24"/>
          <w:szCs w:val="24"/>
        </w:rPr>
        <w:t>»</w:t>
      </w:r>
      <w:r w:rsidRPr="00611AB5">
        <w:rPr>
          <w:rFonts w:asciiTheme="minorHAnsi" w:hAnsiTheme="minorHAnsi" w:cstheme="minorHAnsi"/>
          <w:b/>
          <w:bCs/>
          <w:sz w:val="24"/>
          <w:szCs w:val="24"/>
        </w:rPr>
        <w:t xml:space="preserve">: </w:t>
      </w:r>
      <w:r w:rsidRPr="00611AB5">
        <w:rPr>
          <w:rFonts w:asciiTheme="minorHAnsi" w:hAnsiTheme="minorHAnsi" w:cstheme="minorHAnsi"/>
          <w:sz w:val="24"/>
          <w:szCs w:val="24"/>
        </w:rPr>
        <w:t xml:space="preserve">l’esponente dell’Appaltatore, individuato dal medesimo, che diviene l’interfaccia contrattuale unica dell’Appaltatore </w:t>
      </w:r>
      <w:r w:rsidR="00E12D7B" w:rsidRPr="00611AB5">
        <w:rPr>
          <w:rFonts w:asciiTheme="minorHAnsi" w:hAnsiTheme="minorHAnsi" w:cstheme="minorHAnsi"/>
          <w:sz w:val="24"/>
          <w:szCs w:val="24"/>
        </w:rPr>
        <w:t xml:space="preserve">medesimo </w:t>
      </w:r>
      <w:r w:rsidRPr="00611AB5">
        <w:rPr>
          <w:rFonts w:asciiTheme="minorHAnsi" w:hAnsiTheme="minorHAnsi" w:cstheme="minorHAnsi"/>
          <w:sz w:val="24"/>
          <w:szCs w:val="24"/>
        </w:rPr>
        <w:t xml:space="preserve">verso </w:t>
      </w:r>
      <w:r w:rsidR="00E12D7B" w:rsidRPr="00611AB5">
        <w:rPr>
          <w:rFonts w:asciiTheme="minorHAnsi" w:hAnsiTheme="minorHAnsi" w:cstheme="minorHAnsi"/>
          <w:sz w:val="24"/>
          <w:szCs w:val="24"/>
        </w:rPr>
        <w:t>l’Istituto Capofila e gli I</w:t>
      </w:r>
      <w:r w:rsidRPr="00611AB5">
        <w:rPr>
          <w:rFonts w:asciiTheme="minorHAnsi" w:hAnsiTheme="minorHAnsi" w:cstheme="minorHAnsi"/>
          <w:sz w:val="24"/>
          <w:szCs w:val="24"/>
        </w:rPr>
        <w:t xml:space="preserve">stituti aderenti alla rete, e che è intestatario della responsabilità per il conseguimento degli obiettivi qualitativi ed economici relativi allo svolgimento delle attività previste nel presente Accordo Quadro. </w:t>
      </w:r>
      <w:r w:rsidR="00B5350A" w:rsidRPr="00611AB5">
        <w:rPr>
          <w:rFonts w:asciiTheme="minorHAnsi" w:hAnsiTheme="minorHAnsi" w:cstheme="minorHAnsi"/>
          <w:sz w:val="24"/>
          <w:szCs w:val="24"/>
        </w:rPr>
        <w:t xml:space="preserve">Trattasi di figura </w:t>
      </w:r>
      <w:r w:rsidR="00B5350A" w:rsidRPr="007153E3">
        <w:rPr>
          <w:rFonts w:asciiTheme="minorHAnsi" w:hAnsiTheme="minorHAnsi" w:cstheme="minorHAnsi"/>
          <w:color w:val="000000" w:themeColor="text1"/>
          <w:sz w:val="24"/>
          <w:szCs w:val="24"/>
        </w:rPr>
        <w:t>individuata</w:t>
      </w:r>
      <w:r w:rsidR="00B5350A" w:rsidRPr="00611AB5">
        <w:rPr>
          <w:rFonts w:asciiTheme="minorHAnsi" w:hAnsiTheme="minorHAnsi" w:cstheme="minorHAnsi"/>
          <w:color w:val="FF0000"/>
          <w:sz w:val="24"/>
          <w:szCs w:val="24"/>
        </w:rPr>
        <w:t xml:space="preserve"> </w:t>
      </w:r>
      <w:r w:rsidR="00B5350A" w:rsidRPr="00611AB5">
        <w:rPr>
          <w:rFonts w:asciiTheme="minorHAnsi" w:hAnsiTheme="minorHAnsi" w:cstheme="minorHAnsi"/>
          <w:sz w:val="24"/>
          <w:szCs w:val="24"/>
        </w:rPr>
        <w:t>e dotata di adeguate competenze professionali e di idoneo livello di responsabilità e potere decisionale, ai fini della gestione di tutti gli aspetti dell’Accordo Quadro e delle relative Convenzioni;</w:t>
      </w:r>
    </w:p>
    <w:p w14:paraId="0415C125" w14:textId="4E44E67B" w:rsidR="00A91D63" w:rsidRPr="00611AB5" w:rsidRDefault="00592034" w:rsidP="00611AB5">
      <w:pPr>
        <w:pStyle w:val="Paragrafoelenco"/>
        <w:numPr>
          <w:ilvl w:val="0"/>
          <w:numId w:val="69"/>
        </w:numPr>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rPr>
        <w:t>«</w:t>
      </w:r>
      <w:r w:rsidRPr="00611AB5">
        <w:rPr>
          <w:rFonts w:asciiTheme="minorHAnsi" w:hAnsiTheme="minorHAnsi" w:cstheme="minorHAnsi"/>
          <w:b/>
          <w:color w:val="000000"/>
          <w:sz w:val="24"/>
          <w:szCs w:val="24"/>
        </w:rPr>
        <w:t>R.U.P.</w:t>
      </w:r>
      <w:r w:rsidR="00B64090" w:rsidRPr="00611AB5">
        <w:rPr>
          <w:rFonts w:asciiTheme="minorHAnsi" w:hAnsiTheme="minorHAnsi" w:cstheme="minorHAnsi"/>
          <w:b/>
          <w:color w:val="000000"/>
          <w:sz w:val="24"/>
          <w:szCs w:val="24"/>
        </w:rPr>
        <w:t xml:space="preserve"> SA</w:t>
      </w:r>
      <w:r w:rsidRPr="00611AB5">
        <w:rPr>
          <w:rFonts w:asciiTheme="minorHAnsi" w:hAnsiTheme="minorHAnsi" w:cstheme="minorHAnsi"/>
          <w:sz w:val="24"/>
          <w:szCs w:val="24"/>
        </w:rPr>
        <w:t>»</w:t>
      </w:r>
      <w:r w:rsidRPr="00611AB5">
        <w:rPr>
          <w:rFonts w:asciiTheme="minorHAnsi" w:hAnsiTheme="minorHAnsi" w:cstheme="minorHAnsi"/>
          <w:color w:val="000000"/>
          <w:sz w:val="24"/>
          <w:szCs w:val="24"/>
        </w:rPr>
        <w:t xml:space="preserve">: </w:t>
      </w:r>
      <w:r w:rsidRPr="00611AB5">
        <w:rPr>
          <w:rFonts w:asciiTheme="minorHAnsi" w:hAnsiTheme="minorHAnsi" w:cstheme="minorHAnsi"/>
          <w:sz w:val="24"/>
          <w:szCs w:val="24"/>
        </w:rPr>
        <w:t xml:space="preserve">l’esponente dell’Istituto Capofila, in qualità di modulo aggregativo, cui competono i compiti previsti dalle norme e dal paragrafo </w:t>
      </w:r>
      <w:r w:rsidR="00291C64" w:rsidRPr="00611AB5">
        <w:rPr>
          <w:rFonts w:asciiTheme="minorHAnsi" w:hAnsiTheme="minorHAnsi" w:cstheme="minorHAnsi"/>
          <w:sz w:val="24"/>
          <w:szCs w:val="24"/>
        </w:rPr>
        <w:t>11 delle Linee Guida ANAC n. 3</w:t>
      </w:r>
      <w:r w:rsidR="00A91D63" w:rsidRPr="00611AB5">
        <w:rPr>
          <w:rFonts w:asciiTheme="minorHAnsi" w:hAnsiTheme="minorHAnsi" w:cstheme="minorHAnsi"/>
          <w:sz w:val="24"/>
          <w:szCs w:val="24"/>
        </w:rPr>
        <w:t>;</w:t>
      </w:r>
    </w:p>
    <w:p w14:paraId="0A69D220" w14:textId="77777777" w:rsidR="00E019BD" w:rsidRPr="00611AB5" w:rsidRDefault="00E019BD" w:rsidP="00611AB5">
      <w:pPr>
        <w:pStyle w:val="Paragrafoelenco"/>
        <w:numPr>
          <w:ilvl w:val="0"/>
          <w:numId w:val="0"/>
        </w:numPr>
        <w:spacing w:after="0" w:line="240" w:lineRule="auto"/>
        <w:ind w:left="142"/>
        <w:rPr>
          <w:rFonts w:asciiTheme="minorHAnsi" w:hAnsiTheme="minorHAnsi" w:cstheme="minorHAnsi"/>
          <w:sz w:val="24"/>
          <w:szCs w:val="24"/>
        </w:rPr>
      </w:pPr>
    </w:p>
    <w:p w14:paraId="5E4944AE" w14:textId="77777777" w:rsidR="00127872" w:rsidRPr="00611AB5" w:rsidRDefault="005C019E" w:rsidP="00611AB5">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ind w:left="142" w:firstLine="0"/>
        <w:rPr>
          <w:rFonts w:asciiTheme="minorHAnsi" w:hAnsiTheme="minorHAnsi" w:cstheme="minorHAnsi"/>
          <w:sz w:val="24"/>
        </w:rPr>
      </w:pPr>
      <w:bookmarkStart w:id="3" w:name="_Toc382476719"/>
      <w:bookmarkStart w:id="4" w:name="_Toc382477371"/>
      <w:bookmarkStart w:id="5" w:name="_Toc384892700"/>
      <w:bookmarkStart w:id="6" w:name="_Toc385436390"/>
      <w:r w:rsidRPr="00611AB5">
        <w:rPr>
          <w:rFonts w:asciiTheme="minorHAnsi" w:hAnsiTheme="minorHAnsi" w:cstheme="minorHAnsi"/>
          <w:sz w:val="24"/>
        </w:rPr>
        <w:t xml:space="preserve"> </w:t>
      </w:r>
      <w:bookmarkStart w:id="7" w:name="_Toc532800256"/>
      <w:r w:rsidR="005D5DDB" w:rsidRPr="00611AB5">
        <w:rPr>
          <w:rFonts w:asciiTheme="minorHAnsi" w:hAnsiTheme="minorHAnsi" w:cstheme="minorHAnsi"/>
          <w:sz w:val="24"/>
        </w:rPr>
        <w:t>(</w:t>
      </w:r>
      <w:r w:rsidR="005D5DDB" w:rsidRPr="00611AB5">
        <w:rPr>
          <w:rFonts w:asciiTheme="minorHAnsi" w:hAnsiTheme="minorHAnsi" w:cstheme="minorHAnsi"/>
          <w:i/>
          <w:sz w:val="24"/>
        </w:rPr>
        <w:t>Valore giuridico delle premesse e degli allegati</w:t>
      </w:r>
      <w:r w:rsidR="005D5DDB" w:rsidRPr="00611AB5">
        <w:rPr>
          <w:rFonts w:asciiTheme="minorHAnsi" w:hAnsiTheme="minorHAnsi" w:cstheme="minorHAnsi"/>
          <w:sz w:val="24"/>
        </w:rPr>
        <w:t>)</w:t>
      </w:r>
      <w:bookmarkEnd w:id="3"/>
      <w:bookmarkEnd w:id="4"/>
      <w:bookmarkEnd w:id="5"/>
      <w:bookmarkEnd w:id="6"/>
      <w:bookmarkEnd w:id="7"/>
    </w:p>
    <w:p w14:paraId="3BDCA09A" w14:textId="77777777" w:rsidR="005D5DDB" w:rsidRPr="00611AB5" w:rsidRDefault="005D5DDB" w:rsidP="00611AB5">
      <w:pPr>
        <w:numPr>
          <w:ilvl w:val="0"/>
          <w:numId w:val="7"/>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Le premesse e tutti gli allegati di seguito indicati formano parte integrante e sostanziale del presente Accordo Quadro:</w:t>
      </w:r>
    </w:p>
    <w:p w14:paraId="7221C654" w14:textId="281BAFCF" w:rsidR="00E019BD" w:rsidRPr="00611AB5" w:rsidRDefault="005D5DDB" w:rsidP="00611AB5">
      <w:pPr>
        <w:pStyle w:val="Paragrafoelenco"/>
        <w:numPr>
          <w:ilvl w:val="0"/>
          <w:numId w:val="71"/>
        </w:numPr>
        <w:spacing w:after="0" w:line="240" w:lineRule="auto"/>
        <w:rPr>
          <w:rFonts w:asciiTheme="minorHAnsi" w:hAnsiTheme="minorHAnsi" w:cstheme="minorHAnsi"/>
          <w:sz w:val="24"/>
          <w:szCs w:val="24"/>
        </w:rPr>
      </w:pPr>
      <w:r w:rsidRPr="00611AB5">
        <w:rPr>
          <w:rFonts w:asciiTheme="minorHAnsi" w:hAnsiTheme="minorHAnsi" w:cstheme="minorHAnsi"/>
          <w:sz w:val="24"/>
          <w:szCs w:val="24"/>
        </w:rPr>
        <w:t>Capitolato Tecnico;</w:t>
      </w:r>
    </w:p>
    <w:p w14:paraId="63464D9A" w14:textId="49345C62" w:rsidR="00E019BD" w:rsidRPr="00611AB5" w:rsidRDefault="007661C5" w:rsidP="00611AB5">
      <w:pPr>
        <w:pStyle w:val="Paragrafoelenco"/>
        <w:numPr>
          <w:ilvl w:val="0"/>
          <w:numId w:val="71"/>
        </w:numPr>
        <w:spacing w:after="0" w:line="240" w:lineRule="auto"/>
        <w:rPr>
          <w:rFonts w:asciiTheme="minorHAnsi" w:hAnsiTheme="minorHAnsi" w:cstheme="minorHAnsi"/>
          <w:sz w:val="24"/>
          <w:szCs w:val="24"/>
        </w:rPr>
      </w:pPr>
      <w:r w:rsidRPr="00611AB5">
        <w:rPr>
          <w:rFonts w:asciiTheme="minorHAnsi" w:hAnsiTheme="minorHAnsi" w:cstheme="minorHAnsi"/>
          <w:sz w:val="24"/>
          <w:szCs w:val="24"/>
        </w:rPr>
        <w:t>Lettera di Invito</w:t>
      </w:r>
      <w:r w:rsidR="005D5DDB" w:rsidRPr="00611AB5">
        <w:rPr>
          <w:rFonts w:asciiTheme="minorHAnsi" w:hAnsiTheme="minorHAnsi" w:cstheme="minorHAnsi"/>
          <w:sz w:val="24"/>
          <w:szCs w:val="24"/>
        </w:rPr>
        <w:t>;</w:t>
      </w:r>
    </w:p>
    <w:p w14:paraId="6A6AF1A8" w14:textId="78C900AD" w:rsidR="00E019BD" w:rsidRPr="00611AB5" w:rsidRDefault="005D5DDB" w:rsidP="00611AB5">
      <w:pPr>
        <w:pStyle w:val="Paragrafoelenco"/>
        <w:numPr>
          <w:ilvl w:val="0"/>
          <w:numId w:val="71"/>
        </w:numPr>
        <w:spacing w:after="0" w:line="240" w:lineRule="auto"/>
        <w:rPr>
          <w:rFonts w:asciiTheme="minorHAnsi" w:hAnsiTheme="minorHAnsi" w:cstheme="minorHAnsi"/>
          <w:sz w:val="24"/>
          <w:szCs w:val="24"/>
        </w:rPr>
      </w:pPr>
      <w:r w:rsidRPr="00611AB5">
        <w:rPr>
          <w:rFonts w:asciiTheme="minorHAnsi" w:hAnsiTheme="minorHAnsi" w:cstheme="minorHAnsi"/>
          <w:sz w:val="24"/>
          <w:szCs w:val="24"/>
        </w:rPr>
        <w:t xml:space="preserve">Offerta Economica </w:t>
      </w:r>
      <w:r w:rsidR="008009B0" w:rsidRPr="00611AB5">
        <w:rPr>
          <w:rFonts w:asciiTheme="minorHAnsi" w:hAnsiTheme="minorHAnsi" w:cstheme="minorHAnsi"/>
          <w:sz w:val="24"/>
          <w:szCs w:val="24"/>
        </w:rPr>
        <w:t>dell’Operatore</w:t>
      </w:r>
      <w:r w:rsidRPr="00611AB5">
        <w:rPr>
          <w:rFonts w:asciiTheme="minorHAnsi" w:hAnsiTheme="minorHAnsi" w:cstheme="minorHAnsi"/>
          <w:sz w:val="24"/>
          <w:szCs w:val="24"/>
        </w:rPr>
        <w:t>;</w:t>
      </w:r>
    </w:p>
    <w:p w14:paraId="62A41925" w14:textId="522BEE53" w:rsidR="00E019BD" w:rsidRPr="00611AB5" w:rsidRDefault="008009B0" w:rsidP="00611AB5">
      <w:pPr>
        <w:pStyle w:val="Paragrafoelenco"/>
        <w:numPr>
          <w:ilvl w:val="0"/>
          <w:numId w:val="71"/>
        </w:numPr>
        <w:spacing w:after="0" w:line="240" w:lineRule="auto"/>
        <w:rPr>
          <w:rFonts w:asciiTheme="minorHAnsi" w:hAnsiTheme="minorHAnsi" w:cstheme="minorHAnsi"/>
          <w:sz w:val="24"/>
          <w:szCs w:val="24"/>
        </w:rPr>
      </w:pPr>
      <w:r w:rsidRPr="00611AB5">
        <w:rPr>
          <w:rFonts w:asciiTheme="minorHAnsi" w:hAnsiTheme="minorHAnsi" w:cstheme="minorHAnsi"/>
          <w:sz w:val="24"/>
          <w:szCs w:val="24"/>
        </w:rPr>
        <w:t>Schema di Convenzione</w:t>
      </w:r>
      <w:r w:rsidR="000F1212" w:rsidRPr="00611AB5">
        <w:rPr>
          <w:rFonts w:asciiTheme="minorHAnsi" w:hAnsiTheme="minorHAnsi" w:cstheme="minorHAnsi"/>
          <w:sz w:val="24"/>
          <w:szCs w:val="24"/>
        </w:rPr>
        <w:t xml:space="preserve"> di Cassa</w:t>
      </w:r>
      <w:r w:rsidRPr="00611AB5">
        <w:rPr>
          <w:rFonts w:asciiTheme="minorHAnsi" w:hAnsiTheme="minorHAnsi" w:cstheme="minorHAnsi"/>
          <w:sz w:val="24"/>
          <w:szCs w:val="24"/>
        </w:rPr>
        <w:t>;</w:t>
      </w:r>
    </w:p>
    <w:p w14:paraId="31DE58EF" w14:textId="77777777" w:rsidR="005D5DDB" w:rsidRPr="00611AB5" w:rsidRDefault="005D5DDB" w:rsidP="00611AB5">
      <w:pPr>
        <w:numPr>
          <w:ilvl w:val="0"/>
          <w:numId w:val="7"/>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Gli allegati predetti, materialmente congiunti al presente Accordo Quadro, vengono siglati dalle Parti in ogni pagina, in segno di accettazione dei rispettivi contenuti.</w:t>
      </w:r>
    </w:p>
    <w:p w14:paraId="3A06A2F7" w14:textId="77777777" w:rsidR="005D5DDB" w:rsidRPr="00611AB5" w:rsidRDefault="005D5DDB" w:rsidP="00611AB5">
      <w:pPr>
        <w:numPr>
          <w:ilvl w:val="0"/>
          <w:numId w:val="7"/>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Le disposizioni del Capitolato Tecnico prevalgono sulle norme del presente Accordo Quadro, nei casi di non piena conformità.</w:t>
      </w:r>
    </w:p>
    <w:p w14:paraId="00B4C371" w14:textId="77777777" w:rsidR="00E019BD" w:rsidRPr="00611AB5" w:rsidRDefault="00E019BD" w:rsidP="00611AB5">
      <w:pPr>
        <w:spacing w:after="0" w:line="240" w:lineRule="auto"/>
        <w:ind w:left="142"/>
        <w:rPr>
          <w:rFonts w:asciiTheme="minorHAnsi" w:hAnsiTheme="minorHAnsi" w:cstheme="minorHAnsi"/>
          <w:sz w:val="24"/>
          <w:szCs w:val="24"/>
        </w:rPr>
      </w:pPr>
    </w:p>
    <w:p w14:paraId="2BA6A4EA" w14:textId="77777777" w:rsidR="00127872" w:rsidRPr="00611AB5" w:rsidRDefault="005D5DDB" w:rsidP="00611AB5">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ind w:left="142" w:firstLine="0"/>
        <w:rPr>
          <w:rFonts w:asciiTheme="minorHAnsi" w:hAnsiTheme="minorHAnsi" w:cstheme="minorHAnsi"/>
          <w:sz w:val="24"/>
        </w:rPr>
      </w:pPr>
      <w:bookmarkStart w:id="8" w:name="_Toc384892701"/>
      <w:bookmarkStart w:id="9" w:name="_Toc385436391"/>
      <w:r w:rsidRPr="00611AB5">
        <w:rPr>
          <w:rFonts w:asciiTheme="minorHAnsi" w:hAnsiTheme="minorHAnsi" w:cstheme="minorHAnsi"/>
          <w:sz w:val="24"/>
        </w:rPr>
        <w:t xml:space="preserve"> </w:t>
      </w:r>
      <w:bookmarkStart w:id="10" w:name="_Toc532800257"/>
      <w:r w:rsidRPr="00611AB5">
        <w:rPr>
          <w:rFonts w:asciiTheme="minorHAnsi" w:hAnsiTheme="minorHAnsi" w:cstheme="minorHAnsi"/>
          <w:sz w:val="24"/>
        </w:rPr>
        <w:t>(</w:t>
      </w:r>
      <w:r w:rsidRPr="00611AB5">
        <w:rPr>
          <w:rFonts w:asciiTheme="minorHAnsi" w:hAnsiTheme="minorHAnsi" w:cstheme="minorHAnsi"/>
          <w:i/>
          <w:sz w:val="24"/>
        </w:rPr>
        <w:t>Oggetto e valore dell’Accordo Quadro</w:t>
      </w:r>
      <w:r w:rsidRPr="00611AB5">
        <w:rPr>
          <w:rFonts w:asciiTheme="minorHAnsi" w:hAnsiTheme="minorHAnsi" w:cstheme="minorHAnsi"/>
          <w:sz w:val="24"/>
        </w:rPr>
        <w:t>)</w:t>
      </w:r>
      <w:bookmarkEnd w:id="8"/>
      <w:bookmarkEnd w:id="9"/>
      <w:bookmarkEnd w:id="10"/>
    </w:p>
    <w:p w14:paraId="33116DEA" w14:textId="73F5ECF0" w:rsidR="008009B0" w:rsidRPr="00611AB5" w:rsidRDefault="008009B0" w:rsidP="00611AB5">
      <w:pPr>
        <w:numPr>
          <w:ilvl w:val="0"/>
          <w:numId w:val="8"/>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Con la sottoscrizione del presente Accordo Quadro, l’Istituto affida al Gestore la prestazione del </w:t>
      </w:r>
      <w:r w:rsidRPr="00611AB5">
        <w:rPr>
          <w:rFonts w:asciiTheme="minorHAnsi" w:hAnsiTheme="minorHAnsi" w:cstheme="minorHAnsi"/>
          <w:b/>
          <w:bCs/>
          <w:sz w:val="24"/>
          <w:szCs w:val="24"/>
        </w:rPr>
        <w:t>«</w:t>
      </w:r>
      <w:r w:rsidRPr="00611AB5">
        <w:rPr>
          <w:rFonts w:asciiTheme="minorHAnsi" w:hAnsiTheme="minorHAnsi" w:cstheme="minorHAnsi"/>
          <w:b/>
          <w:bCs/>
          <w:i/>
          <w:sz w:val="24"/>
          <w:szCs w:val="24"/>
        </w:rPr>
        <w:t>Servizio di cassa</w:t>
      </w:r>
      <w:r w:rsidRPr="00611AB5">
        <w:rPr>
          <w:rFonts w:asciiTheme="minorHAnsi" w:hAnsiTheme="minorHAnsi" w:cstheme="minorHAnsi"/>
          <w:b/>
          <w:bCs/>
          <w:sz w:val="24"/>
          <w:szCs w:val="24"/>
        </w:rPr>
        <w:t>»</w:t>
      </w:r>
      <w:r w:rsidRPr="00611AB5">
        <w:rPr>
          <w:rFonts w:asciiTheme="minorHAnsi" w:hAnsiTheme="minorHAnsi" w:cstheme="minorHAnsi"/>
          <w:bCs/>
          <w:sz w:val="24"/>
          <w:szCs w:val="24"/>
        </w:rPr>
        <w:t>, alle condizioni tecniche, economiche e giuridiche previste dal presente Accordo e dag</w:t>
      </w:r>
      <w:r w:rsidR="00E30D78" w:rsidRPr="00611AB5">
        <w:rPr>
          <w:rFonts w:asciiTheme="minorHAnsi" w:hAnsiTheme="minorHAnsi" w:cstheme="minorHAnsi"/>
          <w:bCs/>
          <w:sz w:val="24"/>
          <w:szCs w:val="24"/>
        </w:rPr>
        <w:t>li atti di gara, ivi inclusa l’Offerta</w:t>
      </w:r>
      <w:r w:rsidRPr="00611AB5">
        <w:rPr>
          <w:rFonts w:asciiTheme="minorHAnsi" w:hAnsiTheme="minorHAnsi" w:cstheme="minorHAnsi"/>
          <w:bCs/>
          <w:sz w:val="24"/>
          <w:szCs w:val="24"/>
        </w:rPr>
        <w:t xml:space="preserve"> Economica formulat</w:t>
      </w:r>
      <w:r w:rsidR="00580DA2" w:rsidRPr="00611AB5">
        <w:rPr>
          <w:rFonts w:asciiTheme="minorHAnsi" w:hAnsiTheme="minorHAnsi" w:cstheme="minorHAnsi"/>
          <w:bCs/>
          <w:sz w:val="24"/>
          <w:szCs w:val="24"/>
        </w:rPr>
        <w:t>a</w:t>
      </w:r>
      <w:r w:rsidRPr="00611AB5">
        <w:rPr>
          <w:rFonts w:asciiTheme="minorHAnsi" w:hAnsiTheme="minorHAnsi" w:cstheme="minorHAnsi"/>
          <w:bCs/>
          <w:sz w:val="24"/>
          <w:szCs w:val="24"/>
        </w:rPr>
        <w:t xml:space="preserve"> dal Gestore.</w:t>
      </w:r>
    </w:p>
    <w:p w14:paraId="3EB279BB" w14:textId="33651E54" w:rsidR="008009B0" w:rsidRPr="00611AB5" w:rsidRDefault="008009B0" w:rsidP="00611AB5">
      <w:pPr>
        <w:numPr>
          <w:ilvl w:val="0"/>
          <w:numId w:val="8"/>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Il presente Accordo regolamenta le caratteristiche prestazionali del Servizio e i prezzi che verranno praticati ed applicati, nei rapporti tra </w:t>
      </w:r>
      <w:r w:rsidR="007153E3">
        <w:rPr>
          <w:rFonts w:asciiTheme="minorHAnsi" w:hAnsiTheme="minorHAnsi" w:cstheme="minorHAnsi"/>
          <w:sz w:val="24"/>
          <w:szCs w:val="24"/>
        </w:rPr>
        <w:t>l’Istituto aderente</w:t>
      </w:r>
      <w:r w:rsidRPr="00611AB5">
        <w:rPr>
          <w:rFonts w:asciiTheme="minorHAnsi" w:hAnsiTheme="minorHAnsi" w:cstheme="minorHAnsi"/>
          <w:sz w:val="24"/>
          <w:szCs w:val="24"/>
        </w:rPr>
        <w:t xml:space="preserve"> all’Accordo di Rete e l’Appaltatore, in </w:t>
      </w:r>
      <w:r w:rsidRPr="00611AB5">
        <w:rPr>
          <w:rFonts w:asciiTheme="minorHAnsi" w:hAnsiTheme="minorHAnsi" w:cstheme="minorHAnsi"/>
          <w:sz w:val="24"/>
          <w:szCs w:val="24"/>
        </w:rPr>
        <w:lastRenderedPageBreak/>
        <w:t>occasione dell’attivazione dei singoli Servizi nell’ambito dell</w:t>
      </w:r>
      <w:r w:rsidR="0002415C">
        <w:rPr>
          <w:rFonts w:asciiTheme="minorHAnsi" w:hAnsiTheme="minorHAnsi" w:cstheme="minorHAnsi"/>
          <w:sz w:val="24"/>
          <w:szCs w:val="24"/>
        </w:rPr>
        <w:t>a</w:t>
      </w:r>
      <w:r w:rsidRPr="00611AB5">
        <w:rPr>
          <w:rFonts w:asciiTheme="minorHAnsi" w:hAnsiTheme="minorHAnsi" w:cstheme="minorHAnsi"/>
          <w:sz w:val="24"/>
          <w:szCs w:val="24"/>
        </w:rPr>
        <w:t xml:space="preserve"> Convenzion</w:t>
      </w:r>
      <w:r w:rsidR="0002415C">
        <w:rPr>
          <w:rFonts w:asciiTheme="minorHAnsi" w:hAnsiTheme="minorHAnsi" w:cstheme="minorHAnsi"/>
          <w:sz w:val="24"/>
          <w:szCs w:val="24"/>
        </w:rPr>
        <w:t>e</w:t>
      </w:r>
      <w:r w:rsidRPr="00611AB5">
        <w:rPr>
          <w:rFonts w:asciiTheme="minorHAnsi" w:hAnsiTheme="minorHAnsi" w:cstheme="minorHAnsi"/>
          <w:sz w:val="24"/>
          <w:szCs w:val="24"/>
        </w:rPr>
        <w:t xml:space="preserve"> di Cassa, ed impegna l’Appaltatore ad eseguire il Servizio.</w:t>
      </w:r>
    </w:p>
    <w:p w14:paraId="295E72CB" w14:textId="488D6155" w:rsidR="00711193" w:rsidRPr="00611AB5" w:rsidRDefault="008009B0" w:rsidP="00611AB5">
      <w:pPr>
        <w:numPr>
          <w:ilvl w:val="0"/>
          <w:numId w:val="8"/>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Nell’ambito del presente Accordo Quadro, il Gestore si impegna a sottoscrivere </w:t>
      </w:r>
      <w:r w:rsidR="007153E3">
        <w:rPr>
          <w:rFonts w:asciiTheme="minorHAnsi" w:hAnsiTheme="minorHAnsi" w:cstheme="minorHAnsi"/>
          <w:sz w:val="24"/>
          <w:szCs w:val="24"/>
        </w:rPr>
        <w:t>la Convenzione di Cassa avente</w:t>
      </w:r>
      <w:r w:rsidRPr="00611AB5">
        <w:rPr>
          <w:rFonts w:asciiTheme="minorHAnsi" w:hAnsiTheme="minorHAnsi" w:cstheme="minorHAnsi"/>
          <w:sz w:val="24"/>
          <w:szCs w:val="24"/>
        </w:rPr>
        <w:t xml:space="preserve"> ad oggetto il Servizio complessivamente inteso, </w:t>
      </w:r>
      <w:r w:rsidR="005E5ADA" w:rsidRPr="00611AB5">
        <w:rPr>
          <w:rFonts w:asciiTheme="minorHAnsi" w:hAnsiTheme="minorHAnsi" w:cstheme="minorHAnsi"/>
          <w:sz w:val="24"/>
          <w:szCs w:val="24"/>
        </w:rPr>
        <w:t xml:space="preserve">comprensivo dei servizi meglio specificati nel Capitolato Tecnico </w:t>
      </w:r>
      <w:r w:rsidR="00580DA2" w:rsidRPr="00611AB5">
        <w:rPr>
          <w:rFonts w:asciiTheme="minorHAnsi" w:hAnsiTheme="minorHAnsi" w:cstheme="minorHAnsi"/>
          <w:sz w:val="24"/>
          <w:szCs w:val="24"/>
        </w:rPr>
        <w:t>A</w:t>
      </w:r>
      <w:r w:rsidR="005E5ADA" w:rsidRPr="00611AB5">
        <w:rPr>
          <w:rFonts w:asciiTheme="minorHAnsi" w:hAnsiTheme="minorHAnsi" w:cstheme="minorHAnsi"/>
          <w:sz w:val="24"/>
          <w:szCs w:val="24"/>
        </w:rPr>
        <w:t xml:space="preserve">llegato, </w:t>
      </w:r>
      <w:r w:rsidR="00711193" w:rsidRPr="00611AB5">
        <w:rPr>
          <w:rFonts w:asciiTheme="minorHAnsi" w:hAnsiTheme="minorHAnsi" w:cstheme="minorHAnsi"/>
          <w:sz w:val="24"/>
          <w:szCs w:val="24"/>
        </w:rPr>
        <w:t>riguardante, in particolare:</w:t>
      </w:r>
    </w:p>
    <w:p w14:paraId="4575BFEE" w14:textId="52A8036A" w:rsidR="00711193" w:rsidRPr="00611AB5" w:rsidRDefault="00711193" w:rsidP="00611AB5">
      <w:pPr>
        <w:pStyle w:val="Paragrafoelenco"/>
        <w:numPr>
          <w:ilvl w:val="0"/>
          <w:numId w:val="79"/>
        </w:numPr>
        <w:spacing w:after="0" w:line="240" w:lineRule="auto"/>
        <w:rPr>
          <w:rFonts w:asciiTheme="minorHAnsi" w:hAnsiTheme="minorHAnsi" w:cstheme="minorHAnsi"/>
          <w:sz w:val="24"/>
          <w:szCs w:val="24"/>
        </w:rPr>
      </w:pPr>
      <w:proofErr w:type="gramStart"/>
      <w:r w:rsidRPr="00611AB5">
        <w:rPr>
          <w:rFonts w:asciiTheme="minorHAnsi" w:hAnsiTheme="minorHAnsi" w:cstheme="minorHAnsi"/>
          <w:sz w:val="24"/>
          <w:szCs w:val="24"/>
        </w:rPr>
        <w:t>la</w:t>
      </w:r>
      <w:proofErr w:type="gramEnd"/>
      <w:r w:rsidRPr="00611AB5">
        <w:rPr>
          <w:rFonts w:asciiTheme="minorHAnsi" w:hAnsiTheme="minorHAnsi" w:cstheme="minorHAnsi"/>
          <w:sz w:val="24"/>
          <w:szCs w:val="24"/>
        </w:rPr>
        <w:t xml:space="preserve"> gestione e tenuta conto, la gestione delle riscossioni</w:t>
      </w:r>
      <w:r w:rsidR="00767BF7" w:rsidRPr="00611AB5">
        <w:rPr>
          <w:rFonts w:asciiTheme="minorHAnsi" w:hAnsiTheme="minorHAnsi" w:cstheme="minorHAnsi"/>
          <w:sz w:val="24"/>
          <w:szCs w:val="24"/>
        </w:rPr>
        <w:t xml:space="preserve"> (tramite bonifico) e</w:t>
      </w:r>
      <w:r w:rsidRPr="00611AB5">
        <w:rPr>
          <w:rFonts w:asciiTheme="minorHAnsi" w:hAnsiTheme="minorHAnsi" w:cstheme="minorHAnsi"/>
          <w:sz w:val="24"/>
          <w:szCs w:val="24"/>
        </w:rPr>
        <w:t xml:space="preserve"> la gestione dei pagamenti (tramite bonifico</w:t>
      </w:r>
      <w:r w:rsidR="00767BF7" w:rsidRPr="00611AB5">
        <w:rPr>
          <w:rFonts w:asciiTheme="minorHAnsi" w:hAnsiTheme="minorHAnsi" w:cstheme="minorHAnsi"/>
          <w:sz w:val="24"/>
          <w:szCs w:val="24"/>
        </w:rPr>
        <w:t>)</w:t>
      </w:r>
      <w:r w:rsidR="000E280D" w:rsidRPr="00611AB5">
        <w:rPr>
          <w:rFonts w:asciiTheme="minorHAnsi" w:hAnsiTheme="minorHAnsi" w:cstheme="minorHAnsi"/>
          <w:sz w:val="24"/>
          <w:szCs w:val="24"/>
        </w:rPr>
        <w:t>, che costituiscono i servizi base del presente affidamento</w:t>
      </w:r>
      <w:r w:rsidRPr="00611AB5">
        <w:rPr>
          <w:rFonts w:asciiTheme="minorHAnsi" w:hAnsiTheme="minorHAnsi" w:cstheme="minorHAnsi"/>
          <w:sz w:val="24"/>
          <w:szCs w:val="24"/>
        </w:rPr>
        <w:t xml:space="preserve"> (a seguire, anche «</w:t>
      </w:r>
      <w:r w:rsidRPr="00611AB5">
        <w:rPr>
          <w:rFonts w:asciiTheme="minorHAnsi" w:hAnsiTheme="minorHAnsi" w:cstheme="minorHAnsi"/>
          <w:b/>
          <w:sz w:val="24"/>
          <w:szCs w:val="24"/>
        </w:rPr>
        <w:t>Servizi Base</w:t>
      </w:r>
      <w:r w:rsidRPr="00611AB5">
        <w:rPr>
          <w:rFonts w:asciiTheme="minorHAnsi" w:hAnsiTheme="minorHAnsi" w:cstheme="minorHAnsi"/>
          <w:sz w:val="24"/>
          <w:szCs w:val="24"/>
        </w:rPr>
        <w:t>»);</w:t>
      </w:r>
    </w:p>
    <w:p w14:paraId="07E15B23" w14:textId="26F083C9" w:rsidR="00711193" w:rsidRPr="00611AB5" w:rsidRDefault="00711193" w:rsidP="00611AB5">
      <w:pPr>
        <w:pStyle w:val="Paragrafoelenco"/>
        <w:numPr>
          <w:ilvl w:val="0"/>
          <w:numId w:val="79"/>
        </w:numPr>
        <w:spacing w:after="0" w:line="240" w:lineRule="auto"/>
        <w:rPr>
          <w:rFonts w:asciiTheme="minorHAnsi" w:hAnsiTheme="minorHAnsi" w:cstheme="minorHAnsi"/>
          <w:sz w:val="24"/>
          <w:szCs w:val="24"/>
        </w:rPr>
      </w:pPr>
      <w:r w:rsidRPr="00611AB5">
        <w:rPr>
          <w:rFonts w:asciiTheme="minorHAnsi" w:hAnsiTheme="minorHAnsi" w:cstheme="minorHAnsi"/>
          <w:sz w:val="24"/>
          <w:szCs w:val="24"/>
        </w:rPr>
        <w:t>l’attivazione ulteriori strumenti di incasso (MAV, RID, RIBA, incasso domiciliato, POS, bollettino), l’attivazione di ulteriori strumenti di pagamento (carta di credito, di debito, prepagata), le</w:t>
      </w:r>
      <w:r w:rsidR="00767BF7" w:rsidRPr="00611AB5">
        <w:rPr>
          <w:rFonts w:asciiTheme="minorHAnsi" w:hAnsiTheme="minorHAnsi" w:cstheme="minorHAnsi"/>
          <w:sz w:val="24"/>
          <w:szCs w:val="24"/>
        </w:rPr>
        <w:t xml:space="preserve"> anticipazioni di cassa, le</w:t>
      </w:r>
      <w:r w:rsidRPr="00611AB5">
        <w:rPr>
          <w:rFonts w:asciiTheme="minorHAnsi" w:hAnsiTheme="minorHAnsi" w:cstheme="minorHAnsi"/>
          <w:sz w:val="24"/>
          <w:szCs w:val="24"/>
        </w:rPr>
        <w:t xml:space="preserve"> aperture di credito per la realizzazione di progetti formativi, l’amministrazione di titoli e valori, aventi natura opzionale e che potranno essere discrezionalmente attivati da</w:t>
      </w:r>
      <w:r w:rsidR="007153E3">
        <w:rPr>
          <w:rFonts w:asciiTheme="minorHAnsi" w:hAnsiTheme="minorHAnsi" w:cstheme="minorHAnsi"/>
          <w:sz w:val="24"/>
          <w:szCs w:val="24"/>
        </w:rPr>
        <w:t>ll’</w:t>
      </w:r>
      <w:r w:rsidRPr="00611AB5">
        <w:rPr>
          <w:rFonts w:asciiTheme="minorHAnsi" w:hAnsiTheme="minorHAnsi" w:cstheme="minorHAnsi"/>
          <w:sz w:val="24"/>
          <w:szCs w:val="24"/>
        </w:rPr>
        <w:t>Istituto nel corso del periodo di durata del Servizio, a propria discrezione (a seguire, anche «</w:t>
      </w:r>
      <w:r w:rsidRPr="00611AB5">
        <w:rPr>
          <w:rFonts w:asciiTheme="minorHAnsi" w:hAnsiTheme="minorHAnsi" w:cstheme="minorHAnsi"/>
          <w:b/>
          <w:sz w:val="24"/>
          <w:szCs w:val="24"/>
        </w:rPr>
        <w:t>Servizi Opzionali</w:t>
      </w:r>
      <w:r w:rsidRPr="00611AB5">
        <w:rPr>
          <w:rFonts w:asciiTheme="minorHAnsi" w:hAnsiTheme="minorHAnsi" w:cstheme="minorHAnsi"/>
          <w:sz w:val="24"/>
          <w:szCs w:val="24"/>
        </w:rPr>
        <w:t>»).</w:t>
      </w:r>
    </w:p>
    <w:p w14:paraId="210A678B" w14:textId="41398B3B" w:rsidR="00711193" w:rsidRPr="00611AB5" w:rsidRDefault="008009B0" w:rsidP="00611AB5">
      <w:pPr>
        <w:numPr>
          <w:ilvl w:val="0"/>
          <w:numId w:val="8"/>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La stipula del presente Accordo Quadro tra la Stazione Appaltante e l’Appaltatore, non sarà costitutiva di diritti di sorta in capo all’Appaltatore stesso in ordine all’esaurimento delle quantità di ti</w:t>
      </w:r>
      <w:r w:rsidR="007153E3">
        <w:rPr>
          <w:rFonts w:asciiTheme="minorHAnsi" w:hAnsiTheme="minorHAnsi" w:cstheme="minorHAnsi"/>
          <w:sz w:val="24"/>
          <w:szCs w:val="24"/>
        </w:rPr>
        <w:t>toli servizi di cassa</w:t>
      </w:r>
      <w:r w:rsidRPr="00611AB5">
        <w:rPr>
          <w:rFonts w:asciiTheme="minorHAnsi" w:hAnsiTheme="minorHAnsi" w:cstheme="minorHAnsi"/>
          <w:sz w:val="24"/>
          <w:szCs w:val="24"/>
        </w:rPr>
        <w:t>.</w:t>
      </w:r>
    </w:p>
    <w:p w14:paraId="2F2C1320" w14:textId="12A5ADA9" w:rsidR="00711193" w:rsidRPr="00611AB5" w:rsidRDefault="00711193" w:rsidP="00611AB5">
      <w:pPr>
        <w:numPr>
          <w:ilvl w:val="0"/>
          <w:numId w:val="8"/>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La decisione </w:t>
      </w:r>
      <w:r w:rsidR="007153E3">
        <w:rPr>
          <w:rFonts w:asciiTheme="minorHAnsi" w:hAnsiTheme="minorHAnsi" w:cstheme="minorHAnsi"/>
          <w:sz w:val="24"/>
          <w:szCs w:val="24"/>
        </w:rPr>
        <w:t>dell’Istituto</w:t>
      </w:r>
      <w:r w:rsidRPr="00611AB5">
        <w:rPr>
          <w:rFonts w:asciiTheme="minorHAnsi" w:hAnsiTheme="minorHAnsi" w:cstheme="minorHAnsi"/>
          <w:sz w:val="24"/>
          <w:szCs w:val="24"/>
        </w:rPr>
        <w:t xml:space="preserve"> di addivenire o meno alla stipula di una Convenzione con l’Appaltatore aggiudicatario dell’Accordo Quadro, e quella di attivare o meno uno o più Servizi Opzionali, sarà rimessa all’insindacabil</w:t>
      </w:r>
      <w:r w:rsidR="007153E3">
        <w:rPr>
          <w:rFonts w:asciiTheme="minorHAnsi" w:hAnsiTheme="minorHAnsi" w:cstheme="minorHAnsi"/>
          <w:sz w:val="24"/>
          <w:szCs w:val="24"/>
        </w:rPr>
        <w:t>e valutazione discrezionale dell’</w:t>
      </w:r>
      <w:r w:rsidRPr="00611AB5">
        <w:rPr>
          <w:rFonts w:asciiTheme="minorHAnsi" w:hAnsiTheme="minorHAnsi" w:cstheme="minorHAnsi"/>
          <w:sz w:val="24"/>
          <w:szCs w:val="24"/>
        </w:rPr>
        <w:t>Istituto, entro il termine di validità dell’Accordo Quadro e/o della Convenzione. L’affidatario dell’Accordo Quadro non potrà pretendere alcun risarcimento,</w:t>
      </w:r>
      <w:r w:rsidR="007153E3">
        <w:rPr>
          <w:rFonts w:asciiTheme="minorHAnsi" w:hAnsiTheme="minorHAnsi" w:cstheme="minorHAnsi"/>
          <w:sz w:val="24"/>
          <w:szCs w:val="24"/>
        </w:rPr>
        <w:t xml:space="preserve"> indennizzo o ristoro di sorta</w:t>
      </w:r>
      <w:r w:rsidRPr="00611AB5">
        <w:rPr>
          <w:rFonts w:asciiTheme="minorHAnsi" w:hAnsiTheme="minorHAnsi" w:cstheme="minorHAnsi"/>
          <w:sz w:val="24"/>
          <w:szCs w:val="24"/>
        </w:rPr>
        <w:t>, qualora nel corso della validità dell’Accordo Quadro non dive</w:t>
      </w:r>
      <w:r w:rsidR="007153E3">
        <w:rPr>
          <w:rFonts w:asciiTheme="minorHAnsi" w:hAnsiTheme="minorHAnsi" w:cstheme="minorHAnsi"/>
          <w:sz w:val="24"/>
          <w:szCs w:val="24"/>
        </w:rPr>
        <w:t>nisse affidatario di Convenzione</w:t>
      </w:r>
      <w:r w:rsidRPr="00611AB5">
        <w:rPr>
          <w:rFonts w:asciiTheme="minorHAnsi" w:hAnsiTheme="minorHAnsi" w:cstheme="minorHAnsi"/>
          <w:sz w:val="24"/>
          <w:szCs w:val="24"/>
        </w:rPr>
        <w:t>, e/o l’esecuzione dell’Ac</w:t>
      </w:r>
      <w:r w:rsidR="007153E3">
        <w:rPr>
          <w:rFonts w:asciiTheme="minorHAnsi" w:hAnsiTheme="minorHAnsi" w:cstheme="minorHAnsi"/>
          <w:sz w:val="24"/>
          <w:szCs w:val="24"/>
        </w:rPr>
        <w:t>cordo Quadro e della Convenzione</w:t>
      </w:r>
      <w:r w:rsidRPr="00611AB5">
        <w:rPr>
          <w:rFonts w:asciiTheme="minorHAnsi" w:hAnsiTheme="minorHAnsi" w:cstheme="minorHAnsi"/>
          <w:sz w:val="24"/>
          <w:szCs w:val="24"/>
        </w:rPr>
        <w:t xml:space="preserve"> dovesse avvenire per quantitativi e importi inferiori rispetto a quelli previsti </w:t>
      </w:r>
      <w:r w:rsidR="007153E3">
        <w:rPr>
          <w:rFonts w:asciiTheme="minorHAnsi" w:hAnsiTheme="minorHAnsi" w:cstheme="minorHAnsi"/>
          <w:sz w:val="24"/>
          <w:szCs w:val="24"/>
        </w:rPr>
        <w:t>nell’Accordo e nella Convenzione stesse</w:t>
      </w:r>
      <w:r w:rsidRPr="00611AB5">
        <w:rPr>
          <w:rFonts w:asciiTheme="minorHAnsi" w:hAnsiTheme="minorHAnsi" w:cstheme="minorHAnsi"/>
          <w:sz w:val="24"/>
          <w:szCs w:val="24"/>
        </w:rPr>
        <w:t xml:space="preserve">. </w:t>
      </w:r>
    </w:p>
    <w:p w14:paraId="63ECAF0B" w14:textId="715C55CD" w:rsidR="008009B0" w:rsidRPr="00611AB5" w:rsidRDefault="008009B0" w:rsidP="00611AB5">
      <w:pPr>
        <w:numPr>
          <w:ilvl w:val="0"/>
          <w:numId w:val="8"/>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Parimenti, il presente Accordo Quadro non costituisce né rappresenta l’attribuzione del Servizio in via di </w:t>
      </w:r>
      <w:r w:rsidR="003B6CA3">
        <w:rPr>
          <w:rFonts w:asciiTheme="minorHAnsi" w:hAnsiTheme="minorHAnsi" w:cstheme="minorHAnsi"/>
          <w:sz w:val="24"/>
          <w:szCs w:val="24"/>
        </w:rPr>
        <w:t>esclusiva in favore del Gestore</w:t>
      </w:r>
      <w:r w:rsidRPr="00611AB5">
        <w:rPr>
          <w:rFonts w:asciiTheme="minorHAnsi" w:hAnsiTheme="minorHAnsi" w:cstheme="minorHAnsi"/>
          <w:sz w:val="24"/>
          <w:szCs w:val="24"/>
        </w:rPr>
        <w:t>.</w:t>
      </w:r>
    </w:p>
    <w:p w14:paraId="0A041889" w14:textId="34273632" w:rsidR="008009B0" w:rsidRPr="00611AB5" w:rsidRDefault="008009B0" w:rsidP="00611AB5">
      <w:pPr>
        <w:numPr>
          <w:ilvl w:val="0"/>
          <w:numId w:val="8"/>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Nei casi di cui ai precedenti commi, i quantitativi previsti dall</w:t>
      </w:r>
      <w:r w:rsidR="003B6CA3">
        <w:rPr>
          <w:rFonts w:asciiTheme="minorHAnsi" w:hAnsiTheme="minorHAnsi" w:cstheme="minorHAnsi"/>
          <w:sz w:val="24"/>
          <w:szCs w:val="24"/>
        </w:rPr>
        <w:t>a</w:t>
      </w:r>
      <w:r w:rsidRPr="00611AB5">
        <w:rPr>
          <w:rFonts w:asciiTheme="minorHAnsi" w:hAnsiTheme="minorHAnsi" w:cstheme="minorHAnsi"/>
          <w:sz w:val="24"/>
          <w:szCs w:val="24"/>
        </w:rPr>
        <w:t xml:space="preserve"> </w:t>
      </w:r>
      <w:r w:rsidR="003B6CA3">
        <w:rPr>
          <w:rFonts w:asciiTheme="minorHAnsi" w:hAnsiTheme="minorHAnsi" w:cstheme="minorHAnsi"/>
          <w:sz w:val="24"/>
          <w:szCs w:val="24"/>
        </w:rPr>
        <w:t>Convenzione</w:t>
      </w:r>
      <w:r w:rsidRPr="00611AB5">
        <w:rPr>
          <w:rFonts w:asciiTheme="minorHAnsi" w:hAnsiTheme="minorHAnsi" w:cstheme="minorHAnsi"/>
          <w:sz w:val="24"/>
          <w:szCs w:val="24"/>
        </w:rPr>
        <w:t xml:space="preserve"> di Cassa si intenderanno automaticamente ridotti e decurtati, e il Gestore non avrà nulla a che pretendere nel caso in cui i volumi previsti nel presente Accordo Quadro e nell</w:t>
      </w:r>
      <w:r w:rsidR="003B6CA3">
        <w:rPr>
          <w:rFonts w:asciiTheme="minorHAnsi" w:hAnsiTheme="minorHAnsi" w:cstheme="minorHAnsi"/>
          <w:sz w:val="24"/>
          <w:szCs w:val="24"/>
        </w:rPr>
        <w:t>a</w:t>
      </w:r>
      <w:r w:rsidRPr="00611AB5">
        <w:rPr>
          <w:rFonts w:asciiTheme="minorHAnsi" w:hAnsiTheme="minorHAnsi" w:cstheme="minorHAnsi"/>
          <w:sz w:val="24"/>
          <w:szCs w:val="24"/>
        </w:rPr>
        <w:t xml:space="preserve"> relativ</w:t>
      </w:r>
      <w:r w:rsidR="003B6CA3">
        <w:rPr>
          <w:rFonts w:asciiTheme="minorHAnsi" w:hAnsiTheme="minorHAnsi" w:cstheme="minorHAnsi"/>
          <w:sz w:val="24"/>
          <w:szCs w:val="24"/>
        </w:rPr>
        <w:t>a</w:t>
      </w:r>
      <w:r w:rsidRPr="00611AB5">
        <w:rPr>
          <w:rFonts w:asciiTheme="minorHAnsi" w:hAnsiTheme="minorHAnsi" w:cstheme="minorHAnsi"/>
          <w:sz w:val="24"/>
          <w:szCs w:val="24"/>
        </w:rPr>
        <w:t xml:space="preserve"> </w:t>
      </w:r>
      <w:proofErr w:type="spellStart"/>
      <w:r w:rsidRPr="00611AB5">
        <w:rPr>
          <w:rFonts w:asciiTheme="minorHAnsi" w:hAnsiTheme="minorHAnsi" w:cstheme="minorHAnsi"/>
          <w:sz w:val="24"/>
          <w:szCs w:val="24"/>
        </w:rPr>
        <w:t>Convenzion</w:t>
      </w:r>
      <w:r w:rsidR="003B6CA3">
        <w:rPr>
          <w:rFonts w:asciiTheme="minorHAnsi" w:hAnsiTheme="minorHAnsi" w:cstheme="minorHAnsi"/>
          <w:sz w:val="24"/>
          <w:szCs w:val="24"/>
        </w:rPr>
        <w:t>e</w:t>
      </w:r>
      <w:r w:rsidRPr="00611AB5">
        <w:rPr>
          <w:rFonts w:asciiTheme="minorHAnsi" w:hAnsiTheme="minorHAnsi" w:cstheme="minorHAnsi"/>
          <w:sz w:val="24"/>
          <w:szCs w:val="24"/>
        </w:rPr>
        <w:t>di</w:t>
      </w:r>
      <w:proofErr w:type="spellEnd"/>
      <w:r w:rsidRPr="00611AB5">
        <w:rPr>
          <w:rFonts w:asciiTheme="minorHAnsi" w:hAnsiTheme="minorHAnsi" w:cstheme="minorHAnsi"/>
          <w:sz w:val="24"/>
          <w:szCs w:val="24"/>
        </w:rPr>
        <w:t xml:space="preserve"> Cassa dovessero subire un decremento.</w:t>
      </w:r>
    </w:p>
    <w:p w14:paraId="31BA745C" w14:textId="77777777" w:rsidR="00E019BD" w:rsidRPr="00611AB5" w:rsidRDefault="00E019BD" w:rsidP="00611AB5">
      <w:pPr>
        <w:spacing w:after="0" w:line="240" w:lineRule="auto"/>
        <w:ind w:left="142"/>
        <w:rPr>
          <w:rFonts w:asciiTheme="minorHAnsi" w:hAnsiTheme="minorHAnsi" w:cstheme="minorHAnsi"/>
          <w:sz w:val="24"/>
          <w:szCs w:val="24"/>
        </w:rPr>
      </w:pPr>
    </w:p>
    <w:p w14:paraId="2D80C497" w14:textId="77777777" w:rsidR="00127872" w:rsidRPr="00611AB5" w:rsidRDefault="005D5DDB" w:rsidP="00611AB5">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ind w:left="142" w:firstLine="0"/>
        <w:rPr>
          <w:rFonts w:asciiTheme="minorHAnsi" w:hAnsiTheme="minorHAnsi" w:cstheme="minorHAnsi"/>
          <w:sz w:val="24"/>
        </w:rPr>
      </w:pPr>
      <w:bookmarkStart w:id="11" w:name="_Toc384892702"/>
      <w:bookmarkStart w:id="12" w:name="_Toc385436392"/>
      <w:r w:rsidRPr="00611AB5">
        <w:rPr>
          <w:rFonts w:asciiTheme="minorHAnsi" w:hAnsiTheme="minorHAnsi" w:cstheme="minorHAnsi"/>
          <w:sz w:val="24"/>
        </w:rPr>
        <w:t xml:space="preserve"> </w:t>
      </w:r>
      <w:bookmarkStart w:id="13" w:name="_Toc532800258"/>
      <w:r w:rsidRPr="00611AB5">
        <w:rPr>
          <w:rFonts w:asciiTheme="minorHAnsi" w:hAnsiTheme="minorHAnsi" w:cstheme="minorHAnsi"/>
          <w:sz w:val="24"/>
        </w:rPr>
        <w:t>(</w:t>
      </w:r>
      <w:r w:rsidRPr="00611AB5">
        <w:rPr>
          <w:rFonts w:asciiTheme="minorHAnsi" w:hAnsiTheme="minorHAnsi" w:cstheme="minorHAnsi"/>
          <w:i/>
          <w:sz w:val="24"/>
        </w:rPr>
        <w:t>Durata e decorrenza dell’Accordo Quadro ed eventuali proroghe</w:t>
      </w:r>
      <w:r w:rsidRPr="00611AB5">
        <w:rPr>
          <w:rFonts w:asciiTheme="minorHAnsi" w:hAnsiTheme="minorHAnsi" w:cstheme="minorHAnsi"/>
          <w:sz w:val="24"/>
        </w:rPr>
        <w:t>)</w:t>
      </w:r>
      <w:bookmarkEnd w:id="11"/>
      <w:bookmarkEnd w:id="12"/>
      <w:bookmarkEnd w:id="13"/>
    </w:p>
    <w:p w14:paraId="40029931" w14:textId="21CFE816" w:rsidR="003C69A4" w:rsidRPr="00611AB5" w:rsidRDefault="003C69A4" w:rsidP="00611AB5">
      <w:pPr>
        <w:numPr>
          <w:ilvl w:val="0"/>
          <w:numId w:val="9"/>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Il presente Accordo Quadro avrà una durata di </w:t>
      </w:r>
      <w:r w:rsidR="005D40BA" w:rsidRPr="00611AB5">
        <w:rPr>
          <w:rFonts w:asciiTheme="minorHAnsi" w:hAnsiTheme="minorHAnsi" w:cstheme="minorHAnsi"/>
          <w:b/>
          <w:sz w:val="24"/>
          <w:szCs w:val="24"/>
          <w:highlight w:val="yellow"/>
        </w:rPr>
        <w:t>[</w:t>
      </w:r>
      <w:r w:rsidR="003B6CA3">
        <w:rPr>
          <w:rFonts w:asciiTheme="minorHAnsi" w:hAnsiTheme="minorHAnsi" w:cstheme="minorHAnsi"/>
          <w:b/>
          <w:sz w:val="24"/>
          <w:szCs w:val="24"/>
          <w:highlight w:val="yellow"/>
        </w:rPr>
        <w:t>48</w:t>
      </w:r>
      <w:r w:rsidR="005D40BA" w:rsidRPr="00611AB5">
        <w:rPr>
          <w:rFonts w:asciiTheme="minorHAnsi" w:hAnsiTheme="minorHAnsi" w:cstheme="minorHAnsi"/>
          <w:b/>
          <w:sz w:val="24"/>
          <w:szCs w:val="24"/>
          <w:highlight w:val="yellow"/>
        </w:rPr>
        <w:t>]</w:t>
      </w:r>
      <w:r w:rsidR="005E5ADA" w:rsidRPr="00611AB5">
        <w:rPr>
          <w:rFonts w:asciiTheme="minorHAnsi" w:hAnsiTheme="minorHAnsi" w:cstheme="minorHAnsi"/>
          <w:b/>
          <w:sz w:val="24"/>
          <w:szCs w:val="24"/>
        </w:rPr>
        <w:t xml:space="preserve"> mesi</w:t>
      </w:r>
      <w:r w:rsidRPr="00611AB5">
        <w:rPr>
          <w:rFonts w:asciiTheme="minorHAnsi" w:hAnsiTheme="minorHAnsi" w:cstheme="minorHAnsi"/>
          <w:sz w:val="24"/>
          <w:szCs w:val="24"/>
        </w:rPr>
        <w:t xml:space="preserve">, naturali e consecutivi, dalla data della sua sottoscrizione. </w:t>
      </w:r>
    </w:p>
    <w:p w14:paraId="62CB4BA9" w14:textId="2BB9DEE5" w:rsidR="000F046C" w:rsidRPr="00611AB5" w:rsidRDefault="003C69A4" w:rsidP="00611AB5">
      <w:pPr>
        <w:numPr>
          <w:ilvl w:val="0"/>
          <w:numId w:val="9"/>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L</w:t>
      </w:r>
      <w:r w:rsidR="003B6CA3">
        <w:rPr>
          <w:rFonts w:asciiTheme="minorHAnsi" w:hAnsiTheme="minorHAnsi" w:cstheme="minorHAnsi"/>
          <w:sz w:val="24"/>
          <w:szCs w:val="24"/>
        </w:rPr>
        <w:t>a</w:t>
      </w:r>
      <w:r w:rsidRPr="00611AB5">
        <w:rPr>
          <w:rFonts w:asciiTheme="minorHAnsi" w:hAnsiTheme="minorHAnsi" w:cstheme="minorHAnsi"/>
          <w:sz w:val="24"/>
          <w:szCs w:val="24"/>
        </w:rPr>
        <w:t xml:space="preserve"> Convenzion</w:t>
      </w:r>
      <w:r w:rsidR="003B6CA3">
        <w:rPr>
          <w:rFonts w:asciiTheme="minorHAnsi" w:hAnsiTheme="minorHAnsi" w:cstheme="minorHAnsi"/>
          <w:sz w:val="24"/>
          <w:szCs w:val="24"/>
        </w:rPr>
        <w:t>e</w:t>
      </w:r>
      <w:r w:rsidRPr="00611AB5">
        <w:rPr>
          <w:rFonts w:asciiTheme="minorHAnsi" w:hAnsiTheme="minorHAnsi" w:cstheme="minorHAnsi"/>
          <w:sz w:val="24"/>
          <w:szCs w:val="24"/>
        </w:rPr>
        <w:t xml:space="preserve"> di Cassa </w:t>
      </w:r>
      <w:proofErr w:type="spellStart"/>
      <w:r w:rsidRPr="00611AB5">
        <w:rPr>
          <w:rFonts w:asciiTheme="minorHAnsi" w:hAnsiTheme="minorHAnsi" w:cstheme="minorHAnsi"/>
          <w:sz w:val="24"/>
          <w:szCs w:val="24"/>
        </w:rPr>
        <w:t>potra</w:t>
      </w:r>
      <w:proofErr w:type="spellEnd"/>
      <w:r w:rsidRPr="00611AB5">
        <w:rPr>
          <w:rFonts w:asciiTheme="minorHAnsi" w:hAnsiTheme="minorHAnsi" w:cstheme="minorHAnsi"/>
          <w:sz w:val="24"/>
          <w:szCs w:val="24"/>
        </w:rPr>
        <w:t xml:space="preserve"> essere stipulat</w:t>
      </w:r>
      <w:r w:rsidR="003B6CA3">
        <w:rPr>
          <w:rFonts w:asciiTheme="minorHAnsi" w:hAnsiTheme="minorHAnsi" w:cstheme="minorHAnsi"/>
          <w:sz w:val="24"/>
          <w:szCs w:val="24"/>
        </w:rPr>
        <w:t>a</w:t>
      </w:r>
      <w:r w:rsidRPr="00611AB5">
        <w:rPr>
          <w:rFonts w:asciiTheme="minorHAnsi" w:hAnsiTheme="minorHAnsi" w:cstheme="minorHAnsi"/>
          <w:sz w:val="24"/>
          <w:szCs w:val="24"/>
        </w:rPr>
        <w:t xml:space="preserve">, ed </w:t>
      </w:r>
      <w:proofErr w:type="spellStart"/>
      <w:r w:rsidRPr="00611AB5">
        <w:rPr>
          <w:rFonts w:asciiTheme="minorHAnsi" w:hAnsiTheme="minorHAnsi" w:cstheme="minorHAnsi"/>
          <w:sz w:val="24"/>
          <w:szCs w:val="24"/>
        </w:rPr>
        <w:t>avra</w:t>
      </w:r>
      <w:proofErr w:type="spellEnd"/>
      <w:r w:rsidRPr="00611AB5">
        <w:rPr>
          <w:rFonts w:asciiTheme="minorHAnsi" w:hAnsiTheme="minorHAnsi" w:cstheme="minorHAnsi"/>
          <w:sz w:val="24"/>
          <w:szCs w:val="24"/>
        </w:rPr>
        <w:t xml:space="preserve"> una durata massima pari a </w:t>
      </w:r>
      <w:r w:rsidR="005D40BA" w:rsidRPr="00611AB5">
        <w:rPr>
          <w:rFonts w:asciiTheme="minorHAnsi" w:hAnsiTheme="minorHAnsi" w:cstheme="minorHAnsi"/>
          <w:b/>
          <w:sz w:val="24"/>
          <w:szCs w:val="24"/>
          <w:highlight w:val="yellow"/>
        </w:rPr>
        <w:t>[</w:t>
      </w:r>
      <w:r w:rsidR="003B6CA3">
        <w:rPr>
          <w:rFonts w:asciiTheme="minorHAnsi" w:hAnsiTheme="minorHAnsi" w:cstheme="minorHAnsi"/>
          <w:b/>
          <w:sz w:val="24"/>
          <w:szCs w:val="24"/>
          <w:highlight w:val="yellow"/>
        </w:rPr>
        <w:t>48</w:t>
      </w:r>
      <w:r w:rsidR="005D40BA" w:rsidRPr="00611AB5">
        <w:rPr>
          <w:rFonts w:asciiTheme="minorHAnsi" w:hAnsiTheme="minorHAnsi" w:cstheme="minorHAnsi"/>
          <w:b/>
          <w:sz w:val="24"/>
          <w:szCs w:val="24"/>
          <w:highlight w:val="yellow"/>
        </w:rPr>
        <w:t>]</w:t>
      </w:r>
      <w:r w:rsidR="005E5ADA" w:rsidRPr="00611AB5">
        <w:rPr>
          <w:rFonts w:asciiTheme="minorHAnsi" w:hAnsiTheme="minorHAnsi" w:cstheme="minorHAnsi"/>
          <w:b/>
          <w:sz w:val="24"/>
          <w:szCs w:val="24"/>
        </w:rPr>
        <w:t xml:space="preserve"> mesi</w:t>
      </w:r>
      <w:r w:rsidRPr="00611AB5">
        <w:rPr>
          <w:rFonts w:asciiTheme="minorHAnsi" w:hAnsiTheme="minorHAnsi" w:cstheme="minorHAnsi"/>
          <w:sz w:val="24"/>
          <w:szCs w:val="24"/>
        </w:rPr>
        <w:t>, naturali e consecutivi,</w:t>
      </w:r>
      <w:r w:rsidRPr="00611AB5">
        <w:rPr>
          <w:rFonts w:asciiTheme="minorHAnsi" w:hAnsiTheme="minorHAnsi" w:cstheme="minorHAnsi"/>
          <w:b/>
          <w:sz w:val="24"/>
          <w:szCs w:val="24"/>
        </w:rPr>
        <w:t xml:space="preserve"> </w:t>
      </w:r>
      <w:r w:rsidRPr="00611AB5">
        <w:rPr>
          <w:rFonts w:asciiTheme="minorHAnsi" w:hAnsiTheme="minorHAnsi" w:cstheme="minorHAnsi"/>
          <w:sz w:val="24"/>
          <w:szCs w:val="24"/>
        </w:rPr>
        <w:t>a partire dalla</w:t>
      </w:r>
      <w:r w:rsidRPr="00611AB5">
        <w:rPr>
          <w:rFonts w:asciiTheme="minorHAnsi" w:hAnsiTheme="minorHAnsi" w:cstheme="minorHAnsi"/>
          <w:b/>
          <w:sz w:val="24"/>
          <w:szCs w:val="24"/>
        </w:rPr>
        <w:t xml:space="preserve"> </w:t>
      </w:r>
      <w:r w:rsidRPr="00611AB5">
        <w:rPr>
          <w:rFonts w:asciiTheme="minorHAnsi" w:hAnsiTheme="minorHAnsi" w:cstheme="minorHAnsi"/>
          <w:sz w:val="24"/>
          <w:szCs w:val="24"/>
        </w:rPr>
        <w:t>data di sottoscrizione delle stesse.</w:t>
      </w:r>
    </w:p>
    <w:p w14:paraId="555FF926" w14:textId="66C3E960" w:rsidR="000F046C" w:rsidRPr="00611AB5" w:rsidRDefault="000F046C" w:rsidP="00611AB5">
      <w:pPr>
        <w:numPr>
          <w:ilvl w:val="0"/>
          <w:numId w:val="9"/>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lastRenderedPageBreak/>
        <w:t xml:space="preserve">La Stazione Appaltante si riserva la facoltà di rinnovare l’Accordo Quadro, agli stessi patti, prezzi e condizioni, per una durata pari a </w:t>
      </w:r>
      <w:r w:rsidRPr="00611AB5">
        <w:rPr>
          <w:rFonts w:asciiTheme="minorHAnsi" w:hAnsiTheme="minorHAnsi" w:cstheme="minorHAnsi"/>
          <w:i/>
          <w:sz w:val="24"/>
          <w:szCs w:val="24"/>
          <w:highlight w:val="yellow"/>
        </w:rPr>
        <w:t>[</w:t>
      </w:r>
      <w:r w:rsidR="003B6CA3" w:rsidRPr="0002415C">
        <w:rPr>
          <w:rFonts w:asciiTheme="minorHAnsi" w:hAnsiTheme="minorHAnsi" w:cstheme="minorHAnsi"/>
          <w:b/>
          <w:i/>
          <w:sz w:val="24"/>
          <w:szCs w:val="24"/>
          <w:highlight w:val="yellow"/>
        </w:rPr>
        <w:t>12 mesi</w:t>
      </w:r>
      <w:proofErr w:type="gramStart"/>
      <w:r w:rsidRPr="00611AB5">
        <w:rPr>
          <w:rFonts w:asciiTheme="minorHAnsi" w:hAnsiTheme="minorHAnsi" w:cstheme="minorHAnsi"/>
          <w:i/>
          <w:sz w:val="24"/>
          <w:szCs w:val="24"/>
          <w:highlight w:val="yellow"/>
        </w:rPr>
        <w:t>]</w:t>
      </w:r>
      <w:r w:rsidRPr="00611AB5">
        <w:rPr>
          <w:rFonts w:asciiTheme="minorHAnsi" w:hAnsiTheme="minorHAnsi" w:cstheme="minorHAnsi"/>
          <w:sz w:val="24"/>
          <w:szCs w:val="24"/>
        </w:rPr>
        <w:t>,.</w:t>
      </w:r>
      <w:proofErr w:type="gramEnd"/>
      <w:r w:rsidRPr="00611AB5">
        <w:rPr>
          <w:rFonts w:asciiTheme="minorHAnsi" w:hAnsiTheme="minorHAnsi" w:cstheme="minorHAnsi"/>
          <w:sz w:val="24"/>
          <w:szCs w:val="24"/>
        </w:rPr>
        <w:t xml:space="preserve"> La Stazione Appaltante esercita tale facoltà comunicandola all’Appaltatore mediante posta elettronica certificata almeno </w:t>
      </w:r>
      <w:r w:rsidRPr="00611AB5">
        <w:rPr>
          <w:rFonts w:asciiTheme="minorHAnsi" w:hAnsiTheme="minorHAnsi" w:cstheme="minorHAnsi"/>
          <w:sz w:val="24"/>
          <w:szCs w:val="24"/>
          <w:highlight w:val="yellow"/>
        </w:rPr>
        <w:t>[</w:t>
      </w:r>
      <w:r w:rsidR="003B6CA3">
        <w:rPr>
          <w:rFonts w:asciiTheme="minorHAnsi" w:hAnsiTheme="minorHAnsi" w:cstheme="minorHAnsi"/>
          <w:sz w:val="24"/>
          <w:szCs w:val="24"/>
          <w:highlight w:val="yellow"/>
        </w:rPr>
        <w:t>1</w:t>
      </w:r>
      <w:r w:rsidRPr="00611AB5">
        <w:rPr>
          <w:rFonts w:asciiTheme="minorHAnsi" w:hAnsiTheme="minorHAnsi" w:cstheme="minorHAnsi"/>
          <w:sz w:val="24"/>
          <w:szCs w:val="24"/>
          <w:highlight w:val="yellow"/>
        </w:rPr>
        <w:t xml:space="preserve"> /mesi]</w:t>
      </w:r>
      <w:r w:rsidRPr="00611AB5">
        <w:rPr>
          <w:rFonts w:asciiTheme="minorHAnsi" w:hAnsiTheme="minorHAnsi" w:cstheme="minorHAnsi"/>
          <w:sz w:val="24"/>
          <w:szCs w:val="24"/>
        </w:rPr>
        <w:t xml:space="preserve"> prima della scadenza dell’Accordo Quadro originario.</w:t>
      </w:r>
    </w:p>
    <w:p w14:paraId="42C66A03" w14:textId="25952C7C" w:rsidR="003C69A4" w:rsidRPr="00611AB5" w:rsidRDefault="003C69A4" w:rsidP="00611AB5">
      <w:pPr>
        <w:numPr>
          <w:ilvl w:val="0"/>
          <w:numId w:val="9"/>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Sarà facoltà della Stazione Appaltante, alla scadenza dell’Accordo Quadro e nelle more dell’individuazione del nuovo Appaltatore, provvedere a proroghe contrattuali nella misura strettamente necessaria allo svolgimento e alla conclusione della procedura di individuazione del nuovo Appaltatore</w:t>
      </w:r>
      <w:r w:rsidR="00AD203E" w:rsidRPr="00611AB5">
        <w:rPr>
          <w:rFonts w:asciiTheme="minorHAnsi" w:hAnsiTheme="minorHAnsi" w:cstheme="minorHAnsi"/>
          <w:sz w:val="24"/>
          <w:szCs w:val="24"/>
        </w:rPr>
        <w:t>, agli stessi patti e condizioni del contratto originariamente stipulato</w:t>
      </w:r>
      <w:r w:rsidR="00F129BC" w:rsidRPr="00611AB5">
        <w:rPr>
          <w:rFonts w:asciiTheme="minorHAnsi" w:hAnsiTheme="minorHAnsi" w:cstheme="minorHAnsi"/>
          <w:sz w:val="24"/>
          <w:szCs w:val="24"/>
        </w:rPr>
        <w:t xml:space="preserve"> </w:t>
      </w:r>
      <w:r w:rsidR="00F129BC" w:rsidRPr="00611AB5">
        <w:rPr>
          <w:rFonts w:asciiTheme="minorHAnsi" w:hAnsiTheme="minorHAnsi" w:cstheme="minorHAnsi"/>
          <w:color w:val="000000"/>
          <w:sz w:val="24"/>
          <w:szCs w:val="24"/>
        </w:rPr>
        <w:t>e comunque per un periodo massimo di</w:t>
      </w:r>
      <w:r w:rsidR="005F2C38" w:rsidRPr="00611AB5">
        <w:rPr>
          <w:rFonts w:asciiTheme="minorHAnsi" w:hAnsiTheme="minorHAnsi" w:cstheme="minorHAnsi"/>
          <w:color w:val="000000"/>
          <w:sz w:val="24"/>
          <w:szCs w:val="24"/>
        </w:rPr>
        <w:t xml:space="preserve"> </w:t>
      </w:r>
      <w:r w:rsidR="005F2C38" w:rsidRPr="00611AB5">
        <w:rPr>
          <w:rFonts w:asciiTheme="minorHAnsi" w:hAnsiTheme="minorHAnsi" w:cstheme="minorHAnsi"/>
          <w:color w:val="000000"/>
          <w:sz w:val="24"/>
          <w:szCs w:val="24"/>
          <w:highlight w:val="yellow"/>
        </w:rPr>
        <w:t xml:space="preserve">6 (sei) </w:t>
      </w:r>
      <w:r w:rsidR="00F129BC" w:rsidRPr="00611AB5">
        <w:rPr>
          <w:rFonts w:asciiTheme="minorHAnsi" w:hAnsiTheme="minorHAnsi" w:cstheme="minorHAnsi"/>
          <w:color w:val="000000"/>
          <w:sz w:val="24"/>
          <w:szCs w:val="24"/>
          <w:highlight w:val="yellow"/>
        </w:rPr>
        <w:t>mesi</w:t>
      </w:r>
      <w:r w:rsidR="00F129BC" w:rsidRPr="00611AB5">
        <w:rPr>
          <w:rFonts w:asciiTheme="minorHAnsi" w:hAnsiTheme="minorHAnsi" w:cstheme="minorHAnsi"/>
          <w:color w:val="000000"/>
          <w:sz w:val="24"/>
          <w:szCs w:val="24"/>
        </w:rPr>
        <w:t xml:space="preserve"> e per non più di </w:t>
      </w:r>
      <w:r w:rsidR="005F2C38" w:rsidRPr="00611AB5">
        <w:rPr>
          <w:rFonts w:asciiTheme="minorHAnsi" w:hAnsiTheme="minorHAnsi" w:cstheme="minorHAnsi"/>
          <w:color w:val="000000"/>
          <w:sz w:val="24"/>
          <w:szCs w:val="24"/>
          <w:highlight w:val="yellow"/>
        </w:rPr>
        <w:t>2 (due)</w:t>
      </w:r>
      <w:r w:rsidR="00F129BC" w:rsidRPr="00611AB5">
        <w:rPr>
          <w:rFonts w:asciiTheme="minorHAnsi" w:hAnsiTheme="minorHAnsi" w:cstheme="minorHAnsi"/>
          <w:color w:val="000000"/>
          <w:sz w:val="24"/>
          <w:szCs w:val="24"/>
        </w:rPr>
        <w:t xml:space="preserve"> volte.</w:t>
      </w:r>
    </w:p>
    <w:p w14:paraId="7D122EC1" w14:textId="77777777" w:rsidR="000F3559" w:rsidRPr="00611AB5" w:rsidRDefault="003C69A4" w:rsidP="00611AB5">
      <w:pPr>
        <w:numPr>
          <w:ilvl w:val="0"/>
          <w:numId w:val="9"/>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L’Appaltatore, </w:t>
      </w:r>
      <w:r w:rsidR="004D57E9" w:rsidRPr="00611AB5">
        <w:rPr>
          <w:rFonts w:asciiTheme="minorHAnsi" w:hAnsiTheme="minorHAnsi" w:cstheme="minorHAnsi"/>
          <w:sz w:val="24"/>
          <w:szCs w:val="24"/>
        </w:rPr>
        <w:t>nei casi</w:t>
      </w:r>
      <w:r w:rsidRPr="00611AB5">
        <w:rPr>
          <w:rFonts w:asciiTheme="minorHAnsi" w:hAnsiTheme="minorHAnsi" w:cstheme="minorHAnsi"/>
          <w:sz w:val="24"/>
          <w:szCs w:val="24"/>
        </w:rPr>
        <w:t xml:space="preserve"> di cui al precedente comma, sarà tenuto a garantire la prosecuzione del Servizio alle stesse condizioni tecniche ed economiche previste nel presente Accordo Quadro.</w:t>
      </w:r>
    </w:p>
    <w:p w14:paraId="04EE84FA" w14:textId="29A07FD9" w:rsidR="000F3559" w:rsidRPr="00611AB5" w:rsidRDefault="000F3559" w:rsidP="00611AB5">
      <w:pPr>
        <w:numPr>
          <w:ilvl w:val="0"/>
          <w:numId w:val="9"/>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Ai sensi dell’art. 106, comma 12, del Codice, la Stazione Appaltante e/o l’Istituto Convenzionato, qualora in corso di esecuzione si renda necessario un aumento o una diminuzione delle prestazioni fino a concorrenza del quinto dell’importo dell’Accordo Quadro e/o delle relative Convenzioni, potrà imporre all’Appaltatore l’esecuzione alle stesse condizioni previste nel presente Accordo Quadro e/o nella Convenzione. In tal caso l’Appaltatore non potrà far valere il diritto alla risoluzione del Contratto.</w:t>
      </w:r>
    </w:p>
    <w:p w14:paraId="4B89DFBD" w14:textId="77777777" w:rsidR="00E019BD" w:rsidRPr="00611AB5" w:rsidRDefault="00E019BD" w:rsidP="00611AB5">
      <w:pPr>
        <w:spacing w:after="0" w:line="240" w:lineRule="auto"/>
        <w:ind w:left="142"/>
        <w:rPr>
          <w:rFonts w:asciiTheme="minorHAnsi" w:hAnsiTheme="minorHAnsi" w:cstheme="minorHAnsi"/>
          <w:sz w:val="24"/>
          <w:szCs w:val="24"/>
        </w:rPr>
      </w:pPr>
    </w:p>
    <w:p w14:paraId="227E9314" w14:textId="77777777" w:rsidR="00127872" w:rsidRPr="00611AB5" w:rsidRDefault="005D5DDB" w:rsidP="00611AB5">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ind w:left="142" w:firstLine="0"/>
        <w:rPr>
          <w:rFonts w:asciiTheme="minorHAnsi" w:hAnsiTheme="minorHAnsi" w:cstheme="minorHAnsi"/>
          <w:sz w:val="24"/>
        </w:rPr>
      </w:pPr>
      <w:bookmarkStart w:id="14" w:name="_Toc384892703"/>
      <w:bookmarkStart w:id="15" w:name="_Toc385436393"/>
      <w:bookmarkStart w:id="16" w:name="_Toc532800259"/>
      <w:r w:rsidRPr="00611AB5">
        <w:rPr>
          <w:rFonts w:asciiTheme="minorHAnsi" w:hAnsiTheme="minorHAnsi" w:cstheme="minorHAnsi"/>
          <w:sz w:val="24"/>
        </w:rPr>
        <w:t>(</w:t>
      </w:r>
      <w:r w:rsidRPr="00611AB5">
        <w:rPr>
          <w:rFonts w:asciiTheme="minorHAnsi" w:hAnsiTheme="minorHAnsi" w:cstheme="minorHAnsi"/>
          <w:i/>
          <w:sz w:val="24"/>
        </w:rPr>
        <w:t xml:space="preserve">Modalità generali di esecuzione </w:t>
      </w:r>
      <w:r w:rsidR="00B74EB6" w:rsidRPr="00611AB5">
        <w:rPr>
          <w:rFonts w:asciiTheme="minorHAnsi" w:hAnsiTheme="minorHAnsi" w:cstheme="minorHAnsi"/>
          <w:i/>
          <w:sz w:val="24"/>
        </w:rPr>
        <w:t>del Servizio</w:t>
      </w:r>
      <w:r w:rsidRPr="00611AB5">
        <w:rPr>
          <w:rFonts w:asciiTheme="minorHAnsi" w:hAnsiTheme="minorHAnsi" w:cstheme="minorHAnsi"/>
          <w:sz w:val="24"/>
        </w:rPr>
        <w:t>)</w:t>
      </w:r>
      <w:bookmarkEnd w:id="14"/>
      <w:bookmarkEnd w:id="15"/>
      <w:bookmarkEnd w:id="16"/>
    </w:p>
    <w:p w14:paraId="6CDD3264" w14:textId="0C85B16F" w:rsidR="00B74EB6" w:rsidRPr="00611AB5" w:rsidRDefault="00B74EB6" w:rsidP="00611AB5">
      <w:pPr>
        <w:numPr>
          <w:ilvl w:val="0"/>
          <w:numId w:val="42"/>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All’esito della stipula della Convenzione, il Servizio, c</w:t>
      </w:r>
      <w:r w:rsidR="00A7284D" w:rsidRPr="00611AB5">
        <w:rPr>
          <w:rFonts w:asciiTheme="minorHAnsi" w:hAnsiTheme="minorHAnsi" w:cstheme="minorHAnsi"/>
          <w:sz w:val="24"/>
          <w:szCs w:val="24"/>
        </w:rPr>
        <w:t>omprensivo di quanto previsto nel</w:t>
      </w:r>
      <w:r w:rsidRPr="00611AB5">
        <w:rPr>
          <w:rFonts w:asciiTheme="minorHAnsi" w:hAnsiTheme="minorHAnsi" w:cstheme="minorHAnsi"/>
          <w:sz w:val="24"/>
          <w:szCs w:val="24"/>
        </w:rPr>
        <w:t xml:space="preserve"> Capitolato Tecnico, sarà prestato nella stretta osservanza degli </w:t>
      </w:r>
      <w:r w:rsidRPr="00611AB5">
        <w:rPr>
          <w:rFonts w:asciiTheme="minorHAnsi" w:hAnsiTheme="minorHAnsi" w:cstheme="minorHAnsi"/>
          <w:i/>
          <w:sz w:val="24"/>
          <w:szCs w:val="24"/>
        </w:rPr>
        <w:t>standard</w:t>
      </w:r>
      <w:r w:rsidRPr="00611AB5">
        <w:rPr>
          <w:rFonts w:asciiTheme="minorHAnsi" w:hAnsiTheme="minorHAnsi" w:cstheme="minorHAnsi"/>
          <w:sz w:val="24"/>
          <w:szCs w:val="24"/>
        </w:rPr>
        <w:t xml:space="preserve"> qualitativi fissati dal Capitolato Tecnico, dal presente Accordo, dallo Schema di Convenzione di Cassa, e delle prescrizioni normative in materia.</w:t>
      </w:r>
    </w:p>
    <w:p w14:paraId="7CE31525" w14:textId="77777777" w:rsidR="00B74EB6" w:rsidRPr="00611AB5" w:rsidRDefault="00B74EB6" w:rsidP="00611AB5">
      <w:pPr>
        <w:numPr>
          <w:ilvl w:val="0"/>
          <w:numId w:val="42"/>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Il Gestore garantisce il possesso continuativo, per tutta la durata del presente Accordo, delle necessarie capacità tecniche, finanziarie ed organizzative per la prestazione del Servizio, e si impegna ad eseguirla secondo le direttive della Stazione Appaltante e a perfetta regola d'arte, nonché nel pieno rispetto dei tempi, delle specifiche tecniche, delle procedure e della metodologia stabilite nel presente Accordo, nelle Convenzioni di Cassa, nel Capitolato Tecnico, nello Schema di Convenzione e nelle migliori prassi industriali e commerciali, e secondo i criteri di remunerazione stabiliti nel presente Accordo.</w:t>
      </w:r>
    </w:p>
    <w:p w14:paraId="2EAF1F28" w14:textId="3CB7A2B4" w:rsidR="005D5DDB" w:rsidRPr="00611AB5" w:rsidRDefault="005D5DDB" w:rsidP="00611AB5">
      <w:pPr>
        <w:numPr>
          <w:ilvl w:val="0"/>
          <w:numId w:val="42"/>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Le prestazioni contrattuali dovranno necessariamente essere conformi </w:t>
      </w:r>
      <w:r w:rsidR="00A7284D" w:rsidRPr="00611AB5">
        <w:rPr>
          <w:rFonts w:asciiTheme="minorHAnsi" w:hAnsiTheme="minorHAnsi" w:cstheme="minorHAnsi"/>
          <w:sz w:val="24"/>
          <w:szCs w:val="24"/>
        </w:rPr>
        <w:t>alle caratteristiche tecniche e</w:t>
      </w:r>
      <w:r w:rsidRPr="00611AB5">
        <w:rPr>
          <w:rFonts w:asciiTheme="minorHAnsi" w:hAnsiTheme="minorHAnsi" w:cstheme="minorHAnsi"/>
          <w:sz w:val="24"/>
          <w:szCs w:val="24"/>
        </w:rPr>
        <w:t xml:space="preserve"> alle specifiche indicate nei documenti </w:t>
      </w:r>
      <w:r w:rsidR="00A7284D" w:rsidRPr="00611AB5">
        <w:rPr>
          <w:rFonts w:asciiTheme="minorHAnsi" w:hAnsiTheme="minorHAnsi" w:cstheme="minorHAnsi"/>
          <w:sz w:val="24"/>
          <w:szCs w:val="24"/>
        </w:rPr>
        <w:t>di gara e negli allegati contrattuali</w:t>
      </w:r>
      <w:r w:rsidRPr="00611AB5">
        <w:rPr>
          <w:rFonts w:asciiTheme="minorHAnsi" w:hAnsiTheme="minorHAnsi" w:cstheme="minorHAnsi"/>
          <w:sz w:val="24"/>
          <w:szCs w:val="24"/>
        </w:rPr>
        <w:t xml:space="preserve">. Il </w:t>
      </w:r>
      <w:r w:rsidR="00B74EB6" w:rsidRPr="00611AB5">
        <w:rPr>
          <w:rFonts w:asciiTheme="minorHAnsi" w:hAnsiTheme="minorHAnsi" w:cstheme="minorHAnsi"/>
          <w:sz w:val="24"/>
          <w:szCs w:val="24"/>
        </w:rPr>
        <w:t>Gestore</w:t>
      </w:r>
      <w:r w:rsidRPr="00611AB5">
        <w:rPr>
          <w:rFonts w:asciiTheme="minorHAnsi" w:hAnsiTheme="minorHAnsi" w:cstheme="minorHAnsi"/>
          <w:sz w:val="24"/>
          <w:szCs w:val="24"/>
        </w:rPr>
        <w:t xml:space="preserve"> sarà in ogni caso tenuto ad osservare, nell’esecuzione delle prestazioni contrattuali, la normativa vigente in tema di sicurezza sul lavoro e tutte le norme e prescrizioni tecniche e di sicurezza in vigore, nonché quelle che dovessero essere successivamente emanate.</w:t>
      </w:r>
    </w:p>
    <w:p w14:paraId="0F4B1EF8" w14:textId="6A3C086C" w:rsidR="005D5DDB" w:rsidRPr="00611AB5" w:rsidRDefault="005D5DDB" w:rsidP="00611AB5">
      <w:pPr>
        <w:numPr>
          <w:ilvl w:val="0"/>
          <w:numId w:val="42"/>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Sono a carico del </w:t>
      </w:r>
      <w:r w:rsidR="00B74EB6" w:rsidRPr="00611AB5">
        <w:rPr>
          <w:rFonts w:asciiTheme="minorHAnsi" w:hAnsiTheme="minorHAnsi" w:cstheme="minorHAnsi"/>
          <w:sz w:val="24"/>
          <w:szCs w:val="24"/>
        </w:rPr>
        <w:t>Gestore</w:t>
      </w:r>
      <w:r w:rsidRPr="00611AB5">
        <w:rPr>
          <w:rFonts w:asciiTheme="minorHAnsi" w:hAnsiTheme="minorHAnsi" w:cstheme="minorHAnsi"/>
          <w:sz w:val="24"/>
          <w:szCs w:val="24"/>
        </w:rPr>
        <w:t xml:space="preserve"> tutti gli oneri e rischi relativi alla prestazione delle attività e dei servizi oggetto </w:t>
      </w:r>
      <w:r w:rsidR="00B74EB6" w:rsidRPr="00611AB5">
        <w:rPr>
          <w:rFonts w:asciiTheme="minorHAnsi" w:hAnsiTheme="minorHAnsi" w:cstheme="minorHAnsi"/>
          <w:sz w:val="24"/>
          <w:szCs w:val="24"/>
        </w:rPr>
        <w:t>dell</w:t>
      </w:r>
      <w:r w:rsidR="003B6CA3">
        <w:rPr>
          <w:rFonts w:asciiTheme="minorHAnsi" w:hAnsiTheme="minorHAnsi" w:cstheme="minorHAnsi"/>
          <w:sz w:val="24"/>
          <w:szCs w:val="24"/>
        </w:rPr>
        <w:t>a</w:t>
      </w:r>
      <w:r w:rsidR="00B74EB6" w:rsidRPr="00611AB5">
        <w:rPr>
          <w:rFonts w:asciiTheme="minorHAnsi" w:hAnsiTheme="minorHAnsi" w:cstheme="minorHAnsi"/>
          <w:sz w:val="24"/>
          <w:szCs w:val="24"/>
        </w:rPr>
        <w:t xml:space="preserve"> Convenzi</w:t>
      </w:r>
      <w:r w:rsidR="00A7284D" w:rsidRPr="00611AB5">
        <w:rPr>
          <w:rFonts w:asciiTheme="minorHAnsi" w:hAnsiTheme="minorHAnsi" w:cstheme="minorHAnsi"/>
          <w:sz w:val="24"/>
          <w:szCs w:val="24"/>
        </w:rPr>
        <w:t>o</w:t>
      </w:r>
      <w:r w:rsidR="00B74EB6" w:rsidRPr="00611AB5">
        <w:rPr>
          <w:rFonts w:asciiTheme="minorHAnsi" w:hAnsiTheme="minorHAnsi" w:cstheme="minorHAnsi"/>
          <w:sz w:val="24"/>
          <w:szCs w:val="24"/>
        </w:rPr>
        <w:t>n</w:t>
      </w:r>
      <w:r w:rsidR="003B6CA3">
        <w:rPr>
          <w:rFonts w:asciiTheme="minorHAnsi" w:hAnsiTheme="minorHAnsi" w:cstheme="minorHAnsi"/>
          <w:sz w:val="24"/>
          <w:szCs w:val="24"/>
        </w:rPr>
        <w:t>e</w:t>
      </w:r>
      <w:r w:rsidR="00B74EB6" w:rsidRPr="00611AB5">
        <w:rPr>
          <w:rFonts w:asciiTheme="minorHAnsi" w:hAnsiTheme="minorHAnsi" w:cstheme="minorHAnsi"/>
          <w:sz w:val="24"/>
          <w:szCs w:val="24"/>
        </w:rPr>
        <w:t xml:space="preserve"> di Cassa</w:t>
      </w:r>
      <w:r w:rsidRPr="00611AB5">
        <w:rPr>
          <w:rFonts w:asciiTheme="minorHAnsi" w:hAnsiTheme="minorHAnsi" w:cstheme="minorHAnsi"/>
          <w:sz w:val="24"/>
          <w:szCs w:val="24"/>
        </w:rPr>
        <w:t xml:space="preserve"> basat</w:t>
      </w:r>
      <w:r w:rsidR="003B6CA3">
        <w:rPr>
          <w:rFonts w:asciiTheme="minorHAnsi" w:hAnsiTheme="minorHAnsi" w:cstheme="minorHAnsi"/>
          <w:sz w:val="24"/>
          <w:szCs w:val="24"/>
        </w:rPr>
        <w:t>a</w:t>
      </w:r>
      <w:r w:rsidRPr="00611AB5">
        <w:rPr>
          <w:rFonts w:asciiTheme="minorHAnsi" w:hAnsiTheme="minorHAnsi" w:cstheme="minorHAnsi"/>
          <w:sz w:val="24"/>
          <w:szCs w:val="24"/>
        </w:rPr>
        <w:t xml:space="preserve"> sul presente Accordo Quadro, nonché ad ogni attività </w:t>
      </w:r>
      <w:r w:rsidRPr="00611AB5">
        <w:rPr>
          <w:rFonts w:asciiTheme="minorHAnsi" w:hAnsiTheme="minorHAnsi" w:cstheme="minorHAnsi"/>
          <w:sz w:val="24"/>
          <w:szCs w:val="24"/>
        </w:rPr>
        <w:lastRenderedPageBreak/>
        <w:t>che si rendesse necessaria per l’attivazione e la prestazione di tal</w:t>
      </w:r>
      <w:r w:rsidR="003B6CA3">
        <w:rPr>
          <w:rFonts w:asciiTheme="minorHAnsi" w:hAnsiTheme="minorHAnsi" w:cstheme="minorHAnsi"/>
          <w:sz w:val="24"/>
          <w:szCs w:val="24"/>
        </w:rPr>
        <w:t>e</w:t>
      </w:r>
      <w:r w:rsidRPr="00611AB5">
        <w:rPr>
          <w:rFonts w:asciiTheme="minorHAnsi" w:hAnsiTheme="minorHAnsi" w:cstheme="minorHAnsi"/>
          <w:sz w:val="24"/>
          <w:szCs w:val="24"/>
        </w:rPr>
        <w:t xml:space="preserve"> </w:t>
      </w:r>
      <w:r w:rsidR="00B74EB6" w:rsidRPr="00611AB5">
        <w:rPr>
          <w:rFonts w:asciiTheme="minorHAnsi" w:hAnsiTheme="minorHAnsi" w:cstheme="minorHAnsi"/>
          <w:sz w:val="24"/>
          <w:szCs w:val="24"/>
        </w:rPr>
        <w:t>Convenzion</w:t>
      </w:r>
      <w:r w:rsidR="003B6CA3">
        <w:rPr>
          <w:rFonts w:asciiTheme="minorHAnsi" w:hAnsiTheme="minorHAnsi" w:cstheme="minorHAnsi"/>
          <w:sz w:val="24"/>
          <w:szCs w:val="24"/>
        </w:rPr>
        <w:t>e</w:t>
      </w:r>
      <w:r w:rsidRPr="00611AB5">
        <w:rPr>
          <w:rFonts w:asciiTheme="minorHAnsi" w:hAnsiTheme="minorHAnsi" w:cstheme="minorHAnsi"/>
          <w:sz w:val="24"/>
          <w:szCs w:val="24"/>
        </w:rPr>
        <w:t>, o semplicemente opportuna per un corretto e tempestivo adempimento delle obbligazioni previste</w:t>
      </w:r>
      <w:r w:rsidR="00A7284D" w:rsidRPr="00611AB5">
        <w:rPr>
          <w:rFonts w:asciiTheme="minorHAnsi" w:hAnsiTheme="minorHAnsi" w:cstheme="minorHAnsi"/>
          <w:sz w:val="24"/>
          <w:szCs w:val="24"/>
        </w:rPr>
        <w:t>.</w:t>
      </w:r>
    </w:p>
    <w:p w14:paraId="4FEFD6FA" w14:textId="77777777" w:rsidR="005D5DDB" w:rsidRPr="00611AB5" w:rsidRDefault="005D5DDB" w:rsidP="00611AB5">
      <w:pPr>
        <w:numPr>
          <w:ilvl w:val="0"/>
          <w:numId w:val="42"/>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Gli eventuali maggiori oneri derivanti dalla necessità di adeguarsi a norme e prescrizioni di sorta, anche se sopravvenute, resteranno ad esclusivo carico </w:t>
      </w:r>
      <w:r w:rsidR="00B74EB6" w:rsidRPr="00611AB5">
        <w:rPr>
          <w:rFonts w:asciiTheme="minorHAnsi" w:hAnsiTheme="minorHAnsi" w:cstheme="minorHAnsi"/>
          <w:sz w:val="24"/>
          <w:szCs w:val="24"/>
        </w:rPr>
        <w:t>del Gestore</w:t>
      </w:r>
      <w:r w:rsidRPr="00611AB5">
        <w:rPr>
          <w:rFonts w:asciiTheme="minorHAnsi" w:hAnsiTheme="minorHAnsi" w:cstheme="minorHAnsi"/>
          <w:sz w:val="24"/>
          <w:szCs w:val="24"/>
        </w:rPr>
        <w:t>, intendendosi in ogni caso remunerati con il corrispettivo contrattuale indicato nel presente Accordo Quadro e nei relativi allegati.</w:t>
      </w:r>
    </w:p>
    <w:p w14:paraId="3F170837" w14:textId="77777777" w:rsidR="005D5DDB" w:rsidRPr="00611AB5" w:rsidRDefault="005D5DDB" w:rsidP="00611AB5">
      <w:pPr>
        <w:numPr>
          <w:ilvl w:val="0"/>
          <w:numId w:val="42"/>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L’Appaltatore si impegna espressamente a: </w:t>
      </w:r>
    </w:p>
    <w:p w14:paraId="63249794" w14:textId="67C4D957" w:rsidR="0051457C" w:rsidRPr="00611AB5" w:rsidRDefault="005D5DDB" w:rsidP="00611AB5">
      <w:pPr>
        <w:pStyle w:val="Paragrafoelenco"/>
        <w:numPr>
          <w:ilvl w:val="0"/>
          <w:numId w:val="43"/>
        </w:numPr>
        <w:spacing w:after="0" w:line="240" w:lineRule="auto"/>
        <w:rPr>
          <w:rFonts w:asciiTheme="minorHAnsi" w:hAnsiTheme="minorHAnsi" w:cstheme="minorHAnsi"/>
          <w:sz w:val="24"/>
          <w:szCs w:val="24"/>
        </w:rPr>
      </w:pPr>
      <w:proofErr w:type="gramStart"/>
      <w:r w:rsidRPr="00611AB5">
        <w:rPr>
          <w:rFonts w:asciiTheme="minorHAnsi" w:hAnsiTheme="minorHAnsi" w:cstheme="minorHAnsi"/>
          <w:sz w:val="24"/>
          <w:szCs w:val="24"/>
        </w:rPr>
        <w:t>predisporre</w:t>
      </w:r>
      <w:proofErr w:type="gramEnd"/>
      <w:r w:rsidRPr="00611AB5">
        <w:rPr>
          <w:rFonts w:asciiTheme="minorHAnsi" w:hAnsiTheme="minorHAnsi" w:cstheme="minorHAnsi"/>
          <w:sz w:val="24"/>
          <w:szCs w:val="24"/>
        </w:rPr>
        <w:t xml:space="preserve"> tutti gli strumenti e i metodi, comprensivi della relativa documentazione, idonei a consentire alla Stazione Appaltante di monitorare la conformità </w:t>
      </w:r>
      <w:r w:rsidR="00B74EB6" w:rsidRPr="00611AB5">
        <w:rPr>
          <w:rFonts w:asciiTheme="minorHAnsi" w:hAnsiTheme="minorHAnsi" w:cstheme="minorHAnsi"/>
          <w:sz w:val="24"/>
          <w:szCs w:val="24"/>
        </w:rPr>
        <w:t>del Servizio</w:t>
      </w:r>
      <w:r w:rsidRPr="00611AB5">
        <w:rPr>
          <w:rFonts w:asciiTheme="minorHAnsi" w:hAnsiTheme="minorHAnsi" w:cstheme="minorHAnsi"/>
          <w:sz w:val="24"/>
          <w:szCs w:val="24"/>
        </w:rPr>
        <w:t xml:space="preserve"> alle previsioni del presente Accordo Quadro</w:t>
      </w:r>
      <w:r w:rsidR="002C178B" w:rsidRPr="00611AB5">
        <w:rPr>
          <w:rFonts w:asciiTheme="minorHAnsi" w:hAnsiTheme="minorHAnsi" w:cstheme="minorHAnsi"/>
          <w:sz w:val="24"/>
          <w:szCs w:val="24"/>
        </w:rPr>
        <w:t>,</w:t>
      </w:r>
      <w:r w:rsidRPr="00611AB5">
        <w:rPr>
          <w:rFonts w:asciiTheme="minorHAnsi" w:hAnsiTheme="minorHAnsi" w:cstheme="minorHAnsi"/>
          <w:sz w:val="24"/>
          <w:szCs w:val="24"/>
        </w:rPr>
        <w:t xml:space="preserve"> </w:t>
      </w:r>
      <w:r w:rsidR="00B74EB6" w:rsidRPr="00611AB5">
        <w:rPr>
          <w:rFonts w:asciiTheme="minorHAnsi" w:hAnsiTheme="minorHAnsi" w:cstheme="minorHAnsi"/>
          <w:sz w:val="24"/>
          <w:szCs w:val="24"/>
        </w:rPr>
        <w:t>dell</w:t>
      </w:r>
      <w:r w:rsidR="003B6CA3">
        <w:rPr>
          <w:rFonts w:asciiTheme="minorHAnsi" w:hAnsiTheme="minorHAnsi" w:cstheme="minorHAnsi"/>
          <w:sz w:val="24"/>
          <w:szCs w:val="24"/>
        </w:rPr>
        <w:t>a</w:t>
      </w:r>
      <w:r w:rsidR="00B74EB6" w:rsidRPr="00611AB5">
        <w:rPr>
          <w:rFonts w:asciiTheme="minorHAnsi" w:hAnsiTheme="minorHAnsi" w:cstheme="minorHAnsi"/>
          <w:sz w:val="24"/>
          <w:szCs w:val="24"/>
        </w:rPr>
        <w:t xml:space="preserve"> Convenzion</w:t>
      </w:r>
      <w:r w:rsidR="003B6CA3">
        <w:rPr>
          <w:rFonts w:asciiTheme="minorHAnsi" w:hAnsiTheme="minorHAnsi" w:cstheme="minorHAnsi"/>
          <w:sz w:val="24"/>
          <w:szCs w:val="24"/>
        </w:rPr>
        <w:t>e</w:t>
      </w:r>
      <w:r w:rsidR="00B74EB6" w:rsidRPr="00611AB5">
        <w:rPr>
          <w:rFonts w:asciiTheme="minorHAnsi" w:hAnsiTheme="minorHAnsi" w:cstheme="minorHAnsi"/>
          <w:sz w:val="24"/>
          <w:szCs w:val="24"/>
        </w:rPr>
        <w:t xml:space="preserve"> di Cassa</w:t>
      </w:r>
      <w:r w:rsidR="002C178B" w:rsidRPr="00611AB5">
        <w:rPr>
          <w:rFonts w:asciiTheme="minorHAnsi" w:hAnsiTheme="minorHAnsi" w:cstheme="minorHAnsi"/>
          <w:sz w:val="24"/>
          <w:szCs w:val="24"/>
        </w:rPr>
        <w:t xml:space="preserve"> e del Capitolato Tecnico</w:t>
      </w:r>
      <w:r w:rsidR="0051457C" w:rsidRPr="00611AB5">
        <w:rPr>
          <w:rFonts w:asciiTheme="minorHAnsi" w:hAnsiTheme="minorHAnsi" w:cstheme="minorHAnsi"/>
          <w:sz w:val="24"/>
          <w:szCs w:val="24"/>
        </w:rPr>
        <w:t>;</w:t>
      </w:r>
    </w:p>
    <w:p w14:paraId="3442F65A" w14:textId="77777777" w:rsidR="0051457C" w:rsidRPr="00611AB5" w:rsidRDefault="005D5DDB" w:rsidP="00611AB5">
      <w:pPr>
        <w:pStyle w:val="Paragrafoelenco"/>
        <w:numPr>
          <w:ilvl w:val="0"/>
          <w:numId w:val="43"/>
        </w:numPr>
        <w:spacing w:after="0" w:line="240" w:lineRule="auto"/>
        <w:rPr>
          <w:rFonts w:asciiTheme="minorHAnsi" w:hAnsiTheme="minorHAnsi" w:cstheme="minorHAnsi"/>
          <w:sz w:val="24"/>
          <w:szCs w:val="24"/>
        </w:rPr>
      </w:pPr>
      <w:proofErr w:type="gramStart"/>
      <w:r w:rsidRPr="00611AB5">
        <w:rPr>
          <w:rFonts w:asciiTheme="minorHAnsi" w:hAnsiTheme="minorHAnsi" w:cstheme="minorHAnsi"/>
          <w:sz w:val="24"/>
          <w:szCs w:val="24"/>
        </w:rPr>
        <w:t>predisporre</w:t>
      </w:r>
      <w:proofErr w:type="gramEnd"/>
      <w:r w:rsidRPr="00611AB5">
        <w:rPr>
          <w:rFonts w:asciiTheme="minorHAnsi" w:hAnsiTheme="minorHAnsi" w:cstheme="minorHAnsi"/>
          <w:sz w:val="24"/>
          <w:szCs w:val="24"/>
        </w:rPr>
        <w:t xml:space="preserve"> tutti gli strumenti e i metodi, comprensivi della relativa documentazione, idonei a garantire elevati livelli di servizio, ivi compresi quelli relativi alla sicurezza e riservatezza;</w:t>
      </w:r>
    </w:p>
    <w:p w14:paraId="78726090" w14:textId="77777777" w:rsidR="0051457C" w:rsidRPr="00611AB5" w:rsidRDefault="005D5DDB" w:rsidP="00611AB5">
      <w:pPr>
        <w:pStyle w:val="Paragrafoelenco"/>
        <w:numPr>
          <w:ilvl w:val="0"/>
          <w:numId w:val="43"/>
        </w:numPr>
        <w:spacing w:after="0" w:line="240" w:lineRule="auto"/>
        <w:rPr>
          <w:rFonts w:asciiTheme="minorHAnsi" w:hAnsiTheme="minorHAnsi" w:cstheme="minorHAnsi"/>
          <w:sz w:val="24"/>
          <w:szCs w:val="24"/>
        </w:rPr>
      </w:pPr>
      <w:proofErr w:type="gramStart"/>
      <w:r w:rsidRPr="00611AB5">
        <w:rPr>
          <w:rFonts w:asciiTheme="minorHAnsi" w:hAnsiTheme="minorHAnsi" w:cstheme="minorHAnsi"/>
          <w:sz w:val="24"/>
          <w:szCs w:val="24"/>
        </w:rPr>
        <w:t>osservare</w:t>
      </w:r>
      <w:proofErr w:type="gramEnd"/>
      <w:r w:rsidRPr="00611AB5">
        <w:rPr>
          <w:rFonts w:asciiTheme="minorHAnsi" w:hAnsiTheme="minorHAnsi" w:cstheme="minorHAnsi"/>
          <w:sz w:val="24"/>
          <w:szCs w:val="24"/>
        </w:rPr>
        <w:t xml:space="preserve"> tutte le indicazioni e direttive, operative, di indirizzo e di controllo, diramate dalla Stazione Appaltante, nell’adempimento delle proprie prestazioni;</w:t>
      </w:r>
    </w:p>
    <w:p w14:paraId="229E1A64" w14:textId="77777777" w:rsidR="0051457C" w:rsidRPr="00611AB5" w:rsidRDefault="005D5DDB" w:rsidP="00611AB5">
      <w:pPr>
        <w:pStyle w:val="Paragrafoelenco"/>
        <w:numPr>
          <w:ilvl w:val="0"/>
          <w:numId w:val="43"/>
        </w:numPr>
        <w:spacing w:after="0" w:line="240" w:lineRule="auto"/>
        <w:rPr>
          <w:rFonts w:asciiTheme="minorHAnsi" w:hAnsiTheme="minorHAnsi" w:cstheme="minorHAnsi"/>
          <w:sz w:val="24"/>
          <w:szCs w:val="24"/>
        </w:rPr>
      </w:pPr>
      <w:proofErr w:type="gramStart"/>
      <w:r w:rsidRPr="00611AB5">
        <w:rPr>
          <w:rFonts w:asciiTheme="minorHAnsi" w:hAnsiTheme="minorHAnsi" w:cstheme="minorHAnsi"/>
          <w:sz w:val="24"/>
          <w:szCs w:val="24"/>
        </w:rPr>
        <w:t>comunicare</w:t>
      </w:r>
      <w:proofErr w:type="gramEnd"/>
      <w:r w:rsidRPr="00611AB5">
        <w:rPr>
          <w:rFonts w:asciiTheme="minorHAnsi" w:hAnsiTheme="minorHAnsi" w:cstheme="minorHAnsi"/>
          <w:sz w:val="24"/>
          <w:szCs w:val="24"/>
        </w:rPr>
        <w:t xml:space="preserve"> tempestivamente alla Stazione Appaltante le eventuali sopravvenute variazioni della propria struttura organizzativa, indicando analiticamente le variazioni intervenute, gli eventuali nominativi dei propri responsabili, e la loro potenziale incidenza sulla qualificazione ed idoneità a rendere le prestazioni commesse;</w:t>
      </w:r>
    </w:p>
    <w:p w14:paraId="3042938D" w14:textId="26673C41" w:rsidR="005D5DDB" w:rsidRPr="00611AB5" w:rsidRDefault="005D5DDB" w:rsidP="00611AB5">
      <w:pPr>
        <w:pStyle w:val="Paragrafoelenco"/>
        <w:numPr>
          <w:ilvl w:val="0"/>
          <w:numId w:val="43"/>
        </w:numPr>
        <w:spacing w:after="0" w:line="240" w:lineRule="auto"/>
        <w:rPr>
          <w:rFonts w:asciiTheme="minorHAnsi" w:hAnsiTheme="minorHAnsi" w:cstheme="minorHAnsi"/>
          <w:sz w:val="24"/>
          <w:szCs w:val="24"/>
        </w:rPr>
      </w:pPr>
      <w:proofErr w:type="gramStart"/>
      <w:r w:rsidRPr="00611AB5">
        <w:rPr>
          <w:rFonts w:asciiTheme="minorHAnsi" w:hAnsiTheme="minorHAnsi" w:cstheme="minorHAnsi"/>
          <w:sz w:val="24"/>
          <w:szCs w:val="24"/>
        </w:rPr>
        <w:t>dare</w:t>
      </w:r>
      <w:proofErr w:type="gramEnd"/>
      <w:r w:rsidRPr="00611AB5">
        <w:rPr>
          <w:rFonts w:asciiTheme="minorHAnsi" w:hAnsiTheme="minorHAnsi" w:cstheme="minorHAnsi"/>
          <w:sz w:val="24"/>
          <w:szCs w:val="24"/>
        </w:rPr>
        <w:t xml:space="preserve"> immediata comunicazione di ogni circostanza che possa interferire sull’esecuzione delle attività di cui al presente Accordo </w:t>
      </w:r>
      <w:r w:rsidR="00B74EB6" w:rsidRPr="00611AB5">
        <w:rPr>
          <w:rFonts w:asciiTheme="minorHAnsi" w:hAnsiTheme="minorHAnsi" w:cstheme="minorHAnsi"/>
          <w:sz w:val="24"/>
          <w:szCs w:val="24"/>
        </w:rPr>
        <w:t>Quadro o alla Convenzione di Cassa.</w:t>
      </w:r>
    </w:p>
    <w:p w14:paraId="0523496A" w14:textId="275BE8CD" w:rsidR="005D5DDB" w:rsidRPr="00611AB5" w:rsidRDefault="005D5DDB" w:rsidP="00611AB5">
      <w:pPr>
        <w:numPr>
          <w:ilvl w:val="0"/>
          <w:numId w:val="42"/>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Sarà facoltà dell’Istituto procedere in qualunque momento alla verifica della qualità </w:t>
      </w:r>
      <w:r w:rsidR="005854EF" w:rsidRPr="00611AB5">
        <w:rPr>
          <w:rFonts w:asciiTheme="minorHAnsi" w:hAnsiTheme="minorHAnsi" w:cstheme="minorHAnsi"/>
          <w:sz w:val="24"/>
          <w:szCs w:val="24"/>
        </w:rPr>
        <w:t>del Servizio</w:t>
      </w:r>
      <w:r w:rsidRPr="00611AB5">
        <w:rPr>
          <w:rFonts w:asciiTheme="minorHAnsi" w:hAnsiTheme="minorHAnsi" w:cstheme="minorHAnsi"/>
          <w:sz w:val="24"/>
          <w:szCs w:val="24"/>
        </w:rPr>
        <w:t>, anche mediante terzi all’uopo appositamente incaricati. A tal fine, l’Appaltatore acconsente sin d’ora alle verifiche che si rendessero necessarie, anche senza preavviso, e sarà tenuto a prestare la propria collaborazione nel corso delle medesime.</w:t>
      </w:r>
    </w:p>
    <w:p w14:paraId="35C41C09" w14:textId="77777777" w:rsidR="005D5DDB" w:rsidRPr="00611AB5" w:rsidRDefault="005D5DDB" w:rsidP="00611AB5">
      <w:pPr>
        <w:numPr>
          <w:ilvl w:val="0"/>
          <w:numId w:val="42"/>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Le caratteristiche tecniche </w:t>
      </w:r>
      <w:r w:rsidR="00B74EB6" w:rsidRPr="00611AB5">
        <w:rPr>
          <w:rFonts w:asciiTheme="minorHAnsi" w:hAnsiTheme="minorHAnsi" w:cstheme="minorHAnsi"/>
          <w:sz w:val="24"/>
          <w:szCs w:val="24"/>
        </w:rPr>
        <w:t>del Servizio</w:t>
      </w:r>
      <w:r w:rsidRPr="00611AB5">
        <w:rPr>
          <w:rFonts w:asciiTheme="minorHAnsi" w:hAnsiTheme="minorHAnsi" w:cstheme="minorHAnsi"/>
          <w:sz w:val="24"/>
          <w:szCs w:val="24"/>
        </w:rPr>
        <w:t xml:space="preserve"> sono dettagliatamente descritte nel Capitolato Tecnico.</w:t>
      </w:r>
    </w:p>
    <w:p w14:paraId="3F744569" w14:textId="77777777" w:rsidR="005D5DDB" w:rsidRPr="00611AB5" w:rsidRDefault="00B74EB6" w:rsidP="00611AB5">
      <w:pPr>
        <w:numPr>
          <w:ilvl w:val="0"/>
          <w:numId w:val="42"/>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Il Gestore</w:t>
      </w:r>
      <w:r w:rsidR="005D5DDB" w:rsidRPr="00611AB5">
        <w:rPr>
          <w:rFonts w:asciiTheme="minorHAnsi" w:hAnsiTheme="minorHAnsi" w:cstheme="minorHAnsi"/>
          <w:sz w:val="24"/>
          <w:szCs w:val="24"/>
        </w:rPr>
        <w:t xml:space="preserve">, ai sensi di legge, sarà esclusivamente responsabile dei danni di qualunque natura arrecati a terzi nel corso dell’esecuzione </w:t>
      </w:r>
      <w:r w:rsidRPr="00611AB5">
        <w:rPr>
          <w:rFonts w:asciiTheme="minorHAnsi" w:hAnsiTheme="minorHAnsi" w:cstheme="minorHAnsi"/>
          <w:sz w:val="24"/>
          <w:szCs w:val="24"/>
        </w:rPr>
        <w:t>del Servizio</w:t>
      </w:r>
      <w:r w:rsidR="005D5DDB" w:rsidRPr="00611AB5">
        <w:rPr>
          <w:rFonts w:asciiTheme="minorHAnsi" w:hAnsiTheme="minorHAnsi" w:cstheme="minorHAnsi"/>
          <w:sz w:val="24"/>
          <w:szCs w:val="24"/>
        </w:rPr>
        <w:t>, e sarà obbligato a manlevare e tenere indenne la Stazione Appaltante o il soggetto committente da eventuali pretese di terzi.</w:t>
      </w:r>
    </w:p>
    <w:p w14:paraId="617F5FDB" w14:textId="77777777" w:rsidR="0051457C" w:rsidRPr="00611AB5" w:rsidRDefault="0051457C" w:rsidP="00611AB5">
      <w:pPr>
        <w:spacing w:after="0" w:line="240" w:lineRule="auto"/>
        <w:ind w:left="142"/>
        <w:rPr>
          <w:rFonts w:asciiTheme="minorHAnsi" w:hAnsiTheme="minorHAnsi" w:cstheme="minorHAnsi"/>
          <w:sz w:val="24"/>
          <w:szCs w:val="24"/>
        </w:rPr>
      </w:pPr>
    </w:p>
    <w:p w14:paraId="6A979333" w14:textId="77777777" w:rsidR="00127872" w:rsidRPr="00611AB5" w:rsidRDefault="005D5DDB" w:rsidP="00611AB5">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ind w:left="142" w:firstLine="0"/>
        <w:rPr>
          <w:rFonts w:asciiTheme="minorHAnsi" w:hAnsiTheme="minorHAnsi" w:cstheme="minorHAnsi"/>
          <w:sz w:val="24"/>
        </w:rPr>
      </w:pPr>
      <w:bookmarkStart w:id="17" w:name="_Toc384892704"/>
      <w:bookmarkStart w:id="18" w:name="_Toc385436394"/>
      <w:bookmarkStart w:id="19" w:name="_Toc532800260"/>
      <w:r w:rsidRPr="00611AB5">
        <w:rPr>
          <w:rFonts w:asciiTheme="minorHAnsi" w:hAnsiTheme="minorHAnsi" w:cstheme="minorHAnsi"/>
          <w:sz w:val="24"/>
        </w:rPr>
        <w:t>(</w:t>
      </w:r>
      <w:r w:rsidRPr="00611AB5">
        <w:rPr>
          <w:rFonts w:asciiTheme="minorHAnsi" w:hAnsiTheme="minorHAnsi" w:cstheme="minorHAnsi"/>
          <w:i/>
          <w:sz w:val="24"/>
        </w:rPr>
        <w:t xml:space="preserve">Stipula </w:t>
      </w:r>
      <w:r w:rsidR="00B74EB6" w:rsidRPr="00611AB5">
        <w:rPr>
          <w:rFonts w:asciiTheme="minorHAnsi" w:hAnsiTheme="minorHAnsi" w:cstheme="minorHAnsi"/>
          <w:i/>
          <w:sz w:val="24"/>
        </w:rPr>
        <w:t>delle Convenzioni di Cassa</w:t>
      </w:r>
      <w:r w:rsidRPr="00611AB5">
        <w:rPr>
          <w:rFonts w:asciiTheme="minorHAnsi" w:hAnsiTheme="minorHAnsi" w:cstheme="minorHAnsi"/>
          <w:sz w:val="24"/>
        </w:rPr>
        <w:t>)</w:t>
      </w:r>
      <w:bookmarkEnd w:id="17"/>
      <w:bookmarkEnd w:id="18"/>
      <w:bookmarkEnd w:id="19"/>
    </w:p>
    <w:p w14:paraId="53F7055C" w14:textId="4F674CF5" w:rsidR="005D5DDB" w:rsidRPr="00611AB5" w:rsidRDefault="005D5DDB" w:rsidP="00611AB5">
      <w:pPr>
        <w:numPr>
          <w:ilvl w:val="0"/>
          <w:numId w:val="10"/>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Entro il termine di scadenza del presente Accordo Quadro, </w:t>
      </w:r>
      <w:r w:rsidR="004C5E08">
        <w:rPr>
          <w:rFonts w:asciiTheme="minorHAnsi" w:hAnsiTheme="minorHAnsi" w:cstheme="minorHAnsi"/>
          <w:sz w:val="24"/>
          <w:szCs w:val="24"/>
        </w:rPr>
        <w:t xml:space="preserve">l’istituto </w:t>
      </w:r>
      <w:r w:rsidR="002A6634" w:rsidRPr="00611AB5">
        <w:rPr>
          <w:rFonts w:asciiTheme="minorHAnsi" w:hAnsiTheme="minorHAnsi" w:cstheme="minorHAnsi"/>
          <w:sz w:val="24"/>
          <w:szCs w:val="24"/>
        </w:rPr>
        <w:t>potr</w:t>
      </w:r>
      <w:r w:rsidR="004C5E08">
        <w:rPr>
          <w:rFonts w:asciiTheme="minorHAnsi" w:hAnsiTheme="minorHAnsi" w:cstheme="minorHAnsi"/>
          <w:sz w:val="24"/>
          <w:szCs w:val="24"/>
        </w:rPr>
        <w:t>à</w:t>
      </w:r>
      <w:r w:rsidRPr="00611AB5">
        <w:rPr>
          <w:rFonts w:asciiTheme="minorHAnsi" w:hAnsiTheme="minorHAnsi" w:cstheme="minorHAnsi"/>
          <w:sz w:val="24"/>
          <w:szCs w:val="24"/>
        </w:rPr>
        <w:t xml:space="preserve"> richiedere al </w:t>
      </w:r>
      <w:r w:rsidR="003579C9" w:rsidRPr="00611AB5">
        <w:rPr>
          <w:rFonts w:asciiTheme="minorHAnsi" w:hAnsiTheme="minorHAnsi" w:cstheme="minorHAnsi"/>
          <w:sz w:val="24"/>
          <w:szCs w:val="24"/>
        </w:rPr>
        <w:t>Gestore</w:t>
      </w:r>
      <w:r w:rsidRPr="00611AB5">
        <w:rPr>
          <w:rFonts w:asciiTheme="minorHAnsi" w:hAnsiTheme="minorHAnsi" w:cstheme="minorHAnsi"/>
          <w:sz w:val="24"/>
          <w:szCs w:val="24"/>
        </w:rPr>
        <w:t xml:space="preserve"> di </w:t>
      </w:r>
      <w:r w:rsidR="003579C9" w:rsidRPr="00611AB5">
        <w:rPr>
          <w:rFonts w:asciiTheme="minorHAnsi" w:hAnsiTheme="minorHAnsi" w:cstheme="minorHAnsi"/>
          <w:sz w:val="24"/>
          <w:szCs w:val="24"/>
        </w:rPr>
        <w:t>sottoscrivere una</w:t>
      </w:r>
      <w:r w:rsidRPr="00611AB5">
        <w:rPr>
          <w:rFonts w:asciiTheme="minorHAnsi" w:hAnsiTheme="minorHAnsi" w:cstheme="minorHAnsi"/>
          <w:sz w:val="24"/>
          <w:szCs w:val="24"/>
        </w:rPr>
        <w:t xml:space="preserve"> </w:t>
      </w:r>
      <w:r w:rsidR="003579C9" w:rsidRPr="00611AB5">
        <w:rPr>
          <w:rFonts w:asciiTheme="minorHAnsi" w:hAnsiTheme="minorHAnsi" w:cstheme="minorHAnsi"/>
          <w:sz w:val="24"/>
          <w:szCs w:val="24"/>
        </w:rPr>
        <w:t>Convenzione di Cassa, nei limiti di complessiva capienza delle quantità previste dall’Accordo Quadro. Il Gestore sarà obbligato a stipulare la Convenzione richiesta, alle condizioni tecniche ed economiche previste dal presente Accordo Quadro</w:t>
      </w:r>
      <w:r w:rsidRPr="00611AB5">
        <w:rPr>
          <w:rFonts w:asciiTheme="minorHAnsi" w:hAnsiTheme="minorHAnsi" w:cstheme="minorHAnsi"/>
          <w:sz w:val="24"/>
          <w:szCs w:val="24"/>
        </w:rPr>
        <w:t>.</w:t>
      </w:r>
    </w:p>
    <w:p w14:paraId="7099A8FD" w14:textId="49002473" w:rsidR="003579C9" w:rsidRPr="00611AB5" w:rsidRDefault="003579C9" w:rsidP="00611AB5">
      <w:pPr>
        <w:numPr>
          <w:ilvl w:val="0"/>
          <w:numId w:val="10"/>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lastRenderedPageBreak/>
        <w:t xml:space="preserve">In sede di formalizzazione della Convenzione, </w:t>
      </w:r>
      <w:r w:rsidR="002A6634" w:rsidRPr="00611AB5">
        <w:rPr>
          <w:rFonts w:asciiTheme="minorHAnsi" w:hAnsiTheme="minorHAnsi" w:cstheme="minorHAnsi"/>
          <w:sz w:val="24"/>
          <w:szCs w:val="24"/>
        </w:rPr>
        <w:t xml:space="preserve">l’Istituto </w:t>
      </w:r>
      <w:r w:rsidRPr="00611AB5">
        <w:rPr>
          <w:rFonts w:asciiTheme="minorHAnsi" w:hAnsiTheme="minorHAnsi" w:cstheme="minorHAnsi"/>
          <w:sz w:val="24"/>
          <w:szCs w:val="24"/>
        </w:rPr>
        <w:t>provvederà a selezionare le attività del Servizio rispetto alle quali richiedere la somministrazione attuale o eventuale da parte del Gestore, nell’ambito di quelle prestabilite dal presente Accordo Quadro.</w:t>
      </w:r>
    </w:p>
    <w:p w14:paraId="51F4ED04" w14:textId="3F7F21CE" w:rsidR="005D5DDB" w:rsidRPr="00611AB5" w:rsidRDefault="003579C9" w:rsidP="00611AB5">
      <w:pPr>
        <w:numPr>
          <w:ilvl w:val="0"/>
          <w:numId w:val="10"/>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L</w:t>
      </w:r>
      <w:r w:rsidR="004C5E08">
        <w:rPr>
          <w:rFonts w:asciiTheme="minorHAnsi" w:hAnsiTheme="minorHAnsi" w:cstheme="minorHAnsi"/>
          <w:sz w:val="24"/>
          <w:szCs w:val="24"/>
        </w:rPr>
        <w:t>a</w:t>
      </w:r>
      <w:r w:rsidRPr="00611AB5">
        <w:rPr>
          <w:rFonts w:asciiTheme="minorHAnsi" w:hAnsiTheme="minorHAnsi" w:cstheme="minorHAnsi"/>
          <w:sz w:val="24"/>
          <w:szCs w:val="24"/>
        </w:rPr>
        <w:t xml:space="preserve"> Convenzion</w:t>
      </w:r>
      <w:r w:rsidR="004C5E08">
        <w:rPr>
          <w:rFonts w:asciiTheme="minorHAnsi" w:hAnsiTheme="minorHAnsi" w:cstheme="minorHAnsi"/>
          <w:sz w:val="24"/>
          <w:szCs w:val="24"/>
        </w:rPr>
        <w:t>e di Cassa sarà</w:t>
      </w:r>
      <w:r w:rsidRPr="00611AB5">
        <w:rPr>
          <w:rFonts w:asciiTheme="minorHAnsi" w:hAnsiTheme="minorHAnsi" w:cstheme="minorHAnsi"/>
          <w:sz w:val="24"/>
          <w:szCs w:val="24"/>
        </w:rPr>
        <w:t xml:space="preserve"> stipulat</w:t>
      </w:r>
      <w:r w:rsidR="004C5E08">
        <w:rPr>
          <w:rFonts w:asciiTheme="minorHAnsi" w:hAnsiTheme="minorHAnsi" w:cstheme="minorHAnsi"/>
          <w:sz w:val="24"/>
          <w:szCs w:val="24"/>
        </w:rPr>
        <w:t>a</w:t>
      </w:r>
      <w:r w:rsidRPr="00611AB5">
        <w:rPr>
          <w:rFonts w:asciiTheme="minorHAnsi" w:hAnsiTheme="minorHAnsi" w:cstheme="minorHAnsi"/>
          <w:sz w:val="24"/>
          <w:szCs w:val="24"/>
        </w:rPr>
        <w:t xml:space="preserve">, secondo il relativo schema di cui all’Allegato, entro il termine di validità dell’Accordo Quadro e nei limiti quantitativi qui previsti, e potranno avere una durata massima pari a </w:t>
      </w:r>
      <w:r w:rsidR="002A6634" w:rsidRPr="00611AB5">
        <w:rPr>
          <w:rFonts w:asciiTheme="minorHAnsi" w:hAnsiTheme="minorHAnsi" w:cstheme="minorHAnsi"/>
          <w:sz w:val="24"/>
          <w:szCs w:val="24"/>
          <w:highlight w:val="yellow"/>
        </w:rPr>
        <w:t>[</w:t>
      </w:r>
      <w:r w:rsidR="004C5E08" w:rsidRPr="004C5E08">
        <w:rPr>
          <w:rFonts w:asciiTheme="minorHAnsi" w:hAnsiTheme="minorHAnsi" w:cstheme="minorHAnsi"/>
          <w:b/>
          <w:sz w:val="24"/>
          <w:szCs w:val="24"/>
          <w:highlight w:val="yellow"/>
        </w:rPr>
        <w:t>48</w:t>
      </w:r>
      <w:r w:rsidR="002A6634" w:rsidRPr="00611AB5">
        <w:rPr>
          <w:rFonts w:asciiTheme="minorHAnsi" w:hAnsiTheme="minorHAnsi" w:cstheme="minorHAnsi"/>
          <w:sz w:val="24"/>
          <w:szCs w:val="24"/>
          <w:highlight w:val="yellow"/>
        </w:rPr>
        <w:t>]</w:t>
      </w:r>
      <w:r w:rsidRPr="00611AB5">
        <w:rPr>
          <w:rFonts w:asciiTheme="minorHAnsi" w:hAnsiTheme="minorHAnsi" w:cstheme="minorHAnsi"/>
          <w:sz w:val="24"/>
          <w:szCs w:val="24"/>
        </w:rPr>
        <w:t xml:space="preserve"> mesi dalla data della sottoscrizione. L</w:t>
      </w:r>
      <w:r w:rsidR="004C5E08">
        <w:rPr>
          <w:rFonts w:asciiTheme="minorHAnsi" w:hAnsiTheme="minorHAnsi" w:cstheme="minorHAnsi"/>
          <w:sz w:val="24"/>
          <w:szCs w:val="24"/>
        </w:rPr>
        <w:t>a</w:t>
      </w:r>
      <w:r w:rsidRPr="00611AB5">
        <w:rPr>
          <w:rFonts w:asciiTheme="minorHAnsi" w:hAnsiTheme="minorHAnsi" w:cstheme="minorHAnsi"/>
          <w:sz w:val="24"/>
          <w:szCs w:val="24"/>
        </w:rPr>
        <w:t xml:space="preserve"> Convenzioni di Cassa conterranno l’indicazione dei singoli servizi che </w:t>
      </w:r>
      <w:r w:rsidR="004C5E08">
        <w:rPr>
          <w:rFonts w:asciiTheme="minorHAnsi" w:hAnsiTheme="minorHAnsi" w:cstheme="minorHAnsi"/>
          <w:sz w:val="24"/>
          <w:szCs w:val="24"/>
        </w:rPr>
        <w:t>l’</w:t>
      </w:r>
      <w:r w:rsidRPr="00611AB5">
        <w:rPr>
          <w:rFonts w:asciiTheme="minorHAnsi" w:hAnsiTheme="minorHAnsi" w:cstheme="minorHAnsi"/>
          <w:sz w:val="24"/>
          <w:szCs w:val="24"/>
        </w:rPr>
        <w:t>Istituto potrà acquistare nell’ambito della Convenzione stessa.</w:t>
      </w:r>
    </w:p>
    <w:p w14:paraId="3C359D14" w14:textId="4E862880" w:rsidR="005D5DDB" w:rsidRPr="00611AB5" w:rsidRDefault="004C5E08" w:rsidP="00611AB5">
      <w:pPr>
        <w:numPr>
          <w:ilvl w:val="0"/>
          <w:numId w:val="10"/>
        </w:numPr>
        <w:spacing w:after="0" w:line="240" w:lineRule="auto"/>
        <w:ind w:left="142" w:hanging="568"/>
        <w:rPr>
          <w:rFonts w:asciiTheme="minorHAnsi" w:hAnsiTheme="minorHAnsi" w:cstheme="minorHAnsi"/>
          <w:sz w:val="24"/>
          <w:szCs w:val="24"/>
        </w:rPr>
      </w:pPr>
      <w:r>
        <w:rPr>
          <w:rFonts w:asciiTheme="minorHAnsi" w:hAnsiTheme="minorHAnsi" w:cstheme="minorHAnsi"/>
          <w:sz w:val="24"/>
          <w:szCs w:val="24"/>
        </w:rPr>
        <w:t>La</w:t>
      </w:r>
      <w:r w:rsidR="005D5DDB" w:rsidRPr="00611AB5">
        <w:rPr>
          <w:rFonts w:asciiTheme="minorHAnsi" w:hAnsiTheme="minorHAnsi" w:cstheme="minorHAnsi"/>
          <w:sz w:val="24"/>
          <w:szCs w:val="24"/>
        </w:rPr>
        <w:t xml:space="preserve"> </w:t>
      </w:r>
      <w:r w:rsidR="003579C9" w:rsidRPr="00611AB5">
        <w:rPr>
          <w:rFonts w:asciiTheme="minorHAnsi" w:hAnsiTheme="minorHAnsi" w:cstheme="minorHAnsi"/>
          <w:sz w:val="24"/>
          <w:szCs w:val="24"/>
        </w:rPr>
        <w:t>Convenzione di Cassa sarà trasmessa</w:t>
      </w:r>
      <w:r w:rsidR="005D5DDB" w:rsidRPr="00611AB5">
        <w:rPr>
          <w:rFonts w:asciiTheme="minorHAnsi" w:hAnsiTheme="minorHAnsi" w:cstheme="minorHAnsi"/>
          <w:sz w:val="24"/>
          <w:szCs w:val="24"/>
        </w:rPr>
        <w:t xml:space="preserve"> </w:t>
      </w:r>
      <w:r w:rsidR="003579C9" w:rsidRPr="00611AB5">
        <w:rPr>
          <w:rFonts w:asciiTheme="minorHAnsi" w:hAnsiTheme="minorHAnsi" w:cstheme="minorHAnsi"/>
          <w:sz w:val="24"/>
          <w:szCs w:val="24"/>
        </w:rPr>
        <w:t>al Gestore</w:t>
      </w:r>
      <w:r w:rsidR="005D5DDB" w:rsidRPr="00611AB5">
        <w:rPr>
          <w:rFonts w:asciiTheme="minorHAnsi" w:hAnsiTheme="minorHAnsi" w:cstheme="minorHAnsi"/>
          <w:sz w:val="24"/>
          <w:szCs w:val="24"/>
        </w:rPr>
        <w:t xml:space="preserve"> tramite Posta Elettronica Certificata (PEC), firmato digitalmente; entro 2 giorni </w:t>
      </w:r>
      <w:r w:rsidR="003579C9" w:rsidRPr="00611AB5">
        <w:rPr>
          <w:rFonts w:asciiTheme="minorHAnsi" w:hAnsiTheme="minorHAnsi" w:cstheme="minorHAnsi"/>
          <w:sz w:val="24"/>
          <w:szCs w:val="24"/>
        </w:rPr>
        <w:t>lavorativi dalla ricezione della stessa</w:t>
      </w:r>
      <w:r w:rsidR="005D5DDB" w:rsidRPr="00611AB5">
        <w:rPr>
          <w:rFonts w:asciiTheme="minorHAnsi" w:hAnsiTheme="minorHAnsi" w:cstheme="minorHAnsi"/>
          <w:sz w:val="24"/>
          <w:szCs w:val="24"/>
        </w:rPr>
        <w:t xml:space="preserve">, </w:t>
      </w:r>
      <w:r w:rsidR="003579C9" w:rsidRPr="00611AB5">
        <w:rPr>
          <w:rFonts w:asciiTheme="minorHAnsi" w:hAnsiTheme="minorHAnsi" w:cstheme="minorHAnsi"/>
          <w:sz w:val="24"/>
          <w:szCs w:val="24"/>
        </w:rPr>
        <w:t>il Gestore</w:t>
      </w:r>
      <w:r w:rsidR="005D5DDB" w:rsidRPr="00611AB5">
        <w:rPr>
          <w:rFonts w:asciiTheme="minorHAnsi" w:hAnsiTheme="minorHAnsi" w:cstheme="minorHAnsi"/>
          <w:sz w:val="24"/>
          <w:szCs w:val="24"/>
        </w:rPr>
        <w:t xml:space="preserve"> dovrà restituire al mittente, con le medesime modalità, </w:t>
      </w:r>
      <w:r w:rsidR="003579C9" w:rsidRPr="00611AB5">
        <w:rPr>
          <w:rFonts w:asciiTheme="minorHAnsi" w:hAnsiTheme="minorHAnsi" w:cstheme="minorHAnsi"/>
          <w:sz w:val="24"/>
          <w:szCs w:val="24"/>
        </w:rPr>
        <w:t>la Convenzione di Cassa firmata</w:t>
      </w:r>
      <w:r w:rsidR="005D5DDB" w:rsidRPr="00611AB5">
        <w:rPr>
          <w:rFonts w:asciiTheme="minorHAnsi" w:hAnsiTheme="minorHAnsi" w:cstheme="minorHAnsi"/>
          <w:sz w:val="24"/>
          <w:szCs w:val="24"/>
        </w:rPr>
        <w:t xml:space="preserve"> digitalmente, per accettazione.</w:t>
      </w:r>
    </w:p>
    <w:p w14:paraId="4504BA45" w14:textId="17969A1E" w:rsidR="005D5DDB" w:rsidRPr="00611AB5" w:rsidRDefault="003579C9" w:rsidP="00611AB5">
      <w:pPr>
        <w:numPr>
          <w:ilvl w:val="0"/>
          <w:numId w:val="10"/>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In sede di stipula dell</w:t>
      </w:r>
      <w:r w:rsidR="004C5E08">
        <w:rPr>
          <w:rFonts w:asciiTheme="minorHAnsi" w:hAnsiTheme="minorHAnsi" w:cstheme="minorHAnsi"/>
          <w:sz w:val="24"/>
          <w:szCs w:val="24"/>
        </w:rPr>
        <w:t>a</w:t>
      </w:r>
      <w:r w:rsidRPr="00611AB5">
        <w:rPr>
          <w:rFonts w:asciiTheme="minorHAnsi" w:hAnsiTheme="minorHAnsi" w:cstheme="minorHAnsi"/>
          <w:sz w:val="24"/>
          <w:szCs w:val="24"/>
        </w:rPr>
        <w:t xml:space="preserve"> singol</w:t>
      </w:r>
      <w:r w:rsidR="004C5E08">
        <w:rPr>
          <w:rFonts w:asciiTheme="minorHAnsi" w:hAnsiTheme="minorHAnsi" w:cstheme="minorHAnsi"/>
          <w:sz w:val="24"/>
          <w:szCs w:val="24"/>
        </w:rPr>
        <w:t>a Convenzione</w:t>
      </w:r>
      <w:r w:rsidRPr="00611AB5">
        <w:rPr>
          <w:rFonts w:asciiTheme="minorHAnsi" w:hAnsiTheme="minorHAnsi" w:cstheme="minorHAnsi"/>
          <w:sz w:val="24"/>
          <w:szCs w:val="24"/>
        </w:rPr>
        <w:t xml:space="preserve">, </w:t>
      </w:r>
      <w:r w:rsidR="004C5E08">
        <w:rPr>
          <w:rFonts w:asciiTheme="minorHAnsi" w:hAnsiTheme="minorHAnsi" w:cstheme="minorHAnsi"/>
          <w:sz w:val="24"/>
          <w:szCs w:val="24"/>
        </w:rPr>
        <w:t>l’</w:t>
      </w:r>
      <w:r w:rsidRPr="00611AB5">
        <w:rPr>
          <w:rFonts w:asciiTheme="minorHAnsi" w:hAnsiTheme="minorHAnsi" w:cstheme="minorHAnsi"/>
          <w:sz w:val="24"/>
          <w:szCs w:val="24"/>
        </w:rPr>
        <w:t>Istituto</w:t>
      </w:r>
      <w:r w:rsidR="002A6634" w:rsidRPr="00611AB5">
        <w:rPr>
          <w:rFonts w:asciiTheme="minorHAnsi" w:hAnsiTheme="minorHAnsi" w:cstheme="minorHAnsi"/>
          <w:sz w:val="24"/>
          <w:szCs w:val="24"/>
        </w:rPr>
        <w:t xml:space="preserve"> </w:t>
      </w:r>
      <w:r w:rsidRPr="00611AB5">
        <w:rPr>
          <w:rFonts w:asciiTheme="minorHAnsi" w:hAnsiTheme="minorHAnsi" w:cstheme="minorHAnsi"/>
          <w:sz w:val="24"/>
          <w:szCs w:val="24"/>
        </w:rPr>
        <w:t>potrà integrare il contenuto negoziale del presente Accordo Q</w:t>
      </w:r>
      <w:r w:rsidR="004C5E08">
        <w:rPr>
          <w:rFonts w:asciiTheme="minorHAnsi" w:hAnsiTheme="minorHAnsi" w:cstheme="minorHAnsi"/>
          <w:sz w:val="24"/>
          <w:szCs w:val="24"/>
        </w:rPr>
        <w:t>uadro introducendo quanto segue</w:t>
      </w:r>
      <w:r w:rsidR="005D5DDB" w:rsidRPr="00611AB5">
        <w:rPr>
          <w:rFonts w:asciiTheme="minorHAnsi" w:hAnsiTheme="minorHAnsi" w:cstheme="minorHAnsi"/>
          <w:sz w:val="24"/>
          <w:szCs w:val="24"/>
        </w:rPr>
        <w:t>:</w:t>
      </w:r>
    </w:p>
    <w:p w14:paraId="39AC2E0D" w14:textId="77777777" w:rsidR="0051457C" w:rsidRPr="00611AB5" w:rsidRDefault="005D5DDB" w:rsidP="00611AB5">
      <w:pPr>
        <w:pStyle w:val="Paragrafoelenco"/>
        <w:numPr>
          <w:ilvl w:val="0"/>
          <w:numId w:val="72"/>
        </w:numPr>
        <w:spacing w:after="0" w:line="240" w:lineRule="auto"/>
        <w:rPr>
          <w:rFonts w:asciiTheme="minorHAnsi" w:hAnsiTheme="minorHAnsi" w:cstheme="minorHAnsi"/>
          <w:sz w:val="24"/>
          <w:szCs w:val="24"/>
        </w:rPr>
      </w:pPr>
      <w:proofErr w:type="gramStart"/>
      <w:r w:rsidRPr="00611AB5">
        <w:rPr>
          <w:rFonts w:asciiTheme="minorHAnsi" w:hAnsiTheme="minorHAnsi" w:cstheme="minorHAnsi"/>
          <w:sz w:val="24"/>
          <w:szCs w:val="24"/>
        </w:rPr>
        <w:t>ulteriori</w:t>
      </w:r>
      <w:proofErr w:type="gramEnd"/>
      <w:r w:rsidRPr="00611AB5">
        <w:rPr>
          <w:rFonts w:asciiTheme="minorHAnsi" w:hAnsiTheme="minorHAnsi" w:cstheme="minorHAnsi"/>
          <w:sz w:val="24"/>
          <w:szCs w:val="24"/>
        </w:rPr>
        <w:t xml:space="preserve"> casistiche di applicazione di clausole penali, aggiuntive o sostitutive rispetto a quelle già previste nel presente Accordo Quadro;</w:t>
      </w:r>
    </w:p>
    <w:p w14:paraId="2B55BE4C" w14:textId="77777777" w:rsidR="0051457C" w:rsidRPr="00611AB5" w:rsidRDefault="005D5DDB" w:rsidP="00611AB5">
      <w:pPr>
        <w:pStyle w:val="Paragrafoelenco"/>
        <w:numPr>
          <w:ilvl w:val="0"/>
          <w:numId w:val="72"/>
        </w:numPr>
        <w:spacing w:after="0" w:line="240" w:lineRule="auto"/>
        <w:rPr>
          <w:rFonts w:asciiTheme="minorHAnsi" w:hAnsiTheme="minorHAnsi" w:cstheme="minorHAnsi"/>
          <w:sz w:val="24"/>
          <w:szCs w:val="24"/>
        </w:rPr>
      </w:pPr>
      <w:proofErr w:type="gramStart"/>
      <w:r w:rsidRPr="00611AB5">
        <w:rPr>
          <w:rFonts w:asciiTheme="minorHAnsi" w:hAnsiTheme="minorHAnsi" w:cstheme="minorHAnsi"/>
          <w:sz w:val="24"/>
          <w:szCs w:val="24"/>
        </w:rPr>
        <w:t>ulteriori</w:t>
      </w:r>
      <w:proofErr w:type="gramEnd"/>
      <w:r w:rsidRPr="00611AB5">
        <w:rPr>
          <w:rFonts w:asciiTheme="minorHAnsi" w:hAnsiTheme="minorHAnsi" w:cstheme="minorHAnsi"/>
          <w:sz w:val="24"/>
          <w:szCs w:val="24"/>
        </w:rPr>
        <w:t xml:space="preserve"> ipotesi di recesso o risoluzione </w:t>
      </w:r>
      <w:r w:rsidR="003579C9" w:rsidRPr="00611AB5">
        <w:rPr>
          <w:rFonts w:asciiTheme="minorHAnsi" w:hAnsiTheme="minorHAnsi" w:cstheme="minorHAnsi"/>
          <w:sz w:val="24"/>
          <w:szCs w:val="24"/>
        </w:rPr>
        <w:t>della Convenzione di Cassa</w:t>
      </w:r>
      <w:r w:rsidRPr="00611AB5">
        <w:rPr>
          <w:rFonts w:asciiTheme="minorHAnsi" w:hAnsiTheme="minorHAnsi" w:cstheme="minorHAnsi"/>
          <w:sz w:val="24"/>
          <w:szCs w:val="24"/>
        </w:rPr>
        <w:t>, aggiuntive o sostitutive rispetto a quelle già previste nel presente Accordo Quadro;</w:t>
      </w:r>
    </w:p>
    <w:p w14:paraId="56AEFCAC" w14:textId="77777777" w:rsidR="0051457C" w:rsidRPr="00611AB5" w:rsidRDefault="005D5DDB" w:rsidP="00611AB5">
      <w:pPr>
        <w:pStyle w:val="Paragrafoelenco"/>
        <w:numPr>
          <w:ilvl w:val="0"/>
          <w:numId w:val="72"/>
        </w:numPr>
        <w:spacing w:after="0" w:line="240" w:lineRule="auto"/>
        <w:rPr>
          <w:rFonts w:asciiTheme="minorHAnsi" w:hAnsiTheme="minorHAnsi" w:cstheme="minorHAnsi"/>
          <w:sz w:val="24"/>
          <w:szCs w:val="24"/>
        </w:rPr>
      </w:pPr>
      <w:proofErr w:type="gramStart"/>
      <w:r w:rsidRPr="00611AB5">
        <w:rPr>
          <w:rFonts w:asciiTheme="minorHAnsi" w:hAnsiTheme="minorHAnsi" w:cstheme="minorHAnsi"/>
          <w:sz w:val="24"/>
          <w:szCs w:val="24"/>
        </w:rPr>
        <w:t>modalità</w:t>
      </w:r>
      <w:proofErr w:type="gramEnd"/>
      <w:r w:rsidRPr="00611AB5">
        <w:rPr>
          <w:rFonts w:asciiTheme="minorHAnsi" w:hAnsiTheme="minorHAnsi" w:cstheme="minorHAnsi"/>
          <w:sz w:val="24"/>
          <w:szCs w:val="24"/>
        </w:rPr>
        <w:t xml:space="preserve"> e termini di pagamento diversi da quelli fissati nel presente Accordo, nel limite comunque del pagamento delle prestazioni entro i termini concordati tra le parti anche in deroga al </w:t>
      </w:r>
      <w:proofErr w:type="spellStart"/>
      <w:r w:rsidRPr="00611AB5">
        <w:rPr>
          <w:rFonts w:asciiTheme="minorHAnsi" w:hAnsiTheme="minorHAnsi" w:cstheme="minorHAnsi"/>
          <w:sz w:val="24"/>
          <w:szCs w:val="24"/>
        </w:rPr>
        <w:t>D.Lgs.</w:t>
      </w:r>
      <w:proofErr w:type="spellEnd"/>
      <w:r w:rsidRPr="00611AB5">
        <w:rPr>
          <w:rFonts w:asciiTheme="minorHAnsi" w:hAnsiTheme="minorHAnsi" w:cstheme="minorHAnsi"/>
          <w:sz w:val="24"/>
          <w:szCs w:val="24"/>
        </w:rPr>
        <w:t xml:space="preserve"> n. 231/</w:t>
      </w:r>
      <w:r w:rsidR="00072927" w:rsidRPr="00611AB5">
        <w:rPr>
          <w:rFonts w:asciiTheme="minorHAnsi" w:hAnsiTheme="minorHAnsi" w:cstheme="minorHAnsi"/>
          <w:sz w:val="24"/>
          <w:szCs w:val="24"/>
        </w:rPr>
        <w:t>20</w:t>
      </w:r>
      <w:r w:rsidRPr="00611AB5">
        <w:rPr>
          <w:rFonts w:asciiTheme="minorHAnsi" w:hAnsiTheme="minorHAnsi" w:cstheme="minorHAnsi"/>
          <w:sz w:val="24"/>
          <w:szCs w:val="24"/>
        </w:rPr>
        <w:t>02, ricorrendone i presupposti;</w:t>
      </w:r>
    </w:p>
    <w:p w14:paraId="0009FFAC" w14:textId="77777777" w:rsidR="0051457C" w:rsidRPr="00611AB5" w:rsidRDefault="005D5DDB" w:rsidP="00611AB5">
      <w:pPr>
        <w:pStyle w:val="Paragrafoelenco"/>
        <w:numPr>
          <w:ilvl w:val="0"/>
          <w:numId w:val="72"/>
        </w:numPr>
        <w:spacing w:after="0" w:line="240" w:lineRule="auto"/>
        <w:rPr>
          <w:rFonts w:asciiTheme="minorHAnsi" w:hAnsiTheme="minorHAnsi" w:cstheme="minorHAnsi"/>
          <w:sz w:val="24"/>
          <w:szCs w:val="24"/>
        </w:rPr>
      </w:pPr>
      <w:proofErr w:type="gramStart"/>
      <w:r w:rsidRPr="00611AB5">
        <w:rPr>
          <w:rFonts w:asciiTheme="minorHAnsi" w:hAnsiTheme="minorHAnsi" w:cstheme="minorHAnsi"/>
          <w:sz w:val="24"/>
          <w:szCs w:val="24"/>
        </w:rPr>
        <w:t>ulteriori</w:t>
      </w:r>
      <w:proofErr w:type="gramEnd"/>
      <w:r w:rsidRPr="00611AB5">
        <w:rPr>
          <w:rFonts w:asciiTheme="minorHAnsi" w:hAnsiTheme="minorHAnsi" w:cstheme="minorHAnsi"/>
          <w:sz w:val="24"/>
          <w:szCs w:val="24"/>
        </w:rPr>
        <w:t xml:space="preserve"> o diverse modalità di verifica delle prestazioni commesse, rispetto a quelle contemplate nel presente Accordo;</w:t>
      </w:r>
    </w:p>
    <w:p w14:paraId="344D2963" w14:textId="77777777" w:rsidR="0051457C" w:rsidRPr="00611AB5" w:rsidRDefault="005D5DDB" w:rsidP="00611AB5">
      <w:pPr>
        <w:pStyle w:val="Paragrafoelenco"/>
        <w:numPr>
          <w:ilvl w:val="0"/>
          <w:numId w:val="72"/>
        </w:numPr>
        <w:spacing w:after="0" w:line="240" w:lineRule="auto"/>
        <w:rPr>
          <w:rFonts w:asciiTheme="minorHAnsi" w:hAnsiTheme="minorHAnsi" w:cstheme="minorHAnsi"/>
          <w:sz w:val="24"/>
          <w:szCs w:val="24"/>
        </w:rPr>
      </w:pPr>
      <w:proofErr w:type="gramStart"/>
      <w:r w:rsidRPr="00611AB5">
        <w:rPr>
          <w:rFonts w:asciiTheme="minorHAnsi" w:hAnsiTheme="minorHAnsi" w:cstheme="minorHAnsi"/>
          <w:sz w:val="24"/>
          <w:szCs w:val="24"/>
        </w:rPr>
        <w:t>ogni</w:t>
      </w:r>
      <w:proofErr w:type="gramEnd"/>
      <w:r w:rsidRPr="00611AB5">
        <w:rPr>
          <w:rFonts w:asciiTheme="minorHAnsi" w:hAnsiTheme="minorHAnsi" w:cstheme="minorHAnsi"/>
          <w:sz w:val="24"/>
          <w:szCs w:val="24"/>
        </w:rPr>
        <w:t xml:space="preserve"> altra modifica nell’esecuzione delle prestazioni, rispetto a quanto previsto nel presente Accordo, che si rendesse necessaria o semplicemente opportuna per comune decisione delle Parti, nei limiti del prezzo di cui all’aggiudicazione, delle condizioni sostanziali di cui al presente Accordo Quadro e delle previsioni di legge </w:t>
      </w:r>
      <w:r w:rsidR="00006BEF" w:rsidRPr="00611AB5">
        <w:rPr>
          <w:rFonts w:asciiTheme="minorHAnsi" w:hAnsiTheme="minorHAnsi" w:cstheme="minorHAnsi"/>
          <w:sz w:val="24"/>
          <w:szCs w:val="24"/>
        </w:rPr>
        <w:t>nazionali</w:t>
      </w:r>
      <w:r w:rsidRPr="00611AB5">
        <w:rPr>
          <w:rFonts w:asciiTheme="minorHAnsi" w:hAnsiTheme="minorHAnsi" w:cstheme="minorHAnsi"/>
          <w:sz w:val="24"/>
          <w:szCs w:val="24"/>
        </w:rPr>
        <w:t xml:space="preserve"> e comunitarie;</w:t>
      </w:r>
    </w:p>
    <w:p w14:paraId="6ED99D49" w14:textId="6789EABD" w:rsidR="005D5DDB" w:rsidRPr="00611AB5" w:rsidRDefault="005D5DDB" w:rsidP="00611AB5">
      <w:pPr>
        <w:pStyle w:val="Paragrafoelenco"/>
        <w:numPr>
          <w:ilvl w:val="0"/>
          <w:numId w:val="72"/>
        </w:numPr>
        <w:spacing w:after="0" w:line="240" w:lineRule="auto"/>
        <w:rPr>
          <w:rFonts w:asciiTheme="minorHAnsi" w:hAnsiTheme="minorHAnsi" w:cstheme="minorHAnsi"/>
          <w:sz w:val="24"/>
          <w:szCs w:val="24"/>
        </w:rPr>
      </w:pPr>
      <w:proofErr w:type="gramStart"/>
      <w:r w:rsidRPr="00611AB5">
        <w:rPr>
          <w:rFonts w:asciiTheme="minorHAnsi" w:hAnsiTheme="minorHAnsi" w:cstheme="minorHAnsi"/>
          <w:sz w:val="24"/>
          <w:szCs w:val="24"/>
        </w:rPr>
        <w:t>ogni</w:t>
      </w:r>
      <w:proofErr w:type="gramEnd"/>
      <w:r w:rsidRPr="00611AB5">
        <w:rPr>
          <w:rFonts w:asciiTheme="minorHAnsi" w:hAnsiTheme="minorHAnsi" w:cstheme="minorHAnsi"/>
          <w:sz w:val="24"/>
          <w:szCs w:val="24"/>
        </w:rPr>
        <w:t xml:space="preserve"> altra previsione che si rendesse necess</w:t>
      </w:r>
      <w:r w:rsidR="004C5E08">
        <w:rPr>
          <w:rFonts w:asciiTheme="minorHAnsi" w:hAnsiTheme="minorHAnsi" w:cstheme="minorHAnsi"/>
          <w:sz w:val="24"/>
          <w:szCs w:val="24"/>
        </w:rPr>
        <w:t>aria o semplicemente opportuna</w:t>
      </w:r>
      <w:r w:rsidRPr="00611AB5">
        <w:rPr>
          <w:rFonts w:asciiTheme="minorHAnsi" w:hAnsiTheme="minorHAnsi" w:cstheme="minorHAnsi"/>
          <w:sz w:val="24"/>
          <w:szCs w:val="24"/>
        </w:rPr>
        <w:t>, per conformare il contenuto del</w:t>
      </w:r>
      <w:r w:rsidR="002B57B4" w:rsidRPr="00611AB5">
        <w:rPr>
          <w:rFonts w:asciiTheme="minorHAnsi" w:hAnsiTheme="minorHAnsi" w:cstheme="minorHAnsi"/>
          <w:sz w:val="24"/>
          <w:szCs w:val="24"/>
        </w:rPr>
        <w:t xml:space="preserve">la Convenzione di Cassa </w:t>
      </w:r>
      <w:r w:rsidRPr="00611AB5">
        <w:rPr>
          <w:rFonts w:asciiTheme="minorHAnsi" w:hAnsiTheme="minorHAnsi" w:cstheme="minorHAnsi"/>
          <w:sz w:val="24"/>
          <w:szCs w:val="24"/>
        </w:rPr>
        <w:t xml:space="preserve">rispetto a previsioni normative, vigenti o sopravvenute. </w:t>
      </w:r>
    </w:p>
    <w:p w14:paraId="2D73E7D1" w14:textId="1DBAA356" w:rsidR="005D5DDB" w:rsidRPr="00611AB5" w:rsidRDefault="004C5E08" w:rsidP="00611AB5">
      <w:pPr>
        <w:numPr>
          <w:ilvl w:val="0"/>
          <w:numId w:val="10"/>
        </w:numPr>
        <w:spacing w:after="0" w:line="240" w:lineRule="auto"/>
        <w:ind w:left="142" w:hanging="568"/>
        <w:rPr>
          <w:rFonts w:asciiTheme="minorHAnsi" w:hAnsiTheme="minorHAnsi" w:cstheme="minorHAnsi"/>
          <w:sz w:val="24"/>
          <w:szCs w:val="24"/>
        </w:rPr>
      </w:pPr>
      <w:r>
        <w:rPr>
          <w:rFonts w:asciiTheme="minorHAnsi" w:hAnsiTheme="minorHAnsi" w:cstheme="minorHAnsi"/>
          <w:sz w:val="24"/>
          <w:szCs w:val="24"/>
        </w:rPr>
        <w:t>La</w:t>
      </w:r>
      <w:r w:rsidR="005D5DDB" w:rsidRPr="00611AB5">
        <w:rPr>
          <w:rFonts w:asciiTheme="minorHAnsi" w:hAnsiTheme="minorHAnsi" w:cstheme="minorHAnsi"/>
          <w:sz w:val="24"/>
          <w:szCs w:val="24"/>
        </w:rPr>
        <w:t xml:space="preserve"> </w:t>
      </w:r>
      <w:r>
        <w:rPr>
          <w:rFonts w:asciiTheme="minorHAnsi" w:hAnsiTheme="minorHAnsi" w:cstheme="minorHAnsi"/>
          <w:sz w:val="24"/>
          <w:szCs w:val="24"/>
        </w:rPr>
        <w:t>Convenzione</w:t>
      </w:r>
      <w:r w:rsidR="003579C9" w:rsidRPr="00611AB5">
        <w:rPr>
          <w:rFonts w:asciiTheme="minorHAnsi" w:hAnsiTheme="minorHAnsi" w:cstheme="minorHAnsi"/>
          <w:sz w:val="24"/>
          <w:szCs w:val="24"/>
        </w:rPr>
        <w:t xml:space="preserve"> di Cassa</w:t>
      </w:r>
      <w:r w:rsidR="005D5DDB" w:rsidRPr="00611AB5">
        <w:rPr>
          <w:rFonts w:asciiTheme="minorHAnsi" w:hAnsiTheme="minorHAnsi" w:cstheme="minorHAnsi"/>
          <w:sz w:val="24"/>
          <w:szCs w:val="24"/>
        </w:rPr>
        <w:t xml:space="preserve"> potr</w:t>
      </w:r>
      <w:r>
        <w:rPr>
          <w:rFonts w:asciiTheme="minorHAnsi" w:hAnsiTheme="minorHAnsi" w:cstheme="minorHAnsi"/>
          <w:sz w:val="24"/>
          <w:szCs w:val="24"/>
        </w:rPr>
        <w:t>à</w:t>
      </w:r>
      <w:r w:rsidR="005D5DDB" w:rsidRPr="00611AB5">
        <w:rPr>
          <w:rFonts w:asciiTheme="minorHAnsi" w:hAnsiTheme="minorHAnsi" w:cstheme="minorHAnsi"/>
          <w:sz w:val="24"/>
          <w:szCs w:val="24"/>
        </w:rPr>
        <w:t>, se del caso, essere oggetto di appositi atti aggiuntivi, volti ad integrarne i contenuti tecnico-prestazionali o quelli di natura economica, nei limiti consentiti dal presente Accordo Quadro.</w:t>
      </w:r>
    </w:p>
    <w:p w14:paraId="5290FEC9" w14:textId="01D2F812" w:rsidR="005D5DDB" w:rsidRPr="00611AB5" w:rsidRDefault="005D5DDB" w:rsidP="00611AB5">
      <w:pPr>
        <w:numPr>
          <w:ilvl w:val="0"/>
          <w:numId w:val="10"/>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La Stazione Appaltante richiederà la stipula </w:t>
      </w:r>
      <w:r w:rsidR="004C5E08">
        <w:rPr>
          <w:rFonts w:asciiTheme="minorHAnsi" w:hAnsiTheme="minorHAnsi" w:cstheme="minorHAnsi"/>
          <w:sz w:val="24"/>
          <w:szCs w:val="24"/>
        </w:rPr>
        <w:t xml:space="preserve">della Convenzione </w:t>
      </w:r>
      <w:r w:rsidR="003579C9" w:rsidRPr="00611AB5">
        <w:rPr>
          <w:rFonts w:asciiTheme="minorHAnsi" w:hAnsiTheme="minorHAnsi" w:cstheme="minorHAnsi"/>
          <w:sz w:val="24"/>
          <w:szCs w:val="24"/>
        </w:rPr>
        <w:t>di Cassa</w:t>
      </w:r>
      <w:r w:rsidRPr="00611AB5">
        <w:rPr>
          <w:rFonts w:asciiTheme="minorHAnsi" w:hAnsiTheme="minorHAnsi" w:cstheme="minorHAnsi"/>
          <w:sz w:val="24"/>
          <w:szCs w:val="24"/>
        </w:rPr>
        <w:t xml:space="preserve"> nel limite massimo dei volumi prestazionali ed economici complessivamente</w:t>
      </w:r>
      <w:r w:rsidR="003579C9" w:rsidRPr="00611AB5">
        <w:rPr>
          <w:rFonts w:asciiTheme="minorHAnsi" w:hAnsiTheme="minorHAnsi" w:cstheme="minorHAnsi"/>
          <w:sz w:val="24"/>
          <w:szCs w:val="24"/>
        </w:rPr>
        <w:t xml:space="preserve"> previsti </w:t>
      </w:r>
      <w:r w:rsidR="00006BEF" w:rsidRPr="00611AB5">
        <w:rPr>
          <w:rFonts w:asciiTheme="minorHAnsi" w:hAnsiTheme="minorHAnsi" w:cstheme="minorHAnsi"/>
          <w:sz w:val="24"/>
          <w:szCs w:val="24"/>
        </w:rPr>
        <w:t xml:space="preserve">dal presente </w:t>
      </w:r>
      <w:r w:rsidR="003579C9" w:rsidRPr="00611AB5">
        <w:rPr>
          <w:rFonts w:asciiTheme="minorHAnsi" w:hAnsiTheme="minorHAnsi" w:cstheme="minorHAnsi"/>
          <w:sz w:val="24"/>
          <w:szCs w:val="24"/>
        </w:rPr>
        <w:t>Accordo Quadro.</w:t>
      </w:r>
    </w:p>
    <w:p w14:paraId="2BD299C1" w14:textId="77777777" w:rsidR="0051457C" w:rsidRPr="00611AB5" w:rsidRDefault="0051457C" w:rsidP="00611AB5">
      <w:pPr>
        <w:spacing w:after="0" w:line="240" w:lineRule="auto"/>
        <w:ind w:left="142"/>
        <w:rPr>
          <w:rFonts w:asciiTheme="minorHAnsi" w:hAnsiTheme="minorHAnsi" w:cstheme="minorHAnsi"/>
          <w:sz w:val="24"/>
          <w:szCs w:val="24"/>
        </w:rPr>
      </w:pPr>
    </w:p>
    <w:p w14:paraId="47ED7EBF" w14:textId="2F42CF0B" w:rsidR="0062468D" w:rsidRPr="00611AB5" w:rsidRDefault="003579C9" w:rsidP="00611AB5">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ind w:left="142" w:firstLine="0"/>
        <w:rPr>
          <w:rFonts w:asciiTheme="minorHAnsi" w:hAnsiTheme="minorHAnsi" w:cstheme="minorHAnsi"/>
          <w:sz w:val="24"/>
        </w:rPr>
      </w:pPr>
      <w:bookmarkStart w:id="20" w:name="_Toc343769995"/>
      <w:bookmarkStart w:id="21" w:name="_Toc532800261"/>
      <w:r w:rsidRPr="00611AB5">
        <w:rPr>
          <w:rFonts w:asciiTheme="minorHAnsi" w:hAnsiTheme="minorHAnsi" w:cstheme="minorHAnsi"/>
          <w:sz w:val="24"/>
        </w:rPr>
        <w:lastRenderedPageBreak/>
        <w:t>(</w:t>
      </w:r>
      <w:r w:rsidRPr="00611AB5">
        <w:rPr>
          <w:rFonts w:asciiTheme="minorHAnsi" w:hAnsiTheme="minorHAnsi" w:cstheme="minorHAnsi"/>
          <w:i/>
          <w:sz w:val="24"/>
        </w:rPr>
        <w:t>Organi di governo dell’Accordo Quadro e delle Convenzioni, e modalità di raccordo tecnico-operative</w:t>
      </w:r>
      <w:r w:rsidRPr="00611AB5">
        <w:rPr>
          <w:rFonts w:asciiTheme="minorHAnsi" w:hAnsiTheme="minorHAnsi" w:cstheme="minorHAnsi"/>
          <w:sz w:val="24"/>
        </w:rPr>
        <w:t>)</w:t>
      </w:r>
      <w:bookmarkEnd w:id="20"/>
      <w:bookmarkEnd w:id="21"/>
    </w:p>
    <w:p w14:paraId="2531A90A" w14:textId="122F7B09" w:rsidR="0062468D" w:rsidRPr="00611AB5" w:rsidRDefault="0062468D" w:rsidP="00D3187D">
      <w:pPr>
        <w:pStyle w:val="Paragrafoelenco"/>
        <w:numPr>
          <w:ilvl w:val="0"/>
          <w:numId w:val="68"/>
        </w:numPr>
        <w:spacing w:after="0" w:line="240" w:lineRule="auto"/>
        <w:ind w:left="142" w:hanging="284"/>
        <w:rPr>
          <w:rFonts w:asciiTheme="minorHAnsi" w:hAnsiTheme="minorHAnsi" w:cstheme="minorHAnsi"/>
          <w:sz w:val="24"/>
          <w:szCs w:val="24"/>
        </w:rPr>
      </w:pPr>
      <w:r w:rsidRPr="00611AB5">
        <w:rPr>
          <w:rFonts w:asciiTheme="minorHAnsi" w:hAnsiTheme="minorHAnsi" w:cstheme="minorHAnsi"/>
          <w:sz w:val="24"/>
          <w:szCs w:val="24"/>
        </w:rPr>
        <w:t xml:space="preserve">L’esecuzione dell’Accordo Quadro avverrà sotto il ministero </w:t>
      </w:r>
      <w:r w:rsidR="008A3019" w:rsidRPr="00611AB5">
        <w:rPr>
          <w:rFonts w:asciiTheme="minorHAnsi" w:hAnsiTheme="minorHAnsi" w:cstheme="minorHAnsi"/>
          <w:sz w:val="24"/>
          <w:szCs w:val="24"/>
        </w:rPr>
        <w:t>del R.U.P. e del</w:t>
      </w:r>
      <w:r w:rsidRPr="00611AB5">
        <w:rPr>
          <w:rFonts w:asciiTheme="minorHAnsi" w:hAnsiTheme="minorHAnsi" w:cstheme="minorHAnsi"/>
          <w:sz w:val="24"/>
          <w:szCs w:val="24"/>
        </w:rPr>
        <w:t xml:space="preserve"> Direttore dell’Esecuzione </w:t>
      </w:r>
      <w:r w:rsidR="008A3019" w:rsidRPr="00611AB5">
        <w:rPr>
          <w:rFonts w:asciiTheme="minorHAnsi" w:hAnsiTheme="minorHAnsi" w:cstheme="minorHAnsi"/>
          <w:sz w:val="24"/>
          <w:szCs w:val="24"/>
        </w:rPr>
        <w:t>SA, esponenti</w:t>
      </w:r>
      <w:r w:rsidRPr="00611AB5">
        <w:rPr>
          <w:rFonts w:asciiTheme="minorHAnsi" w:hAnsiTheme="minorHAnsi" w:cstheme="minorHAnsi"/>
          <w:sz w:val="24"/>
          <w:szCs w:val="24"/>
        </w:rPr>
        <w:t xml:space="preserve"> de</w:t>
      </w:r>
      <w:r w:rsidR="00C00D8E" w:rsidRPr="00611AB5">
        <w:rPr>
          <w:rFonts w:asciiTheme="minorHAnsi" w:hAnsiTheme="minorHAnsi" w:cstheme="minorHAnsi"/>
          <w:sz w:val="24"/>
          <w:szCs w:val="24"/>
        </w:rPr>
        <w:t>ll’Istituto individuati nell</w:t>
      </w:r>
      <w:r w:rsidR="0002415C">
        <w:rPr>
          <w:rFonts w:asciiTheme="minorHAnsi" w:hAnsiTheme="minorHAnsi" w:cstheme="minorHAnsi"/>
          <w:sz w:val="24"/>
          <w:szCs w:val="24"/>
        </w:rPr>
        <w:t>a</w:t>
      </w:r>
      <w:r w:rsidR="00C00D8E" w:rsidRPr="00611AB5">
        <w:rPr>
          <w:rFonts w:asciiTheme="minorHAnsi" w:hAnsiTheme="minorHAnsi" w:cstheme="minorHAnsi"/>
          <w:sz w:val="24"/>
          <w:szCs w:val="24"/>
        </w:rPr>
        <w:t xml:space="preserve"> persone del</w:t>
      </w:r>
      <w:r w:rsidRPr="00611AB5">
        <w:rPr>
          <w:rFonts w:asciiTheme="minorHAnsi" w:hAnsiTheme="minorHAnsi" w:cstheme="minorHAnsi"/>
          <w:sz w:val="24"/>
          <w:szCs w:val="24"/>
        </w:rPr>
        <w:t xml:space="preserve"> </w:t>
      </w:r>
      <w:r w:rsidR="0002415C" w:rsidRPr="000E2E06">
        <w:rPr>
          <w:rFonts w:asciiTheme="minorHAnsi" w:hAnsiTheme="minorHAnsi" w:cstheme="minorHAnsi"/>
          <w:b/>
          <w:sz w:val="24"/>
          <w:szCs w:val="24"/>
          <w:highlight w:val="yellow"/>
        </w:rPr>
        <w:t>Rag. Mario Freni</w:t>
      </w:r>
    </w:p>
    <w:p w14:paraId="739DA4CD" w14:textId="7E99AADE" w:rsidR="0062468D" w:rsidRPr="00611AB5" w:rsidRDefault="0062468D" w:rsidP="00611AB5">
      <w:pPr>
        <w:pStyle w:val="Paragrafoelenco"/>
        <w:numPr>
          <w:ilvl w:val="0"/>
          <w:numId w:val="68"/>
        </w:numPr>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rPr>
        <w:t>L’esecuzione dell</w:t>
      </w:r>
      <w:r w:rsidR="00D3187D">
        <w:rPr>
          <w:rFonts w:asciiTheme="minorHAnsi" w:hAnsiTheme="minorHAnsi" w:cstheme="minorHAnsi"/>
          <w:sz w:val="24"/>
          <w:szCs w:val="24"/>
        </w:rPr>
        <w:t>a</w:t>
      </w:r>
      <w:r w:rsidRPr="00611AB5">
        <w:rPr>
          <w:rFonts w:asciiTheme="minorHAnsi" w:hAnsiTheme="minorHAnsi" w:cstheme="minorHAnsi"/>
          <w:sz w:val="24"/>
          <w:szCs w:val="24"/>
        </w:rPr>
        <w:t xml:space="preserve"> Convenzion</w:t>
      </w:r>
      <w:r w:rsidR="00D3187D">
        <w:rPr>
          <w:rFonts w:asciiTheme="minorHAnsi" w:hAnsiTheme="minorHAnsi" w:cstheme="minorHAnsi"/>
          <w:sz w:val="24"/>
          <w:szCs w:val="24"/>
        </w:rPr>
        <w:t>e</w:t>
      </w:r>
      <w:r w:rsidRPr="00611AB5">
        <w:rPr>
          <w:rFonts w:asciiTheme="minorHAnsi" w:hAnsiTheme="minorHAnsi" w:cstheme="minorHAnsi"/>
          <w:sz w:val="24"/>
          <w:szCs w:val="24"/>
        </w:rPr>
        <w:t xml:space="preserve"> sarà posta sotto il ministero di un Responsabile Unico del Procedimento nominato ai sensi dell’art. 31, del d.lgs. 50/2016 </w:t>
      </w:r>
      <w:r w:rsidR="00F35558" w:rsidRPr="00611AB5">
        <w:rPr>
          <w:rFonts w:asciiTheme="minorHAnsi" w:hAnsiTheme="minorHAnsi" w:cstheme="minorHAnsi"/>
          <w:sz w:val="24"/>
          <w:szCs w:val="24"/>
        </w:rPr>
        <w:t>e del D.M. 7 marzo 2018, n. 49</w:t>
      </w:r>
      <w:r w:rsidRPr="00611AB5">
        <w:rPr>
          <w:rFonts w:asciiTheme="minorHAnsi" w:hAnsiTheme="minorHAnsi" w:cstheme="minorHAnsi"/>
          <w:sz w:val="24"/>
          <w:szCs w:val="24"/>
        </w:rPr>
        <w:t>, assegnatario anche dei compiti di Direttore dell’Esecuzione.</w:t>
      </w:r>
    </w:p>
    <w:p w14:paraId="40F4340A" w14:textId="683CFAC9" w:rsidR="00722A9B" w:rsidRPr="00611AB5" w:rsidRDefault="00F35558" w:rsidP="00611AB5">
      <w:pPr>
        <w:pStyle w:val="Paragrafoelenco"/>
        <w:numPr>
          <w:ilvl w:val="0"/>
          <w:numId w:val="68"/>
        </w:numPr>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rPr>
        <w:t xml:space="preserve">Il Direttore dell’Esecuzione provvede, in sede di </w:t>
      </w:r>
      <w:r w:rsidRPr="00611AB5">
        <w:rPr>
          <w:rFonts w:asciiTheme="minorHAnsi" w:hAnsiTheme="minorHAnsi" w:cstheme="minorHAnsi"/>
          <w:sz w:val="24"/>
          <w:szCs w:val="24"/>
          <w:u w:val="single"/>
        </w:rPr>
        <w:t>secondo livello</w:t>
      </w:r>
      <w:r w:rsidRPr="00611AB5">
        <w:rPr>
          <w:rFonts w:asciiTheme="minorHAnsi" w:hAnsiTheme="minorHAnsi" w:cstheme="minorHAnsi"/>
          <w:sz w:val="24"/>
          <w:szCs w:val="24"/>
        </w:rPr>
        <w:t>, al coordinamento, alla direzione e al controllo tecnico-contabile dell’esecuzione del presente Accordo Quadro, verificando che le attività e le prestazioni contrattuali siano globalmente eseguite in conformità ai documenti contrattuali.</w:t>
      </w:r>
    </w:p>
    <w:p w14:paraId="321C349A" w14:textId="066DDFD8" w:rsidR="00722A9B" w:rsidRPr="00611AB5" w:rsidRDefault="00722A9B" w:rsidP="00611AB5">
      <w:pPr>
        <w:pStyle w:val="Paragrafoelenco"/>
        <w:numPr>
          <w:ilvl w:val="0"/>
          <w:numId w:val="68"/>
        </w:numPr>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rPr>
        <w:t>Rientra</w:t>
      </w:r>
      <w:r w:rsidR="00AE4923" w:rsidRPr="00611AB5">
        <w:rPr>
          <w:rFonts w:asciiTheme="minorHAnsi" w:hAnsiTheme="minorHAnsi" w:cstheme="minorHAnsi"/>
          <w:sz w:val="24"/>
          <w:szCs w:val="24"/>
        </w:rPr>
        <w:t>,</w:t>
      </w:r>
      <w:r w:rsidRPr="00611AB5">
        <w:rPr>
          <w:rFonts w:asciiTheme="minorHAnsi" w:hAnsiTheme="minorHAnsi" w:cstheme="minorHAnsi"/>
          <w:sz w:val="24"/>
          <w:szCs w:val="24"/>
        </w:rPr>
        <w:t xml:space="preserve"> in particolare</w:t>
      </w:r>
      <w:r w:rsidR="00AE4923" w:rsidRPr="00611AB5">
        <w:rPr>
          <w:rFonts w:asciiTheme="minorHAnsi" w:hAnsiTheme="minorHAnsi" w:cstheme="minorHAnsi"/>
          <w:sz w:val="24"/>
          <w:szCs w:val="24"/>
        </w:rPr>
        <w:t>,</w:t>
      </w:r>
      <w:r w:rsidRPr="00611AB5">
        <w:rPr>
          <w:rFonts w:asciiTheme="minorHAnsi" w:hAnsiTheme="minorHAnsi" w:cstheme="minorHAnsi"/>
          <w:sz w:val="24"/>
          <w:szCs w:val="24"/>
        </w:rPr>
        <w:t xml:space="preserve"> tra i compiti del Direttore dell’Esecuzione la sorveglianza sull’andamento esecutivo dell</w:t>
      </w:r>
      <w:r w:rsidR="00F510CC">
        <w:rPr>
          <w:rFonts w:asciiTheme="minorHAnsi" w:hAnsiTheme="minorHAnsi" w:cstheme="minorHAnsi"/>
          <w:sz w:val="24"/>
          <w:szCs w:val="24"/>
        </w:rPr>
        <w:t>a</w:t>
      </w:r>
      <w:r w:rsidRPr="00611AB5">
        <w:rPr>
          <w:rFonts w:asciiTheme="minorHAnsi" w:hAnsiTheme="minorHAnsi" w:cstheme="minorHAnsi"/>
          <w:sz w:val="24"/>
          <w:szCs w:val="24"/>
        </w:rPr>
        <w:t xml:space="preserve"> singol</w:t>
      </w:r>
      <w:r w:rsidR="00F510CC">
        <w:rPr>
          <w:rFonts w:asciiTheme="minorHAnsi" w:hAnsiTheme="minorHAnsi" w:cstheme="minorHAnsi"/>
          <w:sz w:val="24"/>
          <w:szCs w:val="24"/>
        </w:rPr>
        <w:t>a</w:t>
      </w:r>
      <w:r w:rsidRPr="00611AB5">
        <w:rPr>
          <w:rFonts w:asciiTheme="minorHAnsi" w:hAnsiTheme="minorHAnsi" w:cstheme="minorHAnsi"/>
          <w:sz w:val="24"/>
          <w:szCs w:val="24"/>
        </w:rPr>
        <w:t xml:space="preserve"> Convenzion</w:t>
      </w:r>
      <w:r w:rsidR="00F510CC">
        <w:rPr>
          <w:rFonts w:asciiTheme="minorHAnsi" w:hAnsiTheme="minorHAnsi" w:cstheme="minorHAnsi"/>
          <w:sz w:val="24"/>
          <w:szCs w:val="24"/>
        </w:rPr>
        <w:t>e</w:t>
      </w:r>
      <w:r w:rsidRPr="00611AB5">
        <w:rPr>
          <w:rFonts w:asciiTheme="minorHAnsi" w:hAnsiTheme="minorHAnsi" w:cstheme="minorHAnsi"/>
          <w:sz w:val="24"/>
          <w:szCs w:val="24"/>
        </w:rPr>
        <w:t xml:space="preserve"> rispetto al presente Accordo Quadro e l’orientamento delle scelte fondamentali sulla gestione esecutiva dell’Accordo stesso, per finalità di uniformità prestazionale, con particolare ma non esclusivo riguardo:</w:t>
      </w:r>
    </w:p>
    <w:p w14:paraId="5EC39740" w14:textId="77777777" w:rsidR="0051457C" w:rsidRPr="00611AB5" w:rsidRDefault="00722A9B" w:rsidP="00611AB5">
      <w:pPr>
        <w:pStyle w:val="Paragrafoelenco"/>
        <w:numPr>
          <w:ilvl w:val="0"/>
          <w:numId w:val="48"/>
        </w:numPr>
        <w:spacing w:after="0" w:line="240" w:lineRule="auto"/>
        <w:rPr>
          <w:rFonts w:asciiTheme="minorHAnsi" w:hAnsiTheme="minorHAnsi" w:cstheme="minorHAnsi"/>
          <w:sz w:val="24"/>
          <w:szCs w:val="24"/>
        </w:rPr>
      </w:pPr>
      <w:proofErr w:type="gramStart"/>
      <w:r w:rsidRPr="00611AB5">
        <w:rPr>
          <w:rFonts w:asciiTheme="minorHAnsi" w:hAnsiTheme="minorHAnsi" w:cstheme="minorHAnsi"/>
          <w:sz w:val="24"/>
          <w:szCs w:val="24"/>
        </w:rPr>
        <w:t>al</w:t>
      </w:r>
      <w:proofErr w:type="gramEnd"/>
      <w:r w:rsidRPr="00611AB5">
        <w:rPr>
          <w:rFonts w:asciiTheme="minorHAnsi" w:hAnsiTheme="minorHAnsi" w:cstheme="minorHAnsi"/>
          <w:sz w:val="24"/>
          <w:szCs w:val="24"/>
        </w:rPr>
        <w:t xml:space="preserve"> monitoraggio sul rispetto del termine di durata massima delle singole Convenzioni, pari a 48 mesi dalla data della loro sottoscrizione;</w:t>
      </w:r>
    </w:p>
    <w:p w14:paraId="028367A8" w14:textId="34A1A065" w:rsidR="0051457C" w:rsidRPr="00611AB5" w:rsidRDefault="00722A9B" w:rsidP="00611AB5">
      <w:pPr>
        <w:pStyle w:val="Paragrafoelenco"/>
        <w:numPr>
          <w:ilvl w:val="0"/>
          <w:numId w:val="48"/>
        </w:numPr>
        <w:spacing w:after="0" w:line="240" w:lineRule="auto"/>
        <w:rPr>
          <w:rFonts w:asciiTheme="minorHAnsi" w:hAnsiTheme="minorHAnsi" w:cstheme="minorHAnsi"/>
          <w:sz w:val="24"/>
          <w:szCs w:val="24"/>
        </w:rPr>
      </w:pPr>
      <w:proofErr w:type="gramStart"/>
      <w:r w:rsidRPr="00611AB5">
        <w:rPr>
          <w:rFonts w:asciiTheme="minorHAnsi" w:hAnsiTheme="minorHAnsi" w:cstheme="minorHAnsi"/>
          <w:sz w:val="24"/>
          <w:szCs w:val="24"/>
        </w:rPr>
        <w:t>alle</w:t>
      </w:r>
      <w:proofErr w:type="gramEnd"/>
      <w:r w:rsidRPr="00611AB5">
        <w:rPr>
          <w:rFonts w:asciiTheme="minorHAnsi" w:hAnsiTheme="minorHAnsi" w:cstheme="minorHAnsi"/>
          <w:sz w:val="24"/>
          <w:szCs w:val="24"/>
        </w:rPr>
        <w:t xml:space="preserve"> decisioni in merito alle variazioni delle prestazioni, alle sospensioni ed alla risoluzione dell’Accordo Quadro e dell</w:t>
      </w:r>
      <w:r w:rsidR="00F510CC">
        <w:rPr>
          <w:rFonts w:asciiTheme="minorHAnsi" w:hAnsiTheme="minorHAnsi" w:cstheme="minorHAnsi"/>
          <w:sz w:val="24"/>
          <w:szCs w:val="24"/>
        </w:rPr>
        <w:t>a</w:t>
      </w:r>
      <w:r w:rsidRPr="00611AB5">
        <w:rPr>
          <w:rFonts w:asciiTheme="minorHAnsi" w:hAnsiTheme="minorHAnsi" w:cstheme="minorHAnsi"/>
          <w:sz w:val="24"/>
          <w:szCs w:val="24"/>
        </w:rPr>
        <w:t xml:space="preserve"> </w:t>
      </w:r>
      <w:r w:rsidR="00F510CC">
        <w:rPr>
          <w:rFonts w:asciiTheme="minorHAnsi" w:hAnsiTheme="minorHAnsi" w:cstheme="minorHAnsi"/>
          <w:sz w:val="24"/>
          <w:szCs w:val="24"/>
        </w:rPr>
        <w:t>Convenzione</w:t>
      </w:r>
      <w:r w:rsidRPr="00611AB5">
        <w:rPr>
          <w:rFonts w:asciiTheme="minorHAnsi" w:hAnsiTheme="minorHAnsi" w:cstheme="minorHAnsi"/>
          <w:sz w:val="24"/>
          <w:szCs w:val="24"/>
        </w:rPr>
        <w:t>, fermo il procedimento di legge;</w:t>
      </w:r>
    </w:p>
    <w:p w14:paraId="2B699B20" w14:textId="0F2D7045" w:rsidR="00722A9B" w:rsidRPr="00611AB5" w:rsidRDefault="00722A9B" w:rsidP="00611AB5">
      <w:pPr>
        <w:pStyle w:val="Paragrafoelenco"/>
        <w:numPr>
          <w:ilvl w:val="0"/>
          <w:numId w:val="48"/>
        </w:numPr>
        <w:spacing w:after="0" w:line="240" w:lineRule="auto"/>
        <w:rPr>
          <w:rFonts w:asciiTheme="minorHAnsi" w:hAnsiTheme="minorHAnsi" w:cstheme="minorHAnsi"/>
          <w:sz w:val="24"/>
          <w:szCs w:val="24"/>
        </w:rPr>
      </w:pPr>
      <w:proofErr w:type="gramStart"/>
      <w:r w:rsidRPr="00611AB5">
        <w:rPr>
          <w:rFonts w:asciiTheme="minorHAnsi" w:hAnsiTheme="minorHAnsi" w:cstheme="minorHAnsi"/>
          <w:sz w:val="24"/>
          <w:szCs w:val="24"/>
        </w:rPr>
        <w:t>alle</w:t>
      </w:r>
      <w:proofErr w:type="gramEnd"/>
      <w:r w:rsidRPr="00611AB5">
        <w:rPr>
          <w:rFonts w:asciiTheme="minorHAnsi" w:hAnsiTheme="minorHAnsi" w:cstheme="minorHAnsi"/>
          <w:sz w:val="24"/>
          <w:szCs w:val="24"/>
        </w:rPr>
        <w:t xml:space="preserve"> decisioni in merito alle proroghe dell’Accordo Quadro, nei casi previsti dall’Accordo stesso, e ad ogni altra ipotesi di ampliamento oggettivo dell’Ac</w:t>
      </w:r>
      <w:r w:rsidR="00F510CC">
        <w:rPr>
          <w:rFonts w:asciiTheme="minorHAnsi" w:hAnsiTheme="minorHAnsi" w:cstheme="minorHAnsi"/>
          <w:sz w:val="24"/>
          <w:szCs w:val="24"/>
        </w:rPr>
        <w:t>cordo Quadro e della Convenzione</w:t>
      </w:r>
      <w:r w:rsidRPr="00611AB5">
        <w:rPr>
          <w:rFonts w:asciiTheme="minorHAnsi" w:hAnsiTheme="minorHAnsi" w:cstheme="minorHAnsi"/>
          <w:sz w:val="24"/>
          <w:szCs w:val="24"/>
        </w:rPr>
        <w:t>.</w:t>
      </w:r>
    </w:p>
    <w:p w14:paraId="612A0C93" w14:textId="3B82ECF3" w:rsidR="00722A9B" w:rsidRPr="00611AB5" w:rsidRDefault="009F7C7E" w:rsidP="00611AB5">
      <w:pPr>
        <w:pStyle w:val="Paragrafoelenco"/>
        <w:numPr>
          <w:ilvl w:val="0"/>
          <w:numId w:val="68"/>
        </w:numPr>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rPr>
        <w:t>Il Direttore dell'E</w:t>
      </w:r>
      <w:r w:rsidR="0062468D" w:rsidRPr="00611AB5">
        <w:rPr>
          <w:rFonts w:asciiTheme="minorHAnsi" w:hAnsiTheme="minorHAnsi" w:cstheme="minorHAnsi"/>
          <w:sz w:val="24"/>
          <w:szCs w:val="24"/>
        </w:rPr>
        <w:t>secuzione impartisce all'</w:t>
      </w:r>
      <w:r w:rsidR="0051457C" w:rsidRPr="00611AB5">
        <w:rPr>
          <w:rFonts w:asciiTheme="minorHAnsi" w:hAnsiTheme="minorHAnsi" w:cstheme="minorHAnsi"/>
          <w:sz w:val="24"/>
          <w:szCs w:val="24"/>
        </w:rPr>
        <w:t>Appaltatore</w:t>
      </w:r>
      <w:r w:rsidR="0062468D" w:rsidRPr="00611AB5">
        <w:rPr>
          <w:rFonts w:asciiTheme="minorHAnsi" w:hAnsiTheme="minorHAnsi" w:cstheme="minorHAnsi"/>
          <w:sz w:val="24"/>
          <w:szCs w:val="24"/>
        </w:rPr>
        <w:t xml:space="preserve"> tutte le disposizioni e le istruzioni operative necessarie tramite ordini di servizio</w:t>
      </w:r>
      <w:r w:rsidR="00CC2D21" w:rsidRPr="00611AB5">
        <w:rPr>
          <w:rFonts w:asciiTheme="minorHAnsi" w:hAnsiTheme="minorHAnsi" w:cstheme="minorHAnsi"/>
          <w:sz w:val="24"/>
          <w:szCs w:val="24"/>
        </w:rPr>
        <w:t>,</w:t>
      </w:r>
      <w:r w:rsidR="0062468D" w:rsidRPr="00611AB5">
        <w:rPr>
          <w:rFonts w:asciiTheme="minorHAnsi" w:hAnsiTheme="minorHAnsi" w:cstheme="minorHAnsi"/>
          <w:sz w:val="24"/>
          <w:szCs w:val="24"/>
        </w:rPr>
        <w:t xml:space="preserve"> che devono riportare</w:t>
      </w:r>
      <w:r w:rsidR="00CC2D21" w:rsidRPr="00611AB5">
        <w:rPr>
          <w:rFonts w:asciiTheme="minorHAnsi" w:hAnsiTheme="minorHAnsi" w:cstheme="minorHAnsi"/>
          <w:sz w:val="24"/>
          <w:szCs w:val="24"/>
        </w:rPr>
        <w:t xml:space="preserve"> </w:t>
      </w:r>
      <w:r w:rsidR="0062468D" w:rsidRPr="00611AB5">
        <w:rPr>
          <w:rFonts w:asciiTheme="minorHAnsi" w:hAnsiTheme="minorHAnsi" w:cstheme="minorHAnsi"/>
          <w:sz w:val="24"/>
          <w:szCs w:val="24"/>
        </w:rPr>
        <w:t xml:space="preserve">nella loro forma scritta, sinteticamente, le ragioni tecniche e le finalità perseguite alla base </w:t>
      </w:r>
      <w:proofErr w:type="gramStart"/>
      <w:r w:rsidR="0062468D" w:rsidRPr="00611AB5">
        <w:rPr>
          <w:rFonts w:asciiTheme="minorHAnsi" w:hAnsiTheme="minorHAnsi" w:cstheme="minorHAnsi"/>
          <w:sz w:val="24"/>
          <w:szCs w:val="24"/>
        </w:rPr>
        <w:t xml:space="preserve">dell'ordine </w:t>
      </w:r>
      <w:r w:rsidR="000E2E06">
        <w:rPr>
          <w:rFonts w:asciiTheme="minorHAnsi" w:hAnsiTheme="minorHAnsi" w:cstheme="minorHAnsi"/>
          <w:sz w:val="24"/>
          <w:szCs w:val="24"/>
        </w:rPr>
        <w:t>.</w:t>
      </w:r>
      <w:r w:rsidR="0051457C" w:rsidRPr="00611AB5">
        <w:rPr>
          <w:rFonts w:asciiTheme="minorHAnsi" w:hAnsiTheme="minorHAnsi" w:cstheme="minorHAnsi"/>
          <w:sz w:val="24"/>
          <w:szCs w:val="24"/>
        </w:rPr>
        <w:t>L’Appaltatore</w:t>
      </w:r>
      <w:proofErr w:type="gramEnd"/>
      <w:r w:rsidR="0051457C" w:rsidRPr="00611AB5">
        <w:rPr>
          <w:rFonts w:asciiTheme="minorHAnsi" w:hAnsiTheme="minorHAnsi" w:cstheme="minorHAnsi"/>
          <w:sz w:val="24"/>
          <w:szCs w:val="24"/>
        </w:rPr>
        <w:t xml:space="preserve"> è</w:t>
      </w:r>
      <w:r w:rsidR="0062468D" w:rsidRPr="00611AB5">
        <w:rPr>
          <w:rFonts w:asciiTheme="minorHAnsi" w:hAnsiTheme="minorHAnsi" w:cstheme="minorHAnsi"/>
          <w:sz w:val="24"/>
          <w:szCs w:val="24"/>
        </w:rPr>
        <w:t xml:space="preserve"> tenuto ad uniformarsi alle disposizioni contenute negli ordini di servizio, fatta salva la facoltà di iscrivere le proprie riserve.</w:t>
      </w:r>
    </w:p>
    <w:p w14:paraId="257ABC8C" w14:textId="3B3CB490" w:rsidR="00722A9B" w:rsidRPr="00611AB5" w:rsidRDefault="009F7C7E" w:rsidP="00611AB5">
      <w:pPr>
        <w:pStyle w:val="Paragrafoelenco"/>
        <w:numPr>
          <w:ilvl w:val="0"/>
          <w:numId w:val="68"/>
        </w:numPr>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rPr>
        <w:t>Il Direttore dell'E</w:t>
      </w:r>
      <w:r w:rsidR="0062468D" w:rsidRPr="00611AB5">
        <w:rPr>
          <w:rFonts w:asciiTheme="minorHAnsi" w:hAnsiTheme="minorHAnsi" w:cstheme="minorHAnsi"/>
          <w:sz w:val="24"/>
          <w:szCs w:val="24"/>
        </w:rPr>
        <w:t xml:space="preserve">secuzione segnala tempestivamente al </w:t>
      </w:r>
      <w:r w:rsidR="00C23E91" w:rsidRPr="00611AB5">
        <w:rPr>
          <w:rFonts w:asciiTheme="minorHAnsi" w:hAnsiTheme="minorHAnsi" w:cstheme="minorHAnsi"/>
          <w:sz w:val="24"/>
          <w:szCs w:val="24"/>
        </w:rPr>
        <w:t>R.U.P.</w:t>
      </w:r>
      <w:r w:rsidR="0062468D" w:rsidRPr="00611AB5">
        <w:rPr>
          <w:rFonts w:asciiTheme="minorHAnsi" w:hAnsiTheme="minorHAnsi" w:cstheme="minorHAnsi"/>
          <w:sz w:val="24"/>
          <w:szCs w:val="24"/>
        </w:rPr>
        <w:t xml:space="preserve"> eventuali ritardi, disfunzioni o inadempimenti rispetto alle prescrizioni contrattuali, anche al fine dell'applicazione da parte del </w:t>
      </w:r>
      <w:r w:rsidR="00C23E91" w:rsidRPr="00611AB5">
        <w:rPr>
          <w:rFonts w:asciiTheme="minorHAnsi" w:hAnsiTheme="minorHAnsi" w:cstheme="minorHAnsi"/>
          <w:sz w:val="24"/>
          <w:szCs w:val="24"/>
        </w:rPr>
        <w:t>R.U.P.</w:t>
      </w:r>
      <w:r w:rsidR="0062468D" w:rsidRPr="00611AB5">
        <w:rPr>
          <w:rFonts w:asciiTheme="minorHAnsi" w:hAnsiTheme="minorHAnsi" w:cstheme="minorHAnsi"/>
          <w:sz w:val="24"/>
          <w:szCs w:val="24"/>
        </w:rPr>
        <w:t xml:space="preserve"> delle penali inserite nel contratto ovvero della risoluzione dello stesso per inadempimento nei casi consentiti.</w:t>
      </w:r>
    </w:p>
    <w:p w14:paraId="4566CDFE" w14:textId="63B27FAB" w:rsidR="00127872" w:rsidRPr="00611AB5" w:rsidRDefault="005D5DDB" w:rsidP="00611AB5">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ind w:left="142" w:firstLine="0"/>
        <w:rPr>
          <w:rFonts w:asciiTheme="minorHAnsi" w:hAnsiTheme="minorHAnsi" w:cstheme="minorHAnsi"/>
          <w:sz w:val="24"/>
        </w:rPr>
      </w:pPr>
      <w:bookmarkStart w:id="22" w:name="_Toc384892708"/>
      <w:bookmarkStart w:id="23" w:name="_Toc385436398"/>
      <w:bookmarkStart w:id="24" w:name="_Toc532800262"/>
      <w:r w:rsidRPr="00611AB5">
        <w:rPr>
          <w:rFonts w:asciiTheme="minorHAnsi" w:hAnsiTheme="minorHAnsi" w:cstheme="minorHAnsi"/>
          <w:sz w:val="24"/>
        </w:rPr>
        <w:t>(</w:t>
      </w:r>
      <w:r w:rsidRPr="00611AB5">
        <w:rPr>
          <w:rFonts w:asciiTheme="minorHAnsi" w:hAnsiTheme="minorHAnsi" w:cstheme="minorHAnsi"/>
          <w:i/>
          <w:sz w:val="24"/>
        </w:rPr>
        <w:t>Obblighi dell’Appaltatore</w:t>
      </w:r>
      <w:r w:rsidRPr="00611AB5">
        <w:rPr>
          <w:rFonts w:asciiTheme="minorHAnsi" w:hAnsiTheme="minorHAnsi" w:cstheme="minorHAnsi"/>
          <w:sz w:val="24"/>
        </w:rPr>
        <w:t>)</w:t>
      </w:r>
      <w:bookmarkEnd w:id="22"/>
      <w:bookmarkEnd w:id="23"/>
      <w:bookmarkEnd w:id="24"/>
    </w:p>
    <w:p w14:paraId="13F95FF8" w14:textId="77777777" w:rsidR="005D5DDB" w:rsidRPr="00611AB5" w:rsidRDefault="005D5DDB" w:rsidP="00611AB5">
      <w:pPr>
        <w:numPr>
          <w:ilvl w:val="0"/>
          <w:numId w:val="12"/>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L’Appaltatore dovrà eseguire </w:t>
      </w:r>
      <w:r w:rsidR="00971BBC" w:rsidRPr="00611AB5">
        <w:rPr>
          <w:rFonts w:asciiTheme="minorHAnsi" w:hAnsiTheme="minorHAnsi" w:cstheme="minorHAnsi"/>
          <w:sz w:val="24"/>
          <w:szCs w:val="24"/>
        </w:rPr>
        <w:t xml:space="preserve">il Servizio </w:t>
      </w:r>
      <w:r w:rsidRPr="00611AB5">
        <w:rPr>
          <w:rFonts w:asciiTheme="minorHAnsi" w:hAnsiTheme="minorHAnsi" w:cstheme="minorHAnsi"/>
          <w:sz w:val="24"/>
          <w:szCs w:val="24"/>
        </w:rPr>
        <w:t>con organizzazione di mezzi a proprio carico e gestione a proprio rischio, dotandosi di tutti i mezzi strumentali e delle risorse umane necessarie per il diligente espletamento delle prestazioni che siano richieste o semplicemente necessarie rispetto alle previsioni del presente Accordo Quadro e del Capitolato Tecnico.</w:t>
      </w:r>
    </w:p>
    <w:p w14:paraId="60E366A3" w14:textId="77777777" w:rsidR="005D5DDB" w:rsidRPr="00611AB5" w:rsidRDefault="005D5DDB" w:rsidP="00611AB5">
      <w:pPr>
        <w:numPr>
          <w:ilvl w:val="0"/>
          <w:numId w:val="12"/>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L’Appaltatore garantisce il pieno adempimento degli obblighi assunti secondo i criteri di diligenza connessa all’esercizio in via professionale dell’attività di gestione </w:t>
      </w:r>
      <w:r w:rsidR="00971BBC" w:rsidRPr="00611AB5">
        <w:rPr>
          <w:rFonts w:asciiTheme="minorHAnsi" w:hAnsiTheme="minorHAnsi" w:cstheme="minorHAnsi"/>
          <w:sz w:val="24"/>
          <w:szCs w:val="24"/>
        </w:rPr>
        <w:t>istituzionale del Servizio di Cassa</w:t>
      </w:r>
      <w:r w:rsidRPr="00611AB5">
        <w:rPr>
          <w:rFonts w:asciiTheme="minorHAnsi" w:hAnsiTheme="minorHAnsi" w:cstheme="minorHAnsi"/>
          <w:sz w:val="24"/>
          <w:szCs w:val="24"/>
        </w:rPr>
        <w:t>.</w:t>
      </w:r>
    </w:p>
    <w:p w14:paraId="220C51B1" w14:textId="41DD0283" w:rsidR="00334295" w:rsidRPr="00611AB5" w:rsidRDefault="00334295" w:rsidP="00611AB5">
      <w:pPr>
        <w:numPr>
          <w:ilvl w:val="0"/>
          <w:numId w:val="12"/>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lastRenderedPageBreak/>
        <w:t>L’Appaltatore si impegna ad adempiere a tutti gli obblighi di condotta derivanti dal “</w:t>
      </w:r>
      <w:r w:rsidRPr="00611AB5">
        <w:rPr>
          <w:rFonts w:asciiTheme="minorHAnsi" w:hAnsiTheme="minorHAnsi" w:cstheme="minorHAnsi"/>
          <w:i/>
          <w:sz w:val="24"/>
          <w:szCs w:val="24"/>
        </w:rPr>
        <w:t>Codice di comportamento dei dipendenti pubblici</w:t>
      </w:r>
      <w:r w:rsidRPr="00611AB5">
        <w:rPr>
          <w:rFonts w:asciiTheme="minorHAnsi" w:hAnsiTheme="minorHAnsi" w:cstheme="minorHAnsi"/>
          <w:sz w:val="24"/>
          <w:szCs w:val="24"/>
        </w:rPr>
        <w:t>”, di cu</w:t>
      </w:r>
      <w:r w:rsidR="008466B4" w:rsidRPr="00611AB5">
        <w:rPr>
          <w:rFonts w:asciiTheme="minorHAnsi" w:hAnsiTheme="minorHAnsi" w:cstheme="minorHAnsi"/>
          <w:sz w:val="24"/>
          <w:szCs w:val="24"/>
        </w:rPr>
        <w:t xml:space="preserve">i al </w:t>
      </w:r>
      <w:proofErr w:type="spellStart"/>
      <w:r w:rsidR="008466B4" w:rsidRPr="00611AB5">
        <w:rPr>
          <w:rFonts w:asciiTheme="minorHAnsi" w:hAnsiTheme="minorHAnsi" w:cstheme="minorHAnsi"/>
          <w:sz w:val="24"/>
          <w:szCs w:val="24"/>
        </w:rPr>
        <w:t>d.P.R.</w:t>
      </w:r>
      <w:proofErr w:type="spellEnd"/>
      <w:r w:rsidR="008466B4" w:rsidRPr="00611AB5">
        <w:rPr>
          <w:rFonts w:asciiTheme="minorHAnsi" w:hAnsiTheme="minorHAnsi" w:cstheme="minorHAnsi"/>
          <w:sz w:val="24"/>
          <w:szCs w:val="24"/>
        </w:rPr>
        <w:t xml:space="preserve"> 16 aprile 2013, n. </w:t>
      </w:r>
      <w:r w:rsidRPr="00611AB5">
        <w:rPr>
          <w:rFonts w:asciiTheme="minorHAnsi" w:hAnsiTheme="minorHAnsi" w:cstheme="minorHAnsi"/>
          <w:sz w:val="24"/>
          <w:szCs w:val="24"/>
        </w:rPr>
        <w:t>62.</w:t>
      </w:r>
    </w:p>
    <w:p w14:paraId="1D87B41F" w14:textId="77777777" w:rsidR="0051457C" w:rsidRPr="00611AB5" w:rsidRDefault="0051457C" w:rsidP="00611AB5">
      <w:pPr>
        <w:spacing w:after="0" w:line="240" w:lineRule="auto"/>
        <w:ind w:left="142"/>
        <w:rPr>
          <w:rFonts w:asciiTheme="minorHAnsi" w:hAnsiTheme="minorHAnsi" w:cstheme="minorHAnsi"/>
          <w:sz w:val="24"/>
          <w:szCs w:val="24"/>
        </w:rPr>
      </w:pPr>
    </w:p>
    <w:p w14:paraId="0EE5683D" w14:textId="77777777" w:rsidR="00127872" w:rsidRPr="00611AB5" w:rsidRDefault="005D5DDB" w:rsidP="00611AB5">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ind w:left="142" w:firstLine="0"/>
        <w:rPr>
          <w:rFonts w:asciiTheme="minorHAnsi" w:hAnsiTheme="minorHAnsi" w:cstheme="minorHAnsi"/>
          <w:sz w:val="24"/>
        </w:rPr>
      </w:pPr>
      <w:bookmarkStart w:id="25" w:name="_Toc384892709"/>
      <w:bookmarkStart w:id="26" w:name="_Toc385436399"/>
      <w:r w:rsidRPr="00611AB5">
        <w:rPr>
          <w:rFonts w:asciiTheme="minorHAnsi" w:hAnsiTheme="minorHAnsi" w:cstheme="minorHAnsi"/>
          <w:sz w:val="24"/>
        </w:rPr>
        <w:t xml:space="preserve"> </w:t>
      </w:r>
      <w:bookmarkStart w:id="27" w:name="_Toc532800263"/>
      <w:r w:rsidRPr="00611AB5">
        <w:rPr>
          <w:rFonts w:asciiTheme="minorHAnsi" w:hAnsiTheme="minorHAnsi" w:cstheme="minorHAnsi"/>
          <w:sz w:val="24"/>
        </w:rPr>
        <w:t>(</w:t>
      </w:r>
      <w:r w:rsidRPr="00611AB5">
        <w:rPr>
          <w:rFonts w:asciiTheme="minorHAnsi" w:hAnsiTheme="minorHAnsi" w:cstheme="minorHAnsi"/>
          <w:i/>
          <w:sz w:val="24"/>
        </w:rPr>
        <w:t>Corrispettivi e modalità di pagamento</w:t>
      </w:r>
      <w:r w:rsidRPr="00611AB5">
        <w:rPr>
          <w:rFonts w:asciiTheme="minorHAnsi" w:hAnsiTheme="minorHAnsi" w:cstheme="minorHAnsi"/>
          <w:sz w:val="24"/>
        </w:rPr>
        <w:t>)</w:t>
      </w:r>
      <w:bookmarkEnd w:id="25"/>
      <w:bookmarkEnd w:id="26"/>
      <w:bookmarkEnd w:id="27"/>
    </w:p>
    <w:p w14:paraId="285EBF98" w14:textId="7F3E61D4" w:rsidR="00777232" w:rsidRPr="00611AB5" w:rsidRDefault="00E95569" w:rsidP="00611AB5">
      <w:pPr>
        <w:numPr>
          <w:ilvl w:val="0"/>
          <w:numId w:val="11"/>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Per l’erogazione del Servizio, l’Appaltatore sarà remunerato sulla base delle seguenti condizioni quali indicate nell’Offerta Economica </w:t>
      </w:r>
      <w:r w:rsidR="00CC2D21" w:rsidRPr="00611AB5">
        <w:rPr>
          <w:rFonts w:asciiTheme="minorHAnsi" w:hAnsiTheme="minorHAnsi" w:cstheme="minorHAnsi"/>
          <w:sz w:val="24"/>
          <w:szCs w:val="24"/>
        </w:rPr>
        <w:t>A</w:t>
      </w:r>
      <w:r w:rsidRPr="00611AB5">
        <w:rPr>
          <w:rFonts w:asciiTheme="minorHAnsi" w:hAnsiTheme="minorHAnsi" w:cstheme="minorHAnsi"/>
          <w:sz w:val="24"/>
          <w:szCs w:val="24"/>
        </w:rPr>
        <w:t>llegata al presente Accordo Quadro, dei seguenti corrispettivi a canone, o unitari a misura, o percentuali:</w:t>
      </w:r>
    </w:p>
    <w:tbl>
      <w:tblPr>
        <w:tblStyle w:val="TableGrid"/>
        <w:tblW w:w="8790" w:type="dxa"/>
        <w:jc w:val="center"/>
        <w:tblInd w:w="0" w:type="dxa"/>
        <w:tblLayout w:type="fixed"/>
        <w:tblCellMar>
          <w:top w:w="9" w:type="dxa"/>
          <w:left w:w="79" w:type="dxa"/>
        </w:tblCellMar>
        <w:tblLook w:val="04A0" w:firstRow="1" w:lastRow="0" w:firstColumn="1" w:lastColumn="0" w:noHBand="0" w:noVBand="1"/>
      </w:tblPr>
      <w:tblGrid>
        <w:gridCol w:w="847"/>
        <w:gridCol w:w="6383"/>
        <w:gridCol w:w="1560"/>
      </w:tblGrid>
      <w:tr w:rsidR="008466B4" w:rsidRPr="00611AB5" w14:paraId="3DB9C6B8" w14:textId="77777777" w:rsidTr="000F3559">
        <w:trPr>
          <w:trHeight w:val="794"/>
          <w:tblHeader/>
          <w:jc w:val="center"/>
        </w:trPr>
        <w:tc>
          <w:tcPr>
            <w:tcW w:w="723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832AFBC" w14:textId="77777777" w:rsidR="008466B4" w:rsidRPr="00611AB5" w:rsidRDefault="008466B4" w:rsidP="00611AB5">
            <w:pPr>
              <w:spacing w:after="0" w:line="240" w:lineRule="auto"/>
              <w:ind w:left="142" w:firstLine="11"/>
              <w:jc w:val="center"/>
              <w:rPr>
                <w:rFonts w:asciiTheme="minorHAnsi" w:eastAsiaTheme="minorEastAsia" w:hAnsiTheme="minorHAnsi" w:cstheme="minorHAnsi"/>
                <w:b/>
                <w:sz w:val="24"/>
                <w:szCs w:val="24"/>
              </w:rPr>
            </w:pPr>
            <w:r w:rsidRPr="00611AB5">
              <w:rPr>
                <w:rFonts w:asciiTheme="minorHAnsi" w:eastAsiaTheme="minorEastAsia" w:hAnsiTheme="minorHAnsi" w:cstheme="minorHAnsi"/>
                <w:b/>
                <w:sz w:val="24"/>
                <w:szCs w:val="24"/>
              </w:rPr>
              <w:t>Servizi</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D76B2E5" w14:textId="724086DC" w:rsidR="008466B4" w:rsidRPr="00611AB5" w:rsidRDefault="000F3559" w:rsidP="00611AB5">
            <w:pPr>
              <w:spacing w:after="0" w:line="240" w:lineRule="auto"/>
              <w:ind w:left="142" w:firstLine="11"/>
              <w:jc w:val="center"/>
              <w:rPr>
                <w:rFonts w:asciiTheme="minorHAnsi" w:eastAsiaTheme="minorEastAsia" w:hAnsiTheme="minorHAnsi" w:cstheme="minorHAnsi"/>
                <w:b/>
                <w:sz w:val="24"/>
                <w:szCs w:val="24"/>
              </w:rPr>
            </w:pPr>
            <w:r w:rsidRPr="00611AB5">
              <w:rPr>
                <w:rFonts w:asciiTheme="minorHAnsi" w:eastAsiaTheme="minorEastAsia" w:hAnsiTheme="minorHAnsi" w:cstheme="minorHAnsi"/>
                <w:b/>
                <w:sz w:val="24"/>
                <w:szCs w:val="24"/>
              </w:rPr>
              <w:t>Corrispettivi</w:t>
            </w:r>
          </w:p>
        </w:tc>
      </w:tr>
      <w:tr w:rsidR="008466B4" w:rsidRPr="00611AB5" w14:paraId="49FC2248" w14:textId="77777777" w:rsidTr="00156662">
        <w:trPr>
          <w:trHeight w:val="242"/>
          <w:jc w:val="center"/>
        </w:trPr>
        <w:tc>
          <w:tcPr>
            <w:tcW w:w="847" w:type="dxa"/>
            <w:tcBorders>
              <w:top w:val="single" w:sz="4" w:space="0" w:color="auto"/>
              <w:left w:val="single" w:sz="3" w:space="0" w:color="000000"/>
              <w:bottom w:val="single" w:sz="3" w:space="0" w:color="000000"/>
              <w:right w:val="single" w:sz="3" w:space="0" w:color="000000"/>
            </w:tcBorders>
          </w:tcPr>
          <w:p w14:paraId="1B095E48" w14:textId="77777777" w:rsidR="008466B4" w:rsidRPr="00611AB5" w:rsidRDefault="008466B4" w:rsidP="00611AB5">
            <w:pPr>
              <w:spacing w:after="0" w:line="240" w:lineRule="auto"/>
              <w:ind w:left="142" w:firstLine="11"/>
              <w:jc w:val="center"/>
              <w:rPr>
                <w:rFonts w:asciiTheme="minorHAnsi" w:eastAsiaTheme="minorEastAsia" w:hAnsiTheme="minorHAnsi" w:cstheme="minorHAnsi"/>
                <w:sz w:val="24"/>
                <w:szCs w:val="24"/>
              </w:rPr>
            </w:pPr>
            <w:r w:rsidRPr="00611AB5">
              <w:rPr>
                <w:rFonts w:asciiTheme="minorHAnsi" w:eastAsiaTheme="minorEastAsia" w:hAnsiTheme="minorHAnsi" w:cstheme="minorHAnsi"/>
                <w:sz w:val="24"/>
                <w:szCs w:val="24"/>
              </w:rPr>
              <w:t>1</w:t>
            </w:r>
          </w:p>
        </w:tc>
        <w:tc>
          <w:tcPr>
            <w:tcW w:w="6383" w:type="dxa"/>
            <w:tcBorders>
              <w:top w:val="single" w:sz="4" w:space="0" w:color="auto"/>
              <w:left w:val="single" w:sz="3" w:space="0" w:color="000000"/>
              <w:bottom w:val="single" w:sz="3" w:space="0" w:color="000000"/>
              <w:right w:val="single" w:sz="3" w:space="0" w:color="000000"/>
            </w:tcBorders>
          </w:tcPr>
          <w:p w14:paraId="5172B70A" w14:textId="77777777" w:rsidR="008466B4" w:rsidRPr="00611AB5" w:rsidRDefault="008466B4" w:rsidP="00611AB5">
            <w:pPr>
              <w:spacing w:after="0" w:line="240" w:lineRule="auto"/>
              <w:ind w:left="142" w:firstLine="11"/>
              <w:rPr>
                <w:rFonts w:asciiTheme="minorHAnsi" w:eastAsiaTheme="minorEastAsia" w:hAnsiTheme="minorHAnsi" w:cstheme="minorHAnsi"/>
                <w:i/>
                <w:sz w:val="24"/>
                <w:szCs w:val="24"/>
              </w:rPr>
            </w:pPr>
            <w:r w:rsidRPr="00611AB5">
              <w:rPr>
                <w:rFonts w:asciiTheme="minorHAnsi" w:eastAsiaTheme="minorEastAsia" w:hAnsiTheme="minorHAnsi" w:cstheme="minorHAnsi"/>
                <w:i/>
                <w:sz w:val="24"/>
                <w:szCs w:val="24"/>
              </w:rPr>
              <w:t xml:space="preserve">Compenso e spese annue di gestione e tenuta conto </w:t>
            </w:r>
          </w:p>
          <w:p w14:paraId="38E4CE07" w14:textId="0E75E885" w:rsidR="008466B4" w:rsidRPr="00611AB5" w:rsidRDefault="008466B4" w:rsidP="00611AB5">
            <w:pPr>
              <w:spacing w:after="0" w:line="240" w:lineRule="auto"/>
              <w:ind w:left="142" w:firstLine="11"/>
              <w:rPr>
                <w:rFonts w:asciiTheme="minorHAnsi" w:eastAsiaTheme="minorEastAsia" w:hAnsiTheme="minorHAnsi" w:cstheme="minorHAnsi"/>
                <w:b/>
                <w:sz w:val="24"/>
                <w:szCs w:val="24"/>
              </w:rPr>
            </w:pPr>
            <w:r w:rsidRPr="00611AB5">
              <w:rPr>
                <w:rFonts w:asciiTheme="minorHAnsi" w:eastAsiaTheme="minorEastAsia" w:hAnsiTheme="minorHAnsi" w:cstheme="minorHAnsi"/>
                <w:b/>
                <w:i/>
                <w:sz w:val="24"/>
                <w:szCs w:val="24"/>
              </w:rPr>
              <w:t>(</w:t>
            </w:r>
            <w:r w:rsidR="00F0641A" w:rsidRPr="00611AB5">
              <w:rPr>
                <w:rFonts w:asciiTheme="minorHAnsi" w:eastAsiaTheme="minorEastAsia" w:hAnsiTheme="minorHAnsi" w:cstheme="minorHAnsi"/>
                <w:b/>
                <w:i/>
                <w:sz w:val="24"/>
                <w:szCs w:val="24"/>
              </w:rPr>
              <w:t>Base</w:t>
            </w:r>
            <w:r w:rsidRPr="00611AB5">
              <w:rPr>
                <w:rFonts w:asciiTheme="minorHAnsi" w:eastAsiaTheme="minorEastAsia" w:hAnsiTheme="minorHAnsi" w:cstheme="minorHAnsi"/>
                <w:b/>
                <w:i/>
                <w:sz w:val="24"/>
                <w:szCs w:val="24"/>
              </w:rPr>
              <w:t>)</w:t>
            </w:r>
          </w:p>
        </w:tc>
        <w:tc>
          <w:tcPr>
            <w:tcW w:w="1560" w:type="dxa"/>
            <w:tcBorders>
              <w:top w:val="single" w:sz="4" w:space="0" w:color="auto"/>
              <w:left w:val="single" w:sz="3" w:space="0" w:color="000000"/>
              <w:bottom w:val="single" w:sz="3" w:space="0" w:color="000000"/>
              <w:right w:val="single" w:sz="3" w:space="0" w:color="000000"/>
            </w:tcBorders>
          </w:tcPr>
          <w:p w14:paraId="3CC0C2C0" w14:textId="77777777" w:rsidR="008466B4" w:rsidRPr="00611AB5" w:rsidRDefault="008466B4" w:rsidP="00611AB5">
            <w:pPr>
              <w:spacing w:after="0" w:line="240" w:lineRule="auto"/>
              <w:ind w:left="142" w:firstLine="11"/>
              <w:jc w:val="center"/>
              <w:rPr>
                <w:rFonts w:asciiTheme="minorHAnsi" w:eastAsiaTheme="minorEastAsia" w:hAnsiTheme="minorHAnsi" w:cstheme="minorHAnsi"/>
                <w:i/>
                <w:sz w:val="24"/>
                <w:szCs w:val="24"/>
              </w:rPr>
            </w:pPr>
            <w:r w:rsidRPr="00611AB5">
              <w:rPr>
                <w:rFonts w:asciiTheme="minorHAnsi" w:eastAsiaTheme="minorEastAsia" w:hAnsiTheme="minorHAnsi" w:cstheme="minorHAnsi"/>
                <w:i/>
                <w:sz w:val="24"/>
                <w:szCs w:val="24"/>
                <w:highlight w:val="yellow"/>
              </w:rPr>
              <w:t>[…]</w:t>
            </w:r>
          </w:p>
        </w:tc>
      </w:tr>
      <w:tr w:rsidR="008466B4" w:rsidRPr="00611AB5" w14:paraId="0882DAF3" w14:textId="77777777"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68BBF886" w14:textId="77777777" w:rsidR="008466B4" w:rsidRPr="00611AB5" w:rsidRDefault="008466B4" w:rsidP="00611AB5">
            <w:pPr>
              <w:spacing w:after="0" w:line="240" w:lineRule="auto"/>
              <w:ind w:left="142" w:firstLine="9"/>
              <w:jc w:val="center"/>
              <w:rPr>
                <w:rFonts w:asciiTheme="minorHAnsi" w:eastAsiaTheme="minorEastAsia" w:hAnsiTheme="minorHAnsi" w:cstheme="minorHAnsi"/>
                <w:sz w:val="24"/>
                <w:szCs w:val="24"/>
              </w:rPr>
            </w:pPr>
            <w:r w:rsidRPr="00611AB5">
              <w:rPr>
                <w:rFonts w:asciiTheme="minorHAnsi" w:eastAsiaTheme="minorEastAsia" w:hAnsiTheme="minorHAnsi" w:cstheme="minorHAnsi"/>
                <w:sz w:val="24"/>
                <w:szCs w:val="24"/>
              </w:rPr>
              <w:t>2</w:t>
            </w:r>
          </w:p>
        </w:tc>
        <w:tc>
          <w:tcPr>
            <w:tcW w:w="6383" w:type="dxa"/>
            <w:tcBorders>
              <w:top w:val="single" w:sz="3" w:space="0" w:color="000000"/>
              <w:left w:val="single" w:sz="3" w:space="0" w:color="000000"/>
              <w:bottom w:val="single" w:sz="3" w:space="0" w:color="000000"/>
              <w:right w:val="single" w:sz="3" w:space="0" w:color="000000"/>
            </w:tcBorders>
          </w:tcPr>
          <w:p w14:paraId="0E3A1AC1" w14:textId="77777777" w:rsidR="008466B4" w:rsidRPr="00611AB5" w:rsidRDefault="008466B4" w:rsidP="00611AB5">
            <w:pPr>
              <w:spacing w:after="0" w:line="240" w:lineRule="auto"/>
              <w:ind w:left="142" w:firstLine="9"/>
              <w:rPr>
                <w:rFonts w:asciiTheme="minorHAnsi" w:eastAsiaTheme="minorEastAsia" w:hAnsiTheme="minorHAnsi" w:cstheme="minorHAnsi"/>
                <w:i/>
                <w:sz w:val="24"/>
                <w:szCs w:val="24"/>
              </w:rPr>
            </w:pPr>
            <w:r w:rsidRPr="00611AB5">
              <w:rPr>
                <w:rFonts w:asciiTheme="minorHAnsi" w:eastAsiaTheme="minorEastAsia" w:hAnsiTheme="minorHAnsi" w:cstheme="minorHAnsi"/>
                <w:i/>
                <w:sz w:val="24"/>
                <w:szCs w:val="24"/>
              </w:rPr>
              <w:t>Commissione a carico dell’Istituto per singola operazione di riscossione mediante bonifico</w:t>
            </w:r>
          </w:p>
          <w:p w14:paraId="66210B11" w14:textId="36671392" w:rsidR="008466B4" w:rsidRPr="00611AB5" w:rsidRDefault="008466B4" w:rsidP="00611AB5">
            <w:pPr>
              <w:spacing w:after="0" w:line="240" w:lineRule="auto"/>
              <w:ind w:left="142" w:firstLine="9"/>
              <w:rPr>
                <w:rFonts w:asciiTheme="minorHAnsi" w:eastAsiaTheme="minorEastAsia" w:hAnsiTheme="minorHAnsi" w:cstheme="minorHAnsi"/>
                <w:i/>
                <w:sz w:val="24"/>
                <w:szCs w:val="24"/>
              </w:rPr>
            </w:pPr>
            <w:r w:rsidRPr="00611AB5">
              <w:rPr>
                <w:rFonts w:asciiTheme="minorHAnsi" w:eastAsiaTheme="minorEastAsia" w:hAnsiTheme="minorHAnsi" w:cstheme="minorHAnsi"/>
                <w:b/>
                <w:i/>
                <w:sz w:val="24"/>
                <w:szCs w:val="24"/>
              </w:rPr>
              <w:t>(</w:t>
            </w:r>
            <w:r w:rsidR="00F0641A" w:rsidRPr="00611AB5">
              <w:rPr>
                <w:rFonts w:asciiTheme="minorHAnsi" w:eastAsiaTheme="minorEastAsia" w:hAnsiTheme="minorHAnsi" w:cstheme="minorHAnsi"/>
                <w:b/>
                <w:i/>
                <w:sz w:val="24"/>
                <w:szCs w:val="24"/>
              </w:rPr>
              <w:t>Base</w:t>
            </w:r>
            <w:r w:rsidRPr="00611AB5">
              <w:rPr>
                <w:rFonts w:asciiTheme="minorHAnsi" w:eastAsiaTheme="minorEastAsia" w:hAnsiTheme="minorHAnsi" w:cstheme="minorHAnsi"/>
                <w:b/>
                <w:i/>
                <w:sz w:val="24"/>
                <w:szCs w:val="24"/>
              </w:rPr>
              <w:t>)</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14:paraId="1CB28AC8" w14:textId="77777777" w:rsidR="008466B4" w:rsidRPr="00611AB5" w:rsidRDefault="008466B4" w:rsidP="00611AB5">
            <w:pPr>
              <w:spacing w:after="0" w:line="240" w:lineRule="auto"/>
              <w:ind w:left="142" w:firstLine="9"/>
              <w:jc w:val="center"/>
              <w:rPr>
                <w:rFonts w:asciiTheme="minorHAnsi" w:eastAsiaTheme="minorEastAsia" w:hAnsiTheme="minorHAnsi" w:cstheme="minorHAnsi"/>
                <w:i/>
                <w:sz w:val="24"/>
                <w:szCs w:val="24"/>
              </w:rPr>
            </w:pPr>
            <w:r w:rsidRPr="00611AB5">
              <w:rPr>
                <w:rFonts w:asciiTheme="minorHAnsi" w:eastAsiaTheme="minorEastAsia" w:hAnsiTheme="minorHAnsi" w:cstheme="minorHAnsi"/>
                <w:i/>
                <w:sz w:val="24"/>
                <w:szCs w:val="24"/>
                <w:highlight w:val="yellow"/>
              </w:rPr>
              <w:t>[…]</w:t>
            </w:r>
          </w:p>
        </w:tc>
      </w:tr>
      <w:tr w:rsidR="008466B4" w:rsidRPr="00611AB5" w14:paraId="6740737B" w14:textId="77777777"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1F1649E9" w14:textId="77777777" w:rsidR="008466B4" w:rsidRPr="00611AB5" w:rsidRDefault="008466B4" w:rsidP="00611AB5">
            <w:pPr>
              <w:spacing w:after="0" w:line="240" w:lineRule="auto"/>
              <w:ind w:left="142" w:firstLine="9"/>
              <w:jc w:val="center"/>
              <w:rPr>
                <w:rFonts w:asciiTheme="minorHAnsi" w:eastAsiaTheme="minorEastAsia" w:hAnsiTheme="minorHAnsi" w:cstheme="minorHAnsi"/>
                <w:sz w:val="24"/>
                <w:szCs w:val="24"/>
              </w:rPr>
            </w:pPr>
            <w:r w:rsidRPr="00611AB5">
              <w:rPr>
                <w:rFonts w:asciiTheme="minorHAnsi" w:eastAsiaTheme="minorEastAsia" w:hAnsiTheme="minorHAnsi" w:cstheme="minorHAnsi"/>
                <w:sz w:val="24"/>
                <w:szCs w:val="24"/>
              </w:rPr>
              <w:t>3</w:t>
            </w:r>
          </w:p>
        </w:tc>
        <w:tc>
          <w:tcPr>
            <w:tcW w:w="6383" w:type="dxa"/>
            <w:tcBorders>
              <w:top w:val="single" w:sz="3" w:space="0" w:color="000000"/>
              <w:left w:val="single" w:sz="3" w:space="0" w:color="000000"/>
              <w:bottom w:val="single" w:sz="3" w:space="0" w:color="000000"/>
              <w:right w:val="single" w:sz="3" w:space="0" w:color="000000"/>
            </w:tcBorders>
          </w:tcPr>
          <w:p w14:paraId="351E3AE0" w14:textId="77777777" w:rsidR="008466B4" w:rsidRPr="00611AB5" w:rsidRDefault="008466B4" w:rsidP="00611AB5">
            <w:pPr>
              <w:spacing w:after="0" w:line="240" w:lineRule="auto"/>
              <w:ind w:left="142" w:firstLine="9"/>
              <w:rPr>
                <w:rFonts w:asciiTheme="minorHAnsi" w:eastAsiaTheme="minorEastAsia" w:hAnsiTheme="minorHAnsi" w:cstheme="minorHAnsi"/>
                <w:i/>
                <w:sz w:val="24"/>
                <w:szCs w:val="24"/>
              </w:rPr>
            </w:pPr>
            <w:r w:rsidRPr="00611AB5">
              <w:rPr>
                <w:rFonts w:asciiTheme="minorHAnsi" w:eastAsiaTheme="minorEastAsia" w:hAnsiTheme="minorHAnsi" w:cstheme="minorHAnsi"/>
                <w:i/>
                <w:sz w:val="24"/>
                <w:szCs w:val="24"/>
              </w:rPr>
              <w:t xml:space="preserve">Commissione per transazione inerente il servizio di riscossione tramite procedura MAV bancario e postale </w:t>
            </w:r>
          </w:p>
          <w:p w14:paraId="63C564EF" w14:textId="1A73E30A" w:rsidR="008466B4" w:rsidRPr="00611AB5" w:rsidRDefault="008466B4" w:rsidP="00611AB5">
            <w:pPr>
              <w:spacing w:after="0" w:line="240" w:lineRule="auto"/>
              <w:ind w:left="142" w:firstLine="9"/>
              <w:rPr>
                <w:rFonts w:asciiTheme="minorHAnsi" w:eastAsiaTheme="minorEastAsia" w:hAnsiTheme="minorHAnsi" w:cstheme="minorHAnsi"/>
                <w:i/>
                <w:sz w:val="24"/>
                <w:szCs w:val="24"/>
              </w:rPr>
            </w:pPr>
            <w:r w:rsidRPr="00611AB5">
              <w:rPr>
                <w:rFonts w:asciiTheme="minorHAnsi" w:eastAsiaTheme="minorEastAsia" w:hAnsiTheme="minorHAnsi" w:cstheme="minorHAnsi"/>
                <w:b/>
                <w:i/>
                <w:sz w:val="24"/>
                <w:szCs w:val="24"/>
              </w:rPr>
              <w:t>(</w:t>
            </w:r>
            <w:r w:rsidR="00F0641A" w:rsidRPr="00611AB5">
              <w:rPr>
                <w:rFonts w:asciiTheme="minorHAnsi" w:eastAsiaTheme="minorEastAsia" w:hAnsiTheme="minorHAnsi" w:cstheme="minorHAnsi"/>
                <w:b/>
                <w:i/>
                <w:sz w:val="24"/>
                <w:szCs w:val="24"/>
              </w:rPr>
              <w:t>Opzionale</w:t>
            </w:r>
            <w:r w:rsidRPr="00611AB5">
              <w:rPr>
                <w:rFonts w:asciiTheme="minorHAnsi" w:eastAsiaTheme="minorEastAsia" w:hAnsiTheme="minorHAnsi" w:cstheme="minorHAnsi"/>
                <w:b/>
                <w:i/>
                <w:sz w:val="24"/>
                <w:szCs w:val="24"/>
              </w:rPr>
              <w:t>)</w:t>
            </w:r>
          </w:p>
        </w:tc>
        <w:tc>
          <w:tcPr>
            <w:tcW w:w="1560" w:type="dxa"/>
            <w:tcBorders>
              <w:top w:val="single" w:sz="3" w:space="0" w:color="000000"/>
              <w:left w:val="single" w:sz="3" w:space="0" w:color="000000"/>
              <w:bottom w:val="single" w:sz="3" w:space="0" w:color="000000"/>
              <w:right w:val="single" w:sz="3" w:space="0" w:color="000000"/>
            </w:tcBorders>
          </w:tcPr>
          <w:p w14:paraId="26BE228E" w14:textId="77777777" w:rsidR="008466B4" w:rsidRPr="00611AB5" w:rsidRDefault="008466B4" w:rsidP="00611AB5">
            <w:pPr>
              <w:spacing w:after="0" w:line="240" w:lineRule="auto"/>
              <w:ind w:left="142" w:firstLine="9"/>
              <w:jc w:val="center"/>
              <w:rPr>
                <w:rFonts w:asciiTheme="minorHAnsi" w:eastAsiaTheme="minorEastAsia" w:hAnsiTheme="minorHAnsi" w:cstheme="minorHAnsi"/>
                <w:i/>
                <w:sz w:val="24"/>
                <w:szCs w:val="24"/>
              </w:rPr>
            </w:pPr>
            <w:r w:rsidRPr="00611AB5">
              <w:rPr>
                <w:rFonts w:asciiTheme="minorHAnsi" w:eastAsiaTheme="minorEastAsia" w:hAnsiTheme="minorHAnsi" w:cstheme="minorHAnsi"/>
                <w:i/>
                <w:sz w:val="24"/>
                <w:szCs w:val="24"/>
                <w:highlight w:val="yellow"/>
              </w:rPr>
              <w:t>[…]</w:t>
            </w:r>
          </w:p>
        </w:tc>
      </w:tr>
      <w:tr w:rsidR="008466B4" w:rsidRPr="00611AB5" w14:paraId="657090D5" w14:textId="77777777"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2E9B23FB" w14:textId="77777777" w:rsidR="008466B4" w:rsidRPr="00611AB5" w:rsidRDefault="008466B4" w:rsidP="00611AB5">
            <w:pPr>
              <w:spacing w:after="0" w:line="240" w:lineRule="auto"/>
              <w:ind w:left="142" w:firstLine="9"/>
              <w:jc w:val="center"/>
              <w:rPr>
                <w:rFonts w:asciiTheme="minorHAnsi" w:eastAsiaTheme="minorEastAsia" w:hAnsiTheme="minorHAnsi" w:cstheme="minorHAnsi"/>
                <w:sz w:val="24"/>
                <w:szCs w:val="24"/>
              </w:rPr>
            </w:pPr>
            <w:r w:rsidRPr="00611AB5">
              <w:rPr>
                <w:rFonts w:asciiTheme="minorHAnsi" w:eastAsiaTheme="minorEastAsia" w:hAnsiTheme="minorHAnsi" w:cstheme="minorHAnsi"/>
                <w:sz w:val="24"/>
                <w:szCs w:val="24"/>
              </w:rPr>
              <w:t>4</w:t>
            </w:r>
          </w:p>
        </w:tc>
        <w:tc>
          <w:tcPr>
            <w:tcW w:w="6383" w:type="dxa"/>
            <w:tcBorders>
              <w:top w:val="single" w:sz="3" w:space="0" w:color="000000"/>
              <w:left w:val="single" w:sz="3" w:space="0" w:color="000000"/>
              <w:bottom w:val="single" w:sz="3" w:space="0" w:color="000000"/>
              <w:right w:val="single" w:sz="3" w:space="0" w:color="000000"/>
            </w:tcBorders>
          </w:tcPr>
          <w:p w14:paraId="10C0160C" w14:textId="77777777" w:rsidR="008466B4" w:rsidRPr="00611AB5" w:rsidRDefault="008466B4" w:rsidP="00611AB5">
            <w:pPr>
              <w:spacing w:after="0" w:line="240" w:lineRule="auto"/>
              <w:ind w:left="142" w:firstLine="9"/>
              <w:rPr>
                <w:rFonts w:asciiTheme="minorHAnsi" w:eastAsiaTheme="minorEastAsia" w:hAnsiTheme="minorHAnsi" w:cstheme="minorHAnsi"/>
                <w:i/>
                <w:sz w:val="24"/>
                <w:szCs w:val="24"/>
              </w:rPr>
            </w:pPr>
            <w:r w:rsidRPr="00611AB5">
              <w:rPr>
                <w:rFonts w:asciiTheme="minorHAnsi" w:eastAsiaTheme="minorEastAsia" w:hAnsiTheme="minorHAnsi" w:cstheme="minorHAnsi"/>
                <w:i/>
                <w:sz w:val="24"/>
                <w:szCs w:val="24"/>
              </w:rPr>
              <w:t xml:space="preserve">Commissione per transazione inerente il servizio di riscossione tramite procedura RID </w:t>
            </w:r>
          </w:p>
          <w:p w14:paraId="341A973D" w14:textId="7CCF333C" w:rsidR="008466B4" w:rsidRPr="00611AB5" w:rsidRDefault="008466B4" w:rsidP="00611AB5">
            <w:pPr>
              <w:spacing w:after="0" w:line="240" w:lineRule="auto"/>
              <w:ind w:left="142" w:firstLine="9"/>
              <w:rPr>
                <w:rFonts w:asciiTheme="minorHAnsi" w:eastAsiaTheme="minorEastAsia" w:hAnsiTheme="minorHAnsi" w:cstheme="minorHAnsi"/>
                <w:i/>
                <w:sz w:val="24"/>
                <w:szCs w:val="24"/>
              </w:rPr>
            </w:pPr>
            <w:r w:rsidRPr="00611AB5">
              <w:rPr>
                <w:rFonts w:asciiTheme="minorHAnsi" w:eastAsiaTheme="minorEastAsia" w:hAnsiTheme="minorHAnsi" w:cstheme="minorHAnsi"/>
                <w:b/>
                <w:i/>
                <w:sz w:val="24"/>
                <w:szCs w:val="24"/>
              </w:rPr>
              <w:t>(</w:t>
            </w:r>
            <w:r w:rsidR="00F0641A" w:rsidRPr="00611AB5">
              <w:rPr>
                <w:rFonts w:asciiTheme="minorHAnsi" w:eastAsiaTheme="minorEastAsia" w:hAnsiTheme="minorHAnsi" w:cstheme="minorHAnsi"/>
                <w:b/>
                <w:i/>
                <w:sz w:val="24"/>
                <w:szCs w:val="24"/>
              </w:rPr>
              <w:t>Opzionale</w:t>
            </w:r>
            <w:r w:rsidRPr="00611AB5">
              <w:rPr>
                <w:rFonts w:asciiTheme="minorHAnsi" w:eastAsiaTheme="minorEastAsia" w:hAnsiTheme="minorHAnsi" w:cstheme="minorHAnsi"/>
                <w:b/>
                <w:i/>
                <w:sz w:val="24"/>
                <w:szCs w:val="24"/>
              </w:rPr>
              <w:t>)</w:t>
            </w:r>
          </w:p>
        </w:tc>
        <w:tc>
          <w:tcPr>
            <w:tcW w:w="1560" w:type="dxa"/>
            <w:tcBorders>
              <w:top w:val="single" w:sz="3" w:space="0" w:color="000000"/>
              <w:left w:val="single" w:sz="3" w:space="0" w:color="000000"/>
              <w:bottom w:val="single" w:sz="3" w:space="0" w:color="000000"/>
              <w:right w:val="single" w:sz="3" w:space="0" w:color="000000"/>
            </w:tcBorders>
          </w:tcPr>
          <w:p w14:paraId="7B28C092" w14:textId="77777777" w:rsidR="008466B4" w:rsidRPr="00611AB5" w:rsidRDefault="008466B4" w:rsidP="00611AB5">
            <w:pPr>
              <w:spacing w:after="0" w:line="240" w:lineRule="auto"/>
              <w:ind w:left="142" w:firstLine="9"/>
              <w:jc w:val="center"/>
              <w:rPr>
                <w:rFonts w:asciiTheme="minorHAnsi" w:eastAsiaTheme="minorEastAsia" w:hAnsiTheme="minorHAnsi" w:cstheme="minorHAnsi"/>
                <w:i/>
                <w:sz w:val="24"/>
                <w:szCs w:val="24"/>
              </w:rPr>
            </w:pPr>
            <w:r w:rsidRPr="00611AB5">
              <w:rPr>
                <w:rFonts w:asciiTheme="minorHAnsi" w:eastAsiaTheme="minorEastAsia" w:hAnsiTheme="minorHAnsi" w:cstheme="minorHAnsi"/>
                <w:i/>
                <w:sz w:val="24"/>
                <w:szCs w:val="24"/>
                <w:highlight w:val="yellow"/>
              </w:rPr>
              <w:t>[…]</w:t>
            </w:r>
          </w:p>
        </w:tc>
      </w:tr>
      <w:tr w:rsidR="008466B4" w:rsidRPr="00611AB5" w14:paraId="63B386E4" w14:textId="77777777"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2A711585" w14:textId="77777777" w:rsidR="008466B4" w:rsidRPr="00611AB5" w:rsidRDefault="008466B4" w:rsidP="00611AB5">
            <w:pPr>
              <w:spacing w:after="0" w:line="240" w:lineRule="auto"/>
              <w:ind w:left="142" w:firstLine="9"/>
              <w:jc w:val="center"/>
              <w:rPr>
                <w:rFonts w:asciiTheme="minorHAnsi" w:eastAsiaTheme="minorEastAsia" w:hAnsiTheme="minorHAnsi" w:cstheme="minorHAnsi"/>
                <w:sz w:val="24"/>
                <w:szCs w:val="24"/>
              </w:rPr>
            </w:pPr>
            <w:r w:rsidRPr="00611AB5">
              <w:rPr>
                <w:rFonts w:asciiTheme="minorHAnsi" w:eastAsiaTheme="minorEastAsia" w:hAnsiTheme="minorHAnsi" w:cstheme="minorHAnsi"/>
                <w:sz w:val="24"/>
                <w:szCs w:val="24"/>
              </w:rPr>
              <w:t>5</w:t>
            </w:r>
          </w:p>
        </w:tc>
        <w:tc>
          <w:tcPr>
            <w:tcW w:w="6383" w:type="dxa"/>
            <w:tcBorders>
              <w:top w:val="single" w:sz="3" w:space="0" w:color="000000"/>
              <w:left w:val="single" w:sz="3" w:space="0" w:color="000000"/>
              <w:bottom w:val="single" w:sz="3" w:space="0" w:color="000000"/>
              <w:right w:val="single" w:sz="3" w:space="0" w:color="000000"/>
            </w:tcBorders>
          </w:tcPr>
          <w:p w14:paraId="4F53567F" w14:textId="77777777" w:rsidR="008466B4" w:rsidRPr="00611AB5" w:rsidRDefault="008466B4" w:rsidP="00611AB5">
            <w:pPr>
              <w:spacing w:after="0" w:line="240" w:lineRule="auto"/>
              <w:ind w:left="142" w:firstLine="9"/>
              <w:rPr>
                <w:rFonts w:asciiTheme="minorHAnsi" w:eastAsiaTheme="minorEastAsia" w:hAnsiTheme="minorHAnsi" w:cstheme="minorHAnsi"/>
                <w:i/>
                <w:sz w:val="24"/>
                <w:szCs w:val="24"/>
              </w:rPr>
            </w:pPr>
            <w:r w:rsidRPr="00611AB5">
              <w:rPr>
                <w:rFonts w:asciiTheme="minorHAnsi" w:eastAsiaTheme="minorEastAsia" w:hAnsiTheme="minorHAnsi" w:cstheme="minorHAnsi"/>
                <w:i/>
                <w:sz w:val="24"/>
                <w:szCs w:val="24"/>
              </w:rPr>
              <w:t>Commissione per transazione inerente il servizio di riscossione tramite procedura RIBA</w:t>
            </w:r>
          </w:p>
          <w:p w14:paraId="4B2A3568" w14:textId="3A450079" w:rsidR="008466B4" w:rsidRPr="00611AB5" w:rsidRDefault="008466B4" w:rsidP="00611AB5">
            <w:pPr>
              <w:spacing w:after="0" w:line="240" w:lineRule="auto"/>
              <w:ind w:left="142" w:firstLine="9"/>
              <w:rPr>
                <w:rFonts w:asciiTheme="minorHAnsi" w:eastAsiaTheme="minorEastAsia" w:hAnsiTheme="minorHAnsi" w:cstheme="minorHAnsi"/>
                <w:i/>
                <w:sz w:val="24"/>
                <w:szCs w:val="24"/>
              </w:rPr>
            </w:pPr>
            <w:r w:rsidRPr="00611AB5">
              <w:rPr>
                <w:rFonts w:asciiTheme="minorHAnsi" w:eastAsiaTheme="minorEastAsia" w:hAnsiTheme="minorHAnsi" w:cstheme="minorHAnsi"/>
                <w:b/>
                <w:i/>
                <w:sz w:val="24"/>
                <w:szCs w:val="24"/>
              </w:rPr>
              <w:t>(</w:t>
            </w:r>
            <w:r w:rsidR="00F0641A" w:rsidRPr="00611AB5">
              <w:rPr>
                <w:rFonts w:asciiTheme="minorHAnsi" w:eastAsiaTheme="minorEastAsia" w:hAnsiTheme="minorHAnsi" w:cstheme="minorHAnsi"/>
                <w:b/>
                <w:i/>
                <w:sz w:val="24"/>
                <w:szCs w:val="24"/>
              </w:rPr>
              <w:t>Opzionale</w:t>
            </w:r>
            <w:r w:rsidRPr="00611AB5">
              <w:rPr>
                <w:rFonts w:asciiTheme="minorHAnsi" w:eastAsiaTheme="minorEastAsia" w:hAnsiTheme="minorHAnsi" w:cstheme="minorHAnsi"/>
                <w:b/>
                <w:i/>
                <w:sz w:val="24"/>
                <w:szCs w:val="24"/>
              </w:rPr>
              <w:t>)</w:t>
            </w:r>
          </w:p>
        </w:tc>
        <w:tc>
          <w:tcPr>
            <w:tcW w:w="1560" w:type="dxa"/>
            <w:tcBorders>
              <w:top w:val="single" w:sz="3" w:space="0" w:color="000000"/>
              <w:left w:val="single" w:sz="3" w:space="0" w:color="000000"/>
              <w:bottom w:val="single" w:sz="3" w:space="0" w:color="000000"/>
              <w:right w:val="single" w:sz="3" w:space="0" w:color="000000"/>
            </w:tcBorders>
          </w:tcPr>
          <w:p w14:paraId="2D4FA682" w14:textId="77777777" w:rsidR="008466B4" w:rsidRPr="00611AB5" w:rsidRDefault="008466B4" w:rsidP="00611AB5">
            <w:pPr>
              <w:spacing w:after="0" w:line="240" w:lineRule="auto"/>
              <w:ind w:left="142" w:firstLine="9"/>
              <w:jc w:val="center"/>
              <w:rPr>
                <w:rFonts w:asciiTheme="minorHAnsi" w:eastAsiaTheme="minorEastAsia" w:hAnsiTheme="minorHAnsi" w:cstheme="minorHAnsi"/>
                <w:i/>
                <w:sz w:val="24"/>
                <w:szCs w:val="24"/>
              </w:rPr>
            </w:pPr>
            <w:r w:rsidRPr="00611AB5">
              <w:rPr>
                <w:rFonts w:asciiTheme="minorHAnsi" w:eastAsiaTheme="minorEastAsia" w:hAnsiTheme="minorHAnsi" w:cstheme="minorHAnsi"/>
                <w:i/>
                <w:sz w:val="24"/>
                <w:szCs w:val="24"/>
                <w:highlight w:val="yellow"/>
              </w:rPr>
              <w:t>[…]</w:t>
            </w:r>
          </w:p>
        </w:tc>
      </w:tr>
      <w:tr w:rsidR="008466B4" w:rsidRPr="00611AB5" w14:paraId="550C8CD0" w14:textId="77777777"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794AC579" w14:textId="77777777" w:rsidR="008466B4" w:rsidRPr="00611AB5" w:rsidRDefault="008466B4" w:rsidP="00611AB5">
            <w:pPr>
              <w:spacing w:after="0" w:line="240" w:lineRule="auto"/>
              <w:ind w:left="142" w:firstLine="9"/>
              <w:jc w:val="center"/>
              <w:rPr>
                <w:rFonts w:asciiTheme="minorHAnsi" w:eastAsiaTheme="minorEastAsia" w:hAnsiTheme="minorHAnsi" w:cstheme="minorHAnsi"/>
                <w:sz w:val="24"/>
                <w:szCs w:val="24"/>
              </w:rPr>
            </w:pPr>
            <w:r w:rsidRPr="00611AB5">
              <w:rPr>
                <w:rFonts w:asciiTheme="minorHAnsi" w:eastAsiaTheme="minorEastAsia" w:hAnsiTheme="minorHAnsi" w:cstheme="minorHAnsi"/>
                <w:sz w:val="24"/>
                <w:szCs w:val="24"/>
              </w:rPr>
              <w:t>6</w:t>
            </w:r>
          </w:p>
        </w:tc>
        <w:tc>
          <w:tcPr>
            <w:tcW w:w="6383" w:type="dxa"/>
            <w:tcBorders>
              <w:top w:val="single" w:sz="3" w:space="0" w:color="000000"/>
              <w:left w:val="single" w:sz="3" w:space="0" w:color="000000"/>
              <w:bottom w:val="single" w:sz="3" w:space="0" w:color="000000"/>
              <w:right w:val="single" w:sz="3" w:space="0" w:color="000000"/>
            </w:tcBorders>
          </w:tcPr>
          <w:p w14:paraId="44869B55" w14:textId="77777777" w:rsidR="008466B4" w:rsidRPr="00611AB5" w:rsidRDefault="008466B4" w:rsidP="00611AB5">
            <w:pPr>
              <w:spacing w:after="0" w:line="240" w:lineRule="auto"/>
              <w:ind w:left="142" w:firstLine="9"/>
              <w:rPr>
                <w:rFonts w:asciiTheme="minorHAnsi" w:eastAsiaTheme="minorEastAsia" w:hAnsiTheme="minorHAnsi" w:cstheme="minorHAnsi"/>
                <w:i/>
                <w:sz w:val="24"/>
                <w:szCs w:val="24"/>
              </w:rPr>
            </w:pPr>
            <w:r w:rsidRPr="00611AB5">
              <w:rPr>
                <w:rFonts w:asciiTheme="minorHAnsi" w:eastAsiaTheme="minorEastAsia" w:hAnsiTheme="minorHAnsi" w:cstheme="minorHAnsi"/>
                <w:i/>
                <w:sz w:val="24"/>
                <w:szCs w:val="24"/>
              </w:rPr>
              <w:t>Commissione per transazione inerente il servizio di riscossione tramite incasso domiciliato</w:t>
            </w:r>
          </w:p>
          <w:p w14:paraId="7B01E6C3" w14:textId="6FB622FE" w:rsidR="008466B4" w:rsidRPr="00611AB5" w:rsidRDefault="008466B4" w:rsidP="00611AB5">
            <w:pPr>
              <w:spacing w:after="0" w:line="240" w:lineRule="auto"/>
              <w:ind w:left="142" w:firstLine="9"/>
              <w:rPr>
                <w:rFonts w:asciiTheme="minorHAnsi" w:eastAsiaTheme="minorEastAsia" w:hAnsiTheme="minorHAnsi" w:cstheme="minorHAnsi"/>
                <w:i/>
                <w:sz w:val="24"/>
                <w:szCs w:val="24"/>
              </w:rPr>
            </w:pPr>
            <w:r w:rsidRPr="00611AB5">
              <w:rPr>
                <w:rFonts w:asciiTheme="minorHAnsi" w:eastAsiaTheme="minorEastAsia" w:hAnsiTheme="minorHAnsi" w:cstheme="minorHAnsi"/>
                <w:b/>
                <w:i/>
                <w:sz w:val="24"/>
                <w:szCs w:val="24"/>
              </w:rPr>
              <w:t>(</w:t>
            </w:r>
            <w:r w:rsidR="00F0641A" w:rsidRPr="00611AB5">
              <w:rPr>
                <w:rFonts w:asciiTheme="minorHAnsi" w:eastAsiaTheme="minorEastAsia" w:hAnsiTheme="minorHAnsi" w:cstheme="minorHAnsi"/>
                <w:b/>
                <w:i/>
                <w:sz w:val="24"/>
                <w:szCs w:val="24"/>
              </w:rPr>
              <w:t>Opzionale</w:t>
            </w:r>
            <w:r w:rsidRPr="00611AB5">
              <w:rPr>
                <w:rFonts w:asciiTheme="minorHAnsi" w:eastAsiaTheme="minorEastAsia" w:hAnsiTheme="minorHAnsi" w:cstheme="minorHAnsi"/>
                <w:b/>
                <w:i/>
                <w:sz w:val="24"/>
                <w:szCs w:val="24"/>
              </w:rPr>
              <w:t>)</w:t>
            </w:r>
          </w:p>
        </w:tc>
        <w:tc>
          <w:tcPr>
            <w:tcW w:w="1560" w:type="dxa"/>
            <w:tcBorders>
              <w:top w:val="single" w:sz="3" w:space="0" w:color="000000"/>
              <w:left w:val="single" w:sz="3" w:space="0" w:color="000000"/>
              <w:bottom w:val="single" w:sz="3" w:space="0" w:color="000000"/>
              <w:right w:val="single" w:sz="3" w:space="0" w:color="000000"/>
            </w:tcBorders>
          </w:tcPr>
          <w:p w14:paraId="12FED3B5" w14:textId="77777777" w:rsidR="008466B4" w:rsidRPr="00611AB5" w:rsidRDefault="008466B4" w:rsidP="00611AB5">
            <w:pPr>
              <w:spacing w:after="0" w:line="240" w:lineRule="auto"/>
              <w:ind w:left="142" w:firstLine="9"/>
              <w:jc w:val="center"/>
              <w:rPr>
                <w:rFonts w:asciiTheme="minorHAnsi" w:eastAsiaTheme="minorEastAsia" w:hAnsiTheme="minorHAnsi" w:cstheme="minorHAnsi"/>
                <w:i/>
                <w:sz w:val="24"/>
                <w:szCs w:val="24"/>
              </w:rPr>
            </w:pPr>
            <w:r w:rsidRPr="00611AB5">
              <w:rPr>
                <w:rFonts w:asciiTheme="minorHAnsi" w:eastAsiaTheme="minorEastAsia" w:hAnsiTheme="minorHAnsi" w:cstheme="minorHAnsi"/>
                <w:i/>
                <w:sz w:val="24"/>
                <w:szCs w:val="24"/>
                <w:highlight w:val="yellow"/>
              </w:rPr>
              <w:t>[…]</w:t>
            </w:r>
          </w:p>
        </w:tc>
      </w:tr>
      <w:tr w:rsidR="008466B4" w:rsidRPr="00611AB5" w14:paraId="75D75022" w14:textId="77777777"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5D82DB08" w14:textId="77777777" w:rsidR="008466B4" w:rsidRPr="00611AB5" w:rsidRDefault="008466B4" w:rsidP="00611AB5">
            <w:pPr>
              <w:spacing w:after="0" w:line="240" w:lineRule="auto"/>
              <w:ind w:left="142" w:firstLine="9"/>
              <w:jc w:val="center"/>
              <w:rPr>
                <w:rFonts w:asciiTheme="minorHAnsi" w:eastAsiaTheme="minorEastAsia" w:hAnsiTheme="minorHAnsi" w:cstheme="minorHAnsi"/>
                <w:sz w:val="24"/>
                <w:szCs w:val="24"/>
              </w:rPr>
            </w:pPr>
            <w:r w:rsidRPr="00611AB5">
              <w:rPr>
                <w:rFonts w:asciiTheme="minorHAnsi" w:eastAsiaTheme="minorEastAsia" w:hAnsiTheme="minorHAnsi" w:cstheme="minorHAnsi"/>
                <w:sz w:val="24"/>
                <w:szCs w:val="24"/>
              </w:rPr>
              <w:t>7</w:t>
            </w:r>
          </w:p>
        </w:tc>
        <w:tc>
          <w:tcPr>
            <w:tcW w:w="6383" w:type="dxa"/>
            <w:tcBorders>
              <w:top w:val="single" w:sz="3" w:space="0" w:color="000000"/>
              <w:left w:val="single" w:sz="3" w:space="0" w:color="000000"/>
              <w:bottom w:val="single" w:sz="3" w:space="0" w:color="000000"/>
              <w:right w:val="single" w:sz="3" w:space="0" w:color="000000"/>
            </w:tcBorders>
          </w:tcPr>
          <w:p w14:paraId="0019A916" w14:textId="77777777" w:rsidR="008466B4" w:rsidRPr="00611AB5" w:rsidRDefault="008466B4" w:rsidP="00611AB5">
            <w:pPr>
              <w:spacing w:after="0" w:line="240" w:lineRule="auto"/>
              <w:ind w:left="142" w:firstLine="9"/>
              <w:rPr>
                <w:rFonts w:asciiTheme="minorHAnsi" w:eastAsiaTheme="minorEastAsia" w:hAnsiTheme="minorHAnsi" w:cstheme="minorHAnsi"/>
                <w:i/>
                <w:sz w:val="24"/>
                <w:szCs w:val="24"/>
              </w:rPr>
            </w:pPr>
            <w:r w:rsidRPr="00611AB5">
              <w:rPr>
                <w:rFonts w:asciiTheme="minorHAnsi" w:eastAsiaTheme="minorEastAsia" w:hAnsiTheme="minorHAnsi" w:cstheme="minorHAnsi"/>
                <w:i/>
                <w:sz w:val="24"/>
                <w:szCs w:val="24"/>
              </w:rPr>
              <w:t>Commissione per transazione inerente il servizio di riscossione tramite bollettino</w:t>
            </w:r>
          </w:p>
          <w:p w14:paraId="73786909" w14:textId="40CA280C" w:rsidR="008466B4" w:rsidRPr="00611AB5" w:rsidRDefault="008466B4" w:rsidP="00611AB5">
            <w:pPr>
              <w:spacing w:after="0" w:line="240" w:lineRule="auto"/>
              <w:ind w:left="142" w:firstLine="9"/>
              <w:rPr>
                <w:rFonts w:asciiTheme="minorHAnsi" w:eastAsiaTheme="minorEastAsia" w:hAnsiTheme="minorHAnsi" w:cstheme="minorHAnsi"/>
                <w:i/>
                <w:sz w:val="24"/>
                <w:szCs w:val="24"/>
              </w:rPr>
            </w:pPr>
            <w:r w:rsidRPr="00611AB5">
              <w:rPr>
                <w:rFonts w:asciiTheme="minorHAnsi" w:eastAsiaTheme="minorEastAsia" w:hAnsiTheme="minorHAnsi" w:cstheme="minorHAnsi"/>
                <w:b/>
                <w:i/>
                <w:sz w:val="24"/>
                <w:szCs w:val="24"/>
              </w:rPr>
              <w:t>(</w:t>
            </w:r>
            <w:r w:rsidR="00F0641A" w:rsidRPr="00611AB5">
              <w:rPr>
                <w:rFonts w:asciiTheme="minorHAnsi" w:eastAsiaTheme="minorEastAsia" w:hAnsiTheme="minorHAnsi" w:cstheme="minorHAnsi"/>
                <w:b/>
                <w:i/>
                <w:sz w:val="24"/>
                <w:szCs w:val="24"/>
              </w:rPr>
              <w:t>Opzionale</w:t>
            </w:r>
            <w:r w:rsidRPr="00611AB5">
              <w:rPr>
                <w:rFonts w:asciiTheme="minorHAnsi" w:eastAsiaTheme="minorEastAsia" w:hAnsiTheme="minorHAnsi" w:cstheme="minorHAnsi"/>
                <w:b/>
                <w:i/>
                <w:sz w:val="24"/>
                <w:szCs w:val="24"/>
              </w:rPr>
              <w:t>)</w:t>
            </w:r>
          </w:p>
        </w:tc>
        <w:tc>
          <w:tcPr>
            <w:tcW w:w="1560" w:type="dxa"/>
            <w:tcBorders>
              <w:top w:val="single" w:sz="3" w:space="0" w:color="000000"/>
              <w:left w:val="single" w:sz="3" w:space="0" w:color="000000"/>
              <w:bottom w:val="single" w:sz="3" w:space="0" w:color="000000"/>
              <w:right w:val="single" w:sz="3" w:space="0" w:color="000000"/>
            </w:tcBorders>
          </w:tcPr>
          <w:p w14:paraId="6D627960" w14:textId="77777777" w:rsidR="008466B4" w:rsidRPr="00611AB5" w:rsidRDefault="008466B4" w:rsidP="00611AB5">
            <w:pPr>
              <w:spacing w:after="0" w:line="240" w:lineRule="auto"/>
              <w:ind w:left="142" w:firstLine="9"/>
              <w:jc w:val="center"/>
              <w:rPr>
                <w:rFonts w:asciiTheme="minorHAnsi" w:eastAsiaTheme="minorEastAsia" w:hAnsiTheme="minorHAnsi" w:cstheme="minorHAnsi"/>
                <w:i/>
                <w:sz w:val="24"/>
                <w:szCs w:val="24"/>
              </w:rPr>
            </w:pPr>
            <w:r w:rsidRPr="00611AB5">
              <w:rPr>
                <w:rFonts w:asciiTheme="minorHAnsi" w:eastAsiaTheme="minorEastAsia" w:hAnsiTheme="minorHAnsi" w:cstheme="minorHAnsi"/>
                <w:i/>
                <w:sz w:val="24"/>
                <w:szCs w:val="24"/>
                <w:highlight w:val="yellow"/>
              </w:rPr>
              <w:t>[…]</w:t>
            </w:r>
          </w:p>
        </w:tc>
      </w:tr>
      <w:tr w:rsidR="008466B4" w:rsidRPr="00611AB5" w14:paraId="1B94A316" w14:textId="77777777" w:rsidTr="00156662">
        <w:trPr>
          <w:trHeight w:val="1166"/>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602A16B8" w14:textId="77777777" w:rsidR="008466B4" w:rsidRPr="00611AB5" w:rsidRDefault="008466B4" w:rsidP="00611AB5">
            <w:pPr>
              <w:spacing w:after="0" w:line="240" w:lineRule="auto"/>
              <w:ind w:left="142" w:firstLine="9"/>
              <w:jc w:val="center"/>
              <w:rPr>
                <w:rFonts w:asciiTheme="minorHAnsi" w:eastAsiaTheme="minorEastAsia" w:hAnsiTheme="minorHAnsi" w:cstheme="minorHAnsi"/>
                <w:sz w:val="24"/>
                <w:szCs w:val="24"/>
              </w:rPr>
            </w:pPr>
            <w:r w:rsidRPr="00611AB5">
              <w:rPr>
                <w:rFonts w:asciiTheme="minorHAnsi" w:eastAsiaTheme="minorEastAsia" w:hAnsiTheme="minorHAnsi" w:cstheme="minorHAnsi"/>
                <w:sz w:val="24"/>
                <w:szCs w:val="24"/>
              </w:rPr>
              <w:t>8</w:t>
            </w:r>
          </w:p>
        </w:tc>
        <w:tc>
          <w:tcPr>
            <w:tcW w:w="6383" w:type="dxa"/>
            <w:tcBorders>
              <w:top w:val="single" w:sz="3" w:space="0" w:color="000000"/>
              <w:left w:val="single" w:sz="3" w:space="0" w:color="000000"/>
              <w:bottom w:val="single" w:sz="3" w:space="0" w:color="000000"/>
              <w:right w:val="single" w:sz="3" w:space="0" w:color="000000"/>
            </w:tcBorders>
          </w:tcPr>
          <w:p w14:paraId="49B6801D" w14:textId="77777777" w:rsidR="008466B4" w:rsidRPr="00611AB5" w:rsidRDefault="008466B4" w:rsidP="00611AB5">
            <w:pPr>
              <w:spacing w:after="0" w:line="240" w:lineRule="auto"/>
              <w:ind w:left="142" w:firstLine="9"/>
              <w:rPr>
                <w:rFonts w:asciiTheme="minorHAnsi" w:eastAsiaTheme="minorEastAsia" w:hAnsiTheme="minorHAnsi" w:cstheme="minorHAnsi"/>
                <w:i/>
                <w:sz w:val="24"/>
                <w:szCs w:val="24"/>
              </w:rPr>
            </w:pPr>
            <w:r w:rsidRPr="00611AB5">
              <w:rPr>
                <w:rFonts w:asciiTheme="minorHAnsi" w:eastAsiaTheme="minorEastAsia" w:hAnsiTheme="minorHAnsi" w:cstheme="minorHAnsi"/>
                <w:i/>
                <w:sz w:val="24"/>
                <w:szCs w:val="24"/>
              </w:rPr>
              <w:t xml:space="preserve">Commissione per transazione inerente il servizio di riscossione tramite </w:t>
            </w:r>
            <w:proofErr w:type="spellStart"/>
            <w:r w:rsidRPr="00611AB5">
              <w:rPr>
                <w:rFonts w:asciiTheme="minorHAnsi" w:eastAsiaTheme="minorEastAsia" w:hAnsiTheme="minorHAnsi" w:cstheme="minorHAnsi"/>
                <w:i/>
                <w:sz w:val="24"/>
                <w:szCs w:val="24"/>
              </w:rPr>
              <w:t>Acquiring</w:t>
            </w:r>
            <w:proofErr w:type="spellEnd"/>
            <w:r w:rsidRPr="00611AB5">
              <w:rPr>
                <w:rFonts w:asciiTheme="minorHAnsi" w:eastAsiaTheme="minorEastAsia" w:hAnsiTheme="minorHAnsi" w:cstheme="minorHAnsi"/>
                <w:i/>
                <w:sz w:val="24"/>
                <w:szCs w:val="24"/>
              </w:rPr>
              <w:t xml:space="preserve"> (POS fisico o virtuale)</w:t>
            </w:r>
          </w:p>
          <w:p w14:paraId="795DA841" w14:textId="12B6876B" w:rsidR="008466B4" w:rsidRPr="00611AB5" w:rsidRDefault="008466B4" w:rsidP="00611AB5">
            <w:pPr>
              <w:spacing w:after="0" w:line="240" w:lineRule="auto"/>
              <w:ind w:left="142" w:firstLine="9"/>
              <w:rPr>
                <w:rFonts w:asciiTheme="minorHAnsi" w:eastAsiaTheme="minorEastAsia" w:hAnsiTheme="minorHAnsi" w:cstheme="minorHAnsi"/>
                <w:i/>
                <w:sz w:val="24"/>
                <w:szCs w:val="24"/>
              </w:rPr>
            </w:pPr>
            <w:r w:rsidRPr="00611AB5">
              <w:rPr>
                <w:rFonts w:asciiTheme="minorHAnsi" w:eastAsiaTheme="minorEastAsia" w:hAnsiTheme="minorHAnsi" w:cstheme="minorHAnsi"/>
                <w:b/>
                <w:i/>
                <w:sz w:val="24"/>
                <w:szCs w:val="24"/>
              </w:rPr>
              <w:t xml:space="preserve"> (</w:t>
            </w:r>
            <w:r w:rsidR="00F0641A" w:rsidRPr="00611AB5">
              <w:rPr>
                <w:rFonts w:asciiTheme="minorHAnsi" w:eastAsiaTheme="minorEastAsia" w:hAnsiTheme="minorHAnsi" w:cstheme="minorHAnsi"/>
                <w:b/>
                <w:i/>
                <w:sz w:val="24"/>
                <w:szCs w:val="24"/>
              </w:rPr>
              <w:t>Opzionale</w:t>
            </w:r>
            <w:r w:rsidRPr="00611AB5">
              <w:rPr>
                <w:rFonts w:asciiTheme="minorHAnsi" w:eastAsiaTheme="minorEastAsia" w:hAnsiTheme="minorHAnsi" w:cstheme="minorHAnsi"/>
                <w:b/>
                <w:i/>
                <w:sz w:val="24"/>
                <w:szCs w:val="24"/>
              </w:rPr>
              <w:t>)</w:t>
            </w:r>
          </w:p>
        </w:tc>
        <w:tc>
          <w:tcPr>
            <w:tcW w:w="1560" w:type="dxa"/>
            <w:tcBorders>
              <w:top w:val="single" w:sz="3" w:space="0" w:color="000000"/>
              <w:left w:val="single" w:sz="3" w:space="0" w:color="000000"/>
              <w:bottom w:val="single" w:sz="3" w:space="0" w:color="000000"/>
              <w:right w:val="single" w:sz="3" w:space="0" w:color="000000"/>
            </w:tcBorders>
          </w:tcPr>
          <w:p w14:paraId="190CD002" w14:textId="77777777" w:rsidR="008466B4" w:rsidRPr="00611AB5" w:rsidRDefault="008466B4" w:rsidP="00611AB5">
            <w:pPr>
              <w:spacing w:after="0" w:line="240" w:lineRule="auto"/>
              <w:ind w:left="142" w:firstLine="11"/>
              <w:jc w:val="center"/>
              <w:rPr>
                <w:rFonts w:asciiTheme="minorHAnsi" w:eastAsiaTheme="minorEastAsia" w:hAnsiTheme="minorHAnsi" w:cstheme="minorHAnsi"/>
                <w:i/>
                <w:sz w:val="24"/>
                <w:szCs w:val="24"/>
              </w:rPr>
            </w:pPr>
            <w:r w:rsidRPr="00611AB5">
              <w:rPr>
                <w:rFonts w:asciiTheme="minorHAnsi" w:eastAsiaTheme="minorEastAsia" w:hAnsiTheme="minorHAnsi" w:cstheme="minorHAnsi"/>
                <w:i/>
                <w:sz w:val="24"/>
                <w:szCs w:val="24"/>
                <w:highlight w:val="yellow"/>
              </w:rPr>
              <w:t>[…]</w:t>
            </w:r>
          </w:p>
        </w:tc>
      </w:tr>
      <w:tr w:rsidR="008466B4" w:rsidRPr="00611AB5" w14:paraId="7BCD81A4" w14:textId="77777777"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30414BF9" w14:textId="77777777" w:rsidR="008466B4" w:rsidRPr="00611AB5" w:rsidRDefault="008466B4" w:rsidP="00611AB5">
            <w:pPr>
              <w:spacing w:after="0" w:line="240" w:lineRule="auto"/>
              <w:ind w:left="142" w:firstLine="9"/>
              <w:jc w:val="center"/>
              <w:rPr>
                <w:rFonts w:asciiTheme="minorHAnsi" w:eastAsiaTheme="minorEastAsia" w:hAnsiTheme="minorHAnsi" w:cstheme="minorHAnsi"/>
                <w:sz w:val="24"/>
                <w:szCs w:val="24"/>
              </w:rPr>
            </w:pPr>
            <w:r w:rsidRPr="00611AB5">
              <w:rPr>
                <w:rFonts w:asciiTheme="minorHAnsi" w:eastAsiaTheme="minorEastAsia" w:hAnsiTheme="minorHAnsi" w:cstheme="minorHAnsi"/>
                <w:sz w:val="24"/>
                <w:szCs w:val="24"/>
              </w:rPr>
              <w:t>9</w:t>
            </w:r>
          </w:p>
        </w:tc>
        <w:tc>
          <w:tcPr>
            <w:tcW w:w="6383" w:type="dxa"/>
            <w:tcBorders>
              <w:top w:val="single" w:sz="3" w:space="0" w:color="000000"/>
              <w:left w:val="single" w:sz="3" w:space="0" w:color="000000"/>
              <w:bottom w:val="single" w:sz="3" w:space="0" w:color="000000"/>
              <w:right w:val="single" w:sz="3" w:space="0" w:color="000000"/>
            </w:tcBorders>
          </w:tcPr>
          <w:p w14:paraId="540C6626" w14:textId="77777777" w:rsidR="008466B4" w:rsidRPr="00611AB5" w:rsidRDefault="008466B4" w:rsidP="00611AB5">
            <w:pPr>
              <w:spacing w:after="0" w:line="240" w:lineRule="auto"/>
              <w:ind w:left="142" w:firstLine="9"/>
              <w:rPr>
                <w:rFonts w:asciiTheme="minorHAnsi" w:eastAsiaTheme="minorEastAsia" w:hAnsiTheme="minorHAnsi" w:cstheme="minorHAnsi"/>
                <w:i/>
                <w:sz w:val="24"/>
                <w:szCs w:val="24"/>
              </w:rPr>
            </w:pPr>
            <w:r w:rsidRPr="00611AB5">
              <w:rPr>
                <w:rFonts w:asciiTheme="minorHAnsi" w:eastAsiaTheme="minorEastAsia" w:hAnsiTheme="minorHAnsi" w:cstheme="minorHAnsi"/>
                <w:i/>
                <w:sz w:val="24"/>
                <w:szCs w:val="24"/>
              </w:rPr>
              <w:t xml:space="preserve">Commissione a carico dell’Istituto per singola operazione di pagamento ordinato dall’Istituto medesimo mediante bonifico, esclusi bonifici stipendi e rimborsi spese a favore dei dipendenti </w:t>
            </w:r>
          </w:p>
          <w:p w14:paraId="7AB79FB6" w14:textId="1EFD2AD5" w:rsidR="008466B4" w:rsidRPr="00611AB5" w:rsidRDefault="008466B4" w:rsidP="00611AB5">
            <w:pPr>
              <w:spacing w:after="0" w:line="240" w:lineRule="auto"/>
              <w:ind w:left="142" w:firstLine="9"/>
              <w:rPr>
                <w:rFonts w:asciiTheme="minorHAnsi" w:eastAsiaTheme="minorEastAsia" w:hAnsiTheme="minorHAnsi" w:cstheme="minorHAnsi"/>
                <w:i/>
                <w:sz w:val="24"/>
                <w:szCs w:val="24"/>
              </w:rPr>
            </w:pPr>
            <w:r w:rsidRPr="00611AB5">
              <w:rPr>
                <w:rFonts w:asciiTheme="minorHAnsi" w:eastAsiaTheme="minorEastAsia" w:hAnsiTheme="minorHAnsi" w:cstheme="minorHAnsi"/>
                <w:b/>
                <w:i/>
                <w:sz w:val="24"/>
                <w:szCs w:val="24"/>
              </w:rPr>
              <w:t>(</w:t>
            </w:r>
            <w:r w:rsidR="00F0641A" w:rsidRPr="00611AB5">
              <w:rPr>
                <w:rFonts w:asciiTheme="minorHAnsi" w:eastAsiaTheme="minorEastAsia" w:hAnsiTheme="minorHAnsi" w:cstheme="minorHAnsi"/>
                <w:b/>
                <w:i/>
                <w:sz w:val="24"/>
                <w:szCs w:val="24"/>
              </w:rPr>
              <w:t>Base</w:t>
            </w:r>
            <w:r w:rsidRPr="00611AB5">
              <w:rPr>
                <w:rFonts w:asciiTheme="minorHAnsi" w:eastAsiaTheme="minorEastAsia" w:hAnsiTheme="minorHAnsi" w:cstheme="minorHAnsi"/>
                <w:b/>
                <w:i/>
                <w:sz w:val="24"/>
                <w:szCs w:val="24"/>
              </w:rPr>
              <w:t>)</w:t>
            </w:r>
          </w:p>
        </w:tc>
        <w:tc>
          <w:tcPr>
            <w:tcW w:w="1560" w:type="dxa"/>
            <w:tcBorders>
              <w:top w:val="single" w:sz="3" w:space="0" w:color="000000"/>
              <w:left w:val="single" w:sz="3" w:space="0" w:color="000000"/>
              <w:bottom w:val="single" w:sz="3" w:space="0" w:color="000000"/>
              <w:right w:val="single" w:sz="3" w:space="0" w:color="000000"/>
            </w:tcBorders>
          </w:tcPr>
          <w:p w14:paraId="7176F623" w14:textId="77777777" w:rsidR="008466B4" w:rsidRPr="00611AB5" w:rsidRDefault="008466B4" w:rsidP="00611AB5">
            <w:pPr>
              <w:spacing w:after="0" w:line="240" w:lineRule="auto"/>
              <w:ind w:left="142" w:firstLine="9"/>
              <w:jc w:val="center"/>
              <w:rPr>
                <w:rFonts w:asciiTheme="minorHAnsi" w:eastAsiaTheme="minorEastAsia" w:hAnsiTheme="minorHAnsi" w:cstheme="minorHAnsi"/>
                <w:i/>
                <w:sz w:val="24"/>
                <w:szCs w:val="24"/>
              </w:rPr>
            </w:pPr>
            <w:r w:rsidRPr="00611AB5">
              <w:rPr>
                <w:rFonts w:asciiTheme="minorHAnsi" w:eastAsiaTheme="minorEastAsia" w:hAnsiTheme="minorHAnsi" w:cstheme="minorHAnsi"/>
                <w:i/>
                <w:sz w:val="24"/>
                <w:szCs w:val="24"/>
                <w:highlight w:val="yellow"/>
              </w:rPr>
              <w:t>[…]</w:t>
            </w:r>
          </w:p>
        </w:tc>
      </w:tr>
      <w:tr w:rsidR="008466B4" w:rsidRPr="00611AB5" w14:paraId="6532D443" w14:textId="77777777"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15F36432" w14:textId="77777777" w:rsidR="008466B4" w:rsidRPr="00611AB5" w:rsidRDefault="008466B4" w:rsidP="00611AB5">
            <w:pPr>
              <w:spacing w:after="0" w:line="240" w:lineRule="auto"/>
              <w:ind w:left="142" w:firstLine="9"/>
              <w:jc w:val="center"/>
              <w:rPr>
                <w:rFonts w:asciiTheme="minorHAnsi" w:eastAsiaTheme="minorEastAsia" w:hAnsiTheme="minorHAnsi" w:cstheme="minorHAnsi"/>
                <w:sz w:val="24"/>
                <w:szCs w:val="24"/>
              </w:rPr>
            </w:pPr>
            <w:r w:rsidRPr="00611AB5">
              <w:rPr>
                <w:rFonts w:asciiTheme="minorHAnsi" w:eastAsiaTheme="minorEastAsia" w:hAnsiTheme="minorHAnsi" w:cstheme="minorHAnsi"/>
                <w:sz w:val="24"/>
                <w:szCs w:val="24"/>
              </w:rPr>
              <w:lastRenderedPageBreak/>
              <w:t>10</w:t>
            </w:r>
          </w:p>
        </w:tc>
        <w:tc>
          <w:tcPr>
            <w:tcW w:w="6383" w:type="dxa"/>
            <w:tcBorders>
              <w:top w:val="single" w:sz="3" w:space="0" w:color="000000"/>
              <w:left w:val="single" w:sz="3" w:space="0" w:color="000000"/>
              <w:bottom w:val="single" w:sz="3" w:space="0" w:color="000000"/>
              <w:right w:val="single" w:sz="3" w:space="0" w:color="000000"/>
            </w:tcBorders>
          </w:tcPr>
          <w:p w14:paraId="35579021" w14:textId="77777777" w:rsidR="008466B4" w:rsidRPr="00611AB5" w:rsidRDefault="008466B4" w:rsidP="00611AB5">
            <w:pPr>
              <w:spacing w:after="0" w:line="240" w:lineRule="auto"/>
              <w:ind w:left="142" w:firstLine="9"/>
              <w:rPr>
                <w:rFonts w:asciiTheme="minorHAnsi" w:eastAsiaTheme="minorEastAsia" w:hAnsiTheme="minorHAnsi" w:cstheme="minorHAnsi"/>
                <w:i/>
                <w:sz w:val="24"/>
                <w:szCs w:val="24"/>
              </w:rPr>
            </w:pPr>
            <w:r w:rsidRPr="00611AB5">
              <w:rPr>
                <w:rFonts w:asciiTheme="minorHAnsi" w:eastAsiaTheme="minorEastAsia" w:hAnsiTheme="minorHAnsi" w:cstheme="minorHAnsi"/>
                <w:i/>
                <w:sz w:val="24"/>
                <w:szCs w:val="24"/>
              </w:rPr>
              <w:t>Spese annue per attivazione e gestione carte di credito</w:t>
            </w:r>
          </w:p>
          <w:p w14:paraId="7B412424" w14:textId="31BAE863" w:rsidR="008466B4" w:rsidRPr="00611AB5" w:rsidRDefault="008466B4" w:rsidP="00611AB5">
            <w:pPr>
              <w:spacing w:after="0" w:line="240" w:lineRule="auto"/>
              <w:ind w:left="142" w:firstLine="9"/>
              <w:rPr>
                <w:rFonts w:asciiTheme="minorHAnsi" w:eastAsiaTheme="minorEastAsia" w:hAnsiTheme="minorHAnsi" w:cstheme="minorHAnsi"/>
                <w:i/>
                <w:sz w:val="24"/>
                <w:szCs w:val="24"/>
              </w:rPr>
            </w:pPr>
            <w:r w:rsidRPr="00611AB5">
              <w:rPr>
                <w:rFonts w:asciiTheme="minorHAnsi" w:eastAsiaTheme="minorEastAsia" w:hAnsiTheme="minorHAnsi" w:cstheme="minorHAnsi"/>
                <w:b/>
                <w:i/>
                <w:sz w:val="24"/>
                <w:szCs w:val="24"/>
              </w:rPr>
              <w:t>(</w:t>
            </w:r>
            <w:r w:rsidR="00F0641A" w:rsidRPr="00611AB5">
              <w:rPr>
                <w:rFonts w:asciiTheme="minorHAnsi" w:eastAsiaTheme="minorEastAsia" w:hAnsiTheme="minorHAnsi" w:cstheme="minorHAnsi"/>
                <w:b/>
                <w:i/>
                <w:sz w:val="24"/>
                <w:szCs w:val="24"/>
              </w:rPr>
              <w:t>Opzionale</w:t>
            </w:r>
            <w:r w:rsidRPr="00611AB5">
              <w:rPr>
                <w:rFonts w:asciiTheme="minorHAnsi" w:eastAsiaTheme="minorEastAsia" w:hAnsiTheme="minorHAnsi" w:cstheme="minorHAnsi"/>
                <w:b/>
                <w:i/>
                <w:sz w:val="24"/>
                <w:szCs w:val="24"/>
              </w:rPr>
              <w:t>)</w:t>
            </w:r>
          </w:p>
        </w:tc>
        <w:tc>
          <w:tcPr>
            <w:tcW w:w="1560" w:type="dxa"/>
            <w:tcBorders>
              <w:top w:val="single" w:sz="3" w:space="0" w:color="000000"/>
              <w:left w:val="single" w:sz="3" w:space="0" w:color="000000"/>
              <w:bottom w:val="single" w:sz="3" w:space="0" w:color="000000"/>
              <w:right w:val="single" w:sz="3" w:space="0" w:color="000000"/>
            </w:tcBorders>
          </w:tcPr>
          <w:p w14:paraId="0D147756" w14:textId="77777777" w:rsidR="008466B4" w:rsidRPr="00611AB5" w:rsidRDefault="008466B4" w:rsidP="00611AB5">
            <w:pPr>
              <w:spacing w:after="0" w:line="240" w:lineRule="auto"/>
              <w:ind w:left="142" w:firstLine="9"/>
              <w:jc w:val="center"/>
              <w:rPr>
                <w:rFonts w:asciiTheme="minorHAnsi" w:eastAsiaTheme="minorEastAsia" w:hAnsiTheme="minorHAnsi" w:cstheme="minorHAnsi"/>
                <w:i/>
                <w:sz w:val="24"/>
                <w:szCs w:val="24"/>
              </w:rPr>
            </w:pPr>
            <w:r w:rsidRPr="00611AB5">
              <w:rPr>
                <w:rFonts w:asciiTheme="minorHAnsi" w:eastAsiaTheme="minorEastAsia" w:hAnsiTheme="minorHAnsi" w:cstheme="minorHAnsi"/>
                <w:i/>
                <w:sz w:val="24"/>
                <w:szCs w:val="24"/>
                <w:highlight w:val="yellow"/>
              </w:rPr>
              <w:t>[…]</w:t>
            </w:r>
          </w:p>
        </w:tc>
      </w:tr>
      <w:tr w:rsidR="008466B4" w:rsidRPr="00611AB5" w14:paraId="40101F3E" w14:textId="77777777"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6A060D1E" w14:textId="77777777" w:rsidR="008466B4" w:rsidRPr="00611AB5" w:rsidRDefault="008466B4" w:rsidP="00611AB5">
            <w:pPr>
              <w:spacing w:after="0" w:line="240" w:lineRule="auto"/>
              <w:ind w:left="142" w:firstLine="9"/>
              <w:jc w:val="center"/>
              <w:rPr>
                <w:rFonts w:asciiTheme="minorHAnsi" w:eastAsiaTheme="minorEastAsia" w:hAnsiTheme="minorHAnsi" w:cstheme="minorHAnsi"/>
                <w:sz w:val="24"/>
                <w:szCs w:val="24"/>
              </w:rPr>
            </w:pPr>
            <w:r w:rsidRPr="00611AB5">
              <w:rPr>
                <w:rFonts w:asciiTheme="minorHAnsi" w:eastAsiaTheme="minorEastAsia" w:hAnsiTheme="minorHAnsi" w:cstheme="minorHAnsi"/>
                <w:sz w:val="24"/>
                <w:szCs w:val="24"/>
              </w:rPr>
              <w:t>11</w:t>
            </w:r>
          </w:p>
        </w:tc>
        <w:tc>
          <w:tcPr>
            <w:tcW w:w="6383" w:type="dxa"/>
            <w:tcBorders>
              <w:top w:val="single" w:sz="3" w:space="0" w:color="000000"/>
              <w:left w:val="single" w:sz="3" w:space="0" w:color="000000"/>
              <w:bottom w:val="single" w:sz="3" w:space="0" w:color="000000"/>
              <w:right w:val="single" w:sz="3" w:space="0" w:color="000000"/>
            </w:tcBorders>
          </w:tcPr>
          <w:p w14:paraId="05321EA1" w14:textId="77777777" w:rsidR="008466B4" w:rsidRPr="00611AB5" w:rsidRDefault="008466B4" w:rsidP="00611AB5">
            <w:pPr>
              <w:spacing w:after="0" w:line="240" w:lineRule="auto"/>
              <w:ind w:left="142" w:firstLine="9"/>
              <w:rPr>
                <w:rFonts w:asciiTheme="minorHAnsi" w:eastAsiaTheme="minorEastAsia" w:hAnsiTheme="minorHAnsi" w:cstheme="minorHAnsi"/>
                <w:i/>
                <w:sz w:val="24"/>
                <w:szCs w:val="24"/>
              </w:rPr>
            </w:pPr>
            <w:r w:rsidRPr="00611AB5">
              <w:rPr>
                <w:rFonts w:asciiTheme="minorHAnsi" w:eastAsiaTheme="minorEastAsia" w:hAnsiTheme="minorHAnsi" w:cstheme="minorHAnsi"/>
                <w:i/>
                <w:sz w:val="24"/>
                <w:szCs w:val="24"/>
              </w:rPr>
              <w:t>Spese annue per attivazione e gestione carte di debito</w:t>
            </w:r>
          </w:p>
          <w:p w14:paraId="6ECDBB16" w14:textId="31E32402" w:rsidR="008466B4" w:rsidRPr="00611AB5" w:rsidRDefault="008466B4" w:rsidP="00611AB5">
            <w:pPr>
              <w:spacing w:after="0" w:line="240" w:lineRule="auto"/>
              <w:ind w:left="142" w:firstLine="9"/>
              <w:rPr>
                <w:rFonts w:asciiTheme="minorHAnsi" w:eastAsiaTheme="minorEastAsia" w:hAnsiTheme="minorHAnsi" w:cstheme="minorHAnsi"/>
                <w:i/>
                <w:sz w:val="24"/>
                <w:szCs w:val="24"/>
              </w:rPr>
            </w:pPr>
            <w:r w:rsidRPr="00611AB5">
              <w:rPr>
                <w:rFonts w:asciiTheme="minorHAnsi" w:eastAsiaTheme="minorEastAsia" w:hAnsiTheme="minorHAnsi" w:cstheme="minorHAnsi"/>
                <w:b/>
                <w:i/>
                <w:sz w:val="24"/>
                <w:szCs w:val="24"/>
              </w:rPr>
              <w:t>(</w:t>
            </w:r>
            <w:r w:rsidR="00F0641A" w:rsidRPr="00611AB5">
              <w:rPr>
                <w:rFonts w:asciiTheme="minorHAnsi" w:eastAsiaTheme="minorEastAsia" w:hAnsiTheme="minorHAnsi" w:cstheme="minorHAnsi"/>
                <w:b/>
                <w:i/>
                <w:sz w:val="24"/>
                <w:szCs w:val="24"/>
              </w:rPr>
              <w:t>Opzionale</w:t>
            </w:r>
            <w:r w:rsidRPr="00611AB5">
              <w:rPr>
                <w:rFonts w:asciiTheme="minorHAnsi" w:eastAsiaTheme="minorEastAsia" w:hAnsiTheme="minorHAnsi" w:cstheme="minorHAnsi"/>
                <w:b/>
                <w:i/>
                <w:sz w:val="24"/>
                <w:szCs w:val="24"/>
              </w:rPr>
              <w:t>)</w:t>
            </w:r>
          </w:p>
        </w:tc>
        <w:tc>
          <w:tcPr>
            <w:tcW w:w="1560" w:type="dxa"/>
            <w:tcBorders>
              <w:top w:val="single" w:sz="3" w:space="0" w:color="000000"/>
              <w:left w:val="single" w:sz="3" w:space="0" w:color="000000"/>
              <w:bottom w:val="single" w:sz="3" w:space="0" w:color="000000"/>
              <w:right w:val="single" w:sz="3" w:space="0" w:color="000000"/>
            </w:tcBorders>
          </w:tcPr>
          <w:p w14:paraId="658F2876" w14:textId="77777777" w:rsidR="008466B4" w:rsidRPr="00611AB5" w:rsidRDefault="008466B4" w:rsidP="00611AB5">
            <w:pPr>
              <w:spacing w:after="0" w:line="240" w:lineRule="auto"/>
              <w:ind w:left="142" w:firstLine="9"/>
              <w:jc w:val="center"/>
              <w:rPr>
                <w:rFonts w:asciiTheme="minorHAnsi" w:eastAsiaTheme="minorEastAsia" w:hAnsiTheme="minorHAnsi" w:cstheme="minorHAnsi"/>
                <w:i/>
                <w:sz w:val="24"/>
                <w:szCs w:val="24"/>
              </w:rPr>
            </w:pPr>
            <w:r w:rsidRPr="00611AB5">
              <w:rPr>
                <w:rFonts w:asciiTheme="minorHAnsi" w:eastAsiaTheme="minorEastAsia" w:hAnsiTheme="minorHAnsi" w:cstheme="minorHAnsi"/>
                <w:i/>
                <w:sz w:val="24"/>
                <w:szCs w:val="24"/>
                <w:highlight w:val="yellow"/>
              </w:rPr>
              <w:t>[…]</w:t>
            </w:r>
          </w:p>
        </w:tc>
      </w:tr>
      <w:tr w:rsidR="008466B4" w:rsidRPr="00611AB5" w14:paraId="26050C6C" w14:textId="77777777"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458B6856" w14:textId="77777777" w:rsidR="008466B4" w:rsidRPr="00611AB5" w:rsidRDefault="008466B4" w:rsidP="00611AB5">
            <w:pPr>
              <w:spacing w:after="0" w:line="240" w:lineRule="auto"/>
              <w:ind w:left="142" w:firstLine="9"/>
              <w:jc w:val="center"/>
              <w:rPr>
                <w:rFonts w:asciiTheme="minorHAnsi" w:eastAsiaTheme="minorEastAsia" w:hAnsiTheme="minorHAnsi" w:cstheme="minorHAnsi"/>
                <w:sz w:val="24"/>
                <w:szCs w:val="24"/>
              </w:rPr>
            </w:pPr>
            <w:r w:rsidRPr="00611AB5">
              <w:rPr>
                <w:rFonts w:asciiTheme="minorHAnsi" w:eastAsiaTheme="minorEastAsia" w:hAnsiTheme="minorHAnsi" w:cstheme="minorHAnsi"/>
                <w:sz w:val="24"/>
                <w:szCs w:val="24"/>
              </w:rPr>
              <w:t>12</w:t>
            </w:r>
          </w:p>
        </w:tc>
        <w:tc>
          <w:tcPr>
            <w:tcW w:w="6383" w:type="dxa"/>
            <w:tcBorders>
              <w:top w:val="single" w:sz="3" w:space="0" w:color="000000"/>
              <w:left w:val="single" w:sz="3" w:space="0" w:color="000000"/>
              <w:bottom w:val="single" w:sz="3" w:space="0" w:color="000000"/>
              <w:right w:val="single" w:sz="3" w:space="0" w:color="000000"/>
            </w:tcBorders>
          </w:tcPr>
          <w:p w14:paraId="102E8AC7" w14:textId="77777777" w:rsidR="008466B4" w:rsidRPr="00611AB5" w:rsidRDefault="008466B4" w:rsidP="00611AB5">
            <w:pPr>
              <w:spacing w:after="0" w:line="240" w:lineRule="auto"/>
              <w:ind w:left="142" w:firstLine="9"/>
              <w:rPr>
                <w:rFonts w:asciiTheme="minorHAnsi" w:eastAsiaTheme="minorEastAsia" w:hAnsiTheme="minorHAnsi" w:cstheme="minorHAnsi"/>
                <w:i/>
                <w:sz w:val="24"/>
                <w:szCs w:val="24"/>
              </w:rPr>
            </w:pPr>
            <w:r w:rsidRPr="00611AB5">
              <w:rPr>
                <w:rFonts w:asciiTheme="minorHAnsi" w:eastAsiaTheme="minorEastAsia" w:hAnsiTheme="minorHAnsi" w:cstheme="minorHAnsi"/>
                <w:i/>
                <w:sz w:val="24"/>
                <w:szCs w:val="24"/>
              </w:rPr>
              <w:t>Oneri di ricarica delle carte prepagate emesse dal Gestore</w:t>
            </w:r>
          </w:p>
          <w:p w14:paraId="648EBE78" w14:textId="1A142E63" w:rsidR="008466B4" w:rsidRPr="00611AB5" w:rsidRDefault="008466B4" w:rsidP="00611AB5">
            <w:pPr>
              <w:spacing w:after="0" w:line="240" w:lineRule="auto"/>
              <w:ind w:left="142" w:firstLine="9"/>
              <w:rPr>
                <w:rFonts w:asciiTheme="minorHAnsi" w:eastAsiaTheme="minorEastAsia" w:hAnsiTheme="minorHAnsi" w:cstheme="minorHAnsi"/>
                <w:i/>
                <w:sz w:val="24"/>
                <w:szCs w:val="24"/>
              </w:rPr>
            </w:pPr>
            <w:r w:rsidRPr="00611AB5">
              <w:rPr>
                <w:rFonts w:asciiTheme="minorHAnsi" w:eastAsiaTheme="minorEastAsia" w:hAnsiTheme="minorHAnsi" w:cstheme="minorHAnsi"/>
                <w:b/>
                <w:i/>
                <w:sz w:val="24"/>
                <w:szCs w:val="24"/>
              </w:rPr>
              <w:t>(</w:t>
            </w:r>
            <w:r w:rsidR="00F0641A" w:rsidRPr="00611AB5">
              <w:rPr>
                <w:rFonts w:asciiTheme="minorHAnsi" w:eastAsiaTheme="minorEastAsia" w:hAnsiTheme="minorHAnsi" w:cstheme="minorHAnsi"/>
                <w:b/>
                <w:i/>
                <w:sz w:val="24"/>
                <w:szCs w:val="24"/>
              </w:rPr>
              <w:t>Opzionale</w:t>
            </w:r>
            <w:r w:rsidRPr="00611AB5">
              <w:rPr>
                <w:rFonts w:asciiTheme="minorHAnsi" w:eastAsiaTheme="minorEastAsia" w:hAnsiTheme="minorHAnsi" w:cstheme="minorHAnsi"/>
                <w:b/>
                <w:i/>
                <w:sz w:val="24"/>
                <w:szCs w:val="24"/>
              </w:rPr>
              <w:t>)</w:t>
            </w:r>
          </w:p>
        </w:tc>
        <w:tc>
          <w:tcPr>
            <w:tcW w:w="1560" w:type="dxa"/>
            <w:tcBorders>
              <w:top w:val="single" w:sz="3" w:space="0" w:color="000000"/>
              <w:left w:val="single" w:sz="3" w:space="0" w:color="000000"/>
              <w:bottom w:val="single" w:sz="3" w:space="0" w:color="000000"/>
              <w:right w:val="single" w:sz="3" w:space="0" w:color="000000"/>
            </w:tcBorders>
          </w:tcPr>
          <w:p w14:paraId="532DFB0D" w14:textId="77777777" w:rsidR="008466B4" w:rsidRPr="00611AB5" w:rsidRDefault="008466B4" w:rsidP="00611AB5">
            <w:pPr>
              <w:spacing w:after="0" w:line="240" w:lineRule="auto"/>
              <w:ind w:left="142" w:firstLine="9"/>
              <w:jc w:val="center"/>
              <w:rPr>
                <w:rFonts w:asciiTheme="minorHAnsi" w:eastAsiaTheme="minorEastAsia" w:hAnsiTheme="minorHAnsi" w:cstheme="minorHAnsi"/>
                <w:i/>
                <w:sz w:val="24"/>
                <w:szCs w:val="24"/>
              </w:rPr>
            </w:pPr>
            <w:r w:rsidRPr="00611AB5">
              <w:rPr>
                <w:rFonts w:asciiTheme="minorHAnsi" w:eastAsiaTheme="minorEastAsia" w:hAnsiTheme="minorHAnsi" w:cstheme="minorHAnsi"/>
                <w:i/>
                <w:sz w:val="24"/>
                <w:szCs w:val="24"/>
                <w:highlight w:val="yellow"/>
              </w:rPr>
              <w:t>[…]</w:t>
            </w:r>
          </w:p>
        </w:tc>
      </w:tr>
      <w:tr w:rsidR="008466B4" w:rsidRPr="00611AB5" w14:paraId="66776744" w14:textId="77777777"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2ABA57E3" w14:textId="77777777" w:rsidR="008466B4" w:rsidRPr="00611AB5" w:rsidRDefault="008466B4" w:rsidP="00611AB5">
            <w:pPr>
              <w:spacing w:after="0" w:line="240" w:lineRule="auto"/>
              <w:ind w:left="142" w:firstLine="9"/>
              <w:jc w:val="center"/>
              <w:rPr>
                <w:rFonts w:asciiTheme="minorHAnsi" w:eastAsiaTheme="minorEastAsia" w:hAnsiTheme="minorHAnsi" w:cstheme="minorHAnsi"/>
                <w:sz w:val="24"/>
                <w:szCs w:val="24"/>
              </w:rPr>
            </w:pPr>
            <w:r w:rsidRPr="00611AB5">
              <w:rPr>
                <w:rFonts w:asciiTheme="minorHAnsi" w:eastAsiaTheme="minorEastAsia" w:hAnsiTheme="minorHAnsi" w:cstheme="minorHAnsi"/>
                <w:sz w:val="24"/>
                <w:szCs w:val="24"/>
              </w:rPr>
              <w:t>13</w:t>
            </w:r>
          </w:p>
        </w:tc>
        <w:tc>
          <w:tcPr>
            <w:tcW w:w="6383" w:type="dxa"/>
            <w:tcBorders>
              <w:top w:val="single" w:sz="3" w:space="0" w:color="000000"/>
              <w:left w:val="single" w:sz="3" w:space="0" w:color="000000"/>
              <w:bottom w:val="single" w:sz="3" w:space="0" w:color="000000"/>
              <w:right w:val="single" w:sz="3" w:space="0" w:color="000000"/>
            </w:tcBorders>
          </w:tcPr>
          <w:p w14:paraId="49CA7256" w14:textId="77777777" w:rsidR="008466B4" w:rsidRPr="00611AB5" w:rsidRDefault="008466B4" w:rsidP="00611AB5">
            <w:pPr>
              <w:spacing w:after="0" w:line="240" w:lineRule="auto"/>
              <w:ind w:left="142" w:firstLine="9"/>
              <w:rPr>
                <w:rFonts w:asciiTheme="minorHAnsi" w:eastAsiaTheme="minorEastAsia" w:hAnsiTheme="minorHAnsi" w:cstheme="minorHAnsi"/>
                <w:i/>
                <w:sz w:val="24"/>
                <w:szCs w:val="24"/>
              </w:rPr>
            </w:pPr>
            <w:r w:rsidRPr="00611AB5">
              <w:rPr>
                <w:rFonts w:asciiTheme="minorHAnsi" w:eastAsiaTheme="minorEastAsia" w:hAnsiTheme="minorHAnsi" w:cstheme="minorHAnsi"/>
                <w:i/>
                <w:sz w:val="24"/>
                <w:szCs w:val="24"/>
              </w:rPr>
              <w:t>Oneri di ricarica delle carte prepagate tramite circuito interbancario</w:t>
            </w:r>
          </w:p>
          <w:p w14:paraId="76912308" w14:textId="3E0E8F08" w:rsidR="008466B4" w:rsidRPr="00611AB5" w:rsidRDefault="008466B4" w:rsidP="00611AB5">
            <w:pPr>
              <w:spacing w:after="0" w:line="240" w:lineRule="auto"/>
              <w:ind w:left="142" w:firstLine="9"/>
              <w:rPr>
                <w:rFonts w:asciiTheme="minorHAnsi" w:eastAsiaTheme="minorEastAsia" w:hAnsiTheme="minorHAnsi" w:cstheme="minorHAnsi"/>
                <w:i/>
                <w:sz w:val="24"/>
                <w:szCs w:val="24"/>
              </w:rPr>
            </w:pPr>
            <w:r w:rsidRPr="00611AB5">
              <w:rPr>
                <w:rFonts w:asciiTheme="minorHAnsi" w:eastAsiaTheme="minorEastAsia" w:hAnsiTheme="minorHAnsi" w:cstheme="minorHAnsi"/>
                <w:b/>
                <w:i/>
                <w:sz w:val="24"/>
                <w:szCs w:val="24"/>
              </w:rPr>
              <w:t>(</w:t>
            </w:r>
            <w:r w:rsidR="00F0641A" w:rsidRPr="00611AB5">
              <w:rPr>
                <w:rFonts w:asciiTheme="minorHAnsi" w:eastAsiaTheme="minorEastAsia" w:hAnsiTheme="minorHAnsi" w:cstheme="minorHAnsi"/>
                <w:b/>
                <w:i/>
                <w:sz w:val="24"/>
                <w:szCs w:val="24"/>
              </w:rPr>
              <w:t>Opzionale</w:t>
            </w:r>
            <w:r w:rsidRPr="00611AB5">
              <w:rPr>
                <w:rFonts w:asciiTheme="minorHAnsi" w:eastAsiaTheme="minorEastAsia" w:hAnsiTheme="minorHAnsi" w:cstheme="minorHAnsi"/>
                <w:b/>
                <w:i/>
                <w:sz w:val="24"/>
                <w:szCs w:val="24"/>
              </w:rPr>
              <w:t>)</w:t>
            </w:r>
          </w:p>
        </w:tc>
        <w:tc>
          <w:tcPr>
            <w:tcW w:w="1560" w:type="dxa"/>
            <w:tcBorders>
              <w:top w:val="single" w:sz="3" w:space="0" w:color="000000"/>
              <w:left w:val="single" w:sz="3" w:space="0" w:color="000000"/>
              <w:bottom w:val="single" w:sz="3" w:space="0" w:color="000000"/>
              <w:right w:val="single" w:sz="3" w:space="0" w:color="000000"/>
            </w:tcBorders>
          </w:tcPr>
          <w:p w14:paraId="38F9E949" w14:textId="77777777" w:rsidR="008466B4" w:rsidRPr="00611AB5" w:rsidRDefault="008466B4" w:rsidP="00611AB5">
            <w:pPr>
              <w:spacing w:after="0" w:line="240" w:lineRule="auto"/>
              <w:ind w:left="142" w:firstLine="9"/>
              <w:jc w:val="center"/>
              <w:rPr>
                <w:rFonts w:asciiTheme="minorHAnsi" w:eastAsiaTheme="minorEastAsia" w:hAnsiTheme="minorHAnsi" w:cstheme="minorHAnsi"/>
                <w:i/>
                <w:sz w:val="24"/>
                <w:szCs w:val="24"/>
              </w:rPr>
            </w:pPr>
            <w:r w:rsidRPr="00611AB5">
              <w:rPr>
                <w:rFonts w:asciiTheme="minorHAnsi" w:eastAsiaTheme="minorEastAsia" w:hAnsiTheme="minorHAnsi" w:cstheme="minorHAnsi"/>
                <w:i/>
                <w:sz w:val="24"/>
                <w:szCs w:val="24"/>
                <w:highlight w:val="yellow"/>
              </w:rPr>
              <w:t>[…]</w:t>
            </w:r>
          </w:p>
        </w:tc>
      </w:tr>
      <w:tr w:rsidR="008466B4" w:rsidRPr="00611AB5" w14:paraId="7A8E401C" w14:textId="77777777"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2777D8F5" w14:textId="693FCF78" w:rsidR="008466B4" w:rsidRPr="00611AB5" w:rsidRDefault="005F2C38" w:rsidP="00611AB5">
            <w:pPr>
              <w:spacing w:after="0" w:line="240" w:lineRule="auto"/>
              <w:ind w:left="142" w:firstLine="9"/>
              <w:jc w:val="center"/>
              <w:rPr>
                <w:rFonts w:asciiTheme="minorHAnsi" w:eastAsiaTheme="minorEastAsia" w:hAnsiTheme="minorHAnsi" w:cstheme="minorHAnsi"/>
                <w:sz w:val="24"/>
                <w:szCs w:val="24"/>
              </w:rPr>
            </w:pPr>
            <w:r w:rsidRPr="00611AB5">
              <w:rPr>
                <w:rFonts w:asciiTheme="minorHAnsi" w:eastAsiaTheme="minorEastAsia" w:hAnsiTheme="minorHAnsi" w:cstheme="minorHAnsi"/>
                <w:sz w:val="24"/>
                <w:szCs w:val="24"/>
              </w:rPr>
              <w:t>14</w:t>
            </w:r>
          </w:p>
        </w:tc>
        <w:tc>
          <w:tcPr>
            <w:tcW w:w="6383" w:type="dxa"/>
            <w:tcBorders>
              <w:top w:val="single" w:sz="3" w:space="0" w:color="000000"/>
              <w:left w:val="single" w:sz="3" w:space="0" w:color="000000"/>
              <w:bottom w:val="single" w:sz="3" w:space="0" w:color="000000"/>
              <w:right w:val="single" w:sz="3" w:space="0" w:color="000000"/>
            </w:tcBorders>
          </w:tcPr>
          <w:p w14:paraId="3BCAEE52" w14:textId="77777777" w:rsidR="008466B4" w:rsidRPr="00611AB5" w:rsidRDefault="008466B4" w:rsidP="00611AB5">
            <w:pPr>
              <w:spacing w:after="0" w:line="240" w:lineRule="auto"/>
              <w:ind w:left="142"/>
              <w:rPr>
                <w:rFonts w:asciiTheme="minorHAnsi" w:eastAsiaTheme="minorEastAsia" w:hAnsiTheme="minorHAnsi" w:cstheme="minorHAnsi"/>
                <w:sz w:val="24"/>
                <w:szCs w:val="24"/>
              </w:rPr>
            </w:pPr>
            <w:r w:rsidRPr="00611AB5">
              <w:rPr>
                <w:rFonts w:asciiTheme="minorHAnsi" w:eastAsiaTheme="minorEastAsia" w:hAnsiTheme="minorHAnsi" w:cstheme="minorHAnsi"/>
                <w:i/>
                <w:sz w:val="24"/>
                <w:szCs w:val="24"/>
              </w:rPr>
              <w:t xml:space="preserve">Tasso annuo d’interesse passivo su anticipazioni di cassa </w:t>
            </w:r>
          </w:p>
          <w:p w14:paraId="732585EB" w14:textId="77777777" w:rsidR="008466B4" w:rsidRPr="00611AB5" w:rsidRDefault="008466B4" w:rsidP="00611AB5">
            <w:pPr>
              <w:spacing w:after="0" w:line="240" w:lineRule="auto"/>
              <w:ind w:left="142" w:firstLine="9"/>
              <w:rPr>
                <w:rFonts w:asciiTheme="minorHAnsi" w:eastAsiaTheme="minorEastAsia" w:hAnsiTheme="minorHAnsi" w:cstheme="minorHAnsi"/>
                <w:i/>
                <w:sz w:val="24"/>
                <w:szCs w:val="24"/>
              </w:rPr>
            </w:pPr>
            <w:r w:rsidRPr="00611AB5">
              <w:rPr>
                <w:rFonts w:asciiTheme="minorHAnsi" w:eastAsiaTheme="minorEastAsia" w:hAnsiTheme="minorHAnsi" w:cstheme="minorHAnsi"/>
                <w:b/>
                <w:i/>
                <w:sz w:val="24"/>
                <w:szCs w:val="24"/>
              </w:rPr>
              <w:t>(Obbligatorio)</w:t>
            </w:r>
          </w:p>
        </w:tc>
        <w:tc>
          <w:tcPr>
            <w:tcW w:w="1560" w:type="dxa"/>
            <w:tcBorders>
              <w:top w:val="single" w:sz="3" w:space="0" w:color="000000"/>
              <w:left w:val="single" w:sz="3" w:space="0" w:color="000000"/>
              <w:bottom w:val="single" w:sz="3" w:space="0" w:color="000000"/>
              <w:right w:val="single" w:sz="3" w:space="0" w:color="000000"/>
            </w:tcBorders>
          </w:tcPr>
          <w:p w14:paraId="018F892D" w14:textId="77777777" w:rsidR="008466B4" w:rsidRPr="00611AB5" w:rsidRDefault="008466B4" w:rsidP="00611AB5">
            <w:pPr>
              <w:spacing w:after="0" w:line="240" w:lineRule="auto"/>
              <w:ind w:left="142" w:firstLine="11"/>
              <w:jc w:val="center"/>
              <w:rPr>
                <w:rFonts w:asciiTheme="minorHAnsi" w:eastAsiaTheme="minorEastAsia" w:hAnsiTheme="minorHAnsi" w:cstheme="minorHAnsi"/>
                <w:i/>
                <w:sz w:val="24"/>
                <w:szCs w:val="24"/>
              </w:rPr>
            </w:pPr>
            <w:r w:rsidRPr="00611AB5">
              <w:rPr>
                <w:rFonts w:asciiTheme="minorHAnsi" w:eastAsiaTheme="minorEastAsia" w:hAnsiTheme="minorHAnsi" w:cstheme="minorHAnsi"/>
                <w:i/>
                <w:sz w:val="24"/>
                <w:szCs w:val="24"/>
                <w:highlight w:val="yellow"/>
              </w:rPr>
              <w:t>[…]</w:t>
            </w:r>
          </w:p>
        </w:tc>
      </w:tr>
      <w:tr w:rsidR="008466B4" w:rsidRPr="00611AB5" w14:paraId="272811B6" w14:textId="77777777"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3E3E7E4A" w14:textId="3E9DF9A7" w:rsidR="008466B4" w:rsidRPr="00611AB5" w:rsidRDefault="008466B4" w:rsidP="00611AB5">
            <w:pPr>
              <w:spacing w:after="0" w:line="240" w:lineRule="auto"/>
              <w:ind w:left="142" w:firstLine="9"/>
              <w:jc w:val="center"/>
              <w:rPr>
                <w:rFonts w:asciiTheme="minorHAnsi" w:eastAsiaTheme="minorEastAsia" w:hAnsiTheme="minorHAnsi" w:cstheme="minorHAnsi"/>
                <w:sz w:val="24"/>
                <w:szCs w:val="24"/>
              </w:rPr>
            </w:pPr>
            <w:r w:rsidRPr="00611AB5">
              <w:rPr>
                <w:rFonts w:asciiTheme="minorHAnsi" w:eastAsiaTheme="minorEastAsia" w:hAnsiTheme="minorHAnsi" w:cstheme="minorHAnsi"/>
                <w:sz w:val="24"/>
                <w:szCs w:val="24"/>
              </w:rPr>
              <w:t>1</w:t>
            </w:r>
            <w:r w:rsidR="005F2C38" w:rsidRPr="00611AB5">
              <w:rPr>
                <w:rFonts w:asciiTheme="minorHAnsi" w:eastAsiaTheme="minorEastAsia" w:hAnsiTheme="minorHAnsi" w:cstheme="minorHAnsi"/>
                <w:sz w:val="24"/>
                <w:szCs w:val="24"/>
              </w:rPr>
              <w:t>5</w:t>
            </w:r>
          </w:p>
        </w:tc>
        <w:tc>
          <w:tcPr>
            <w:tcW w:w="6383" w:type="dxa"/>
            <w:tcBorders>
              <w:top w:val="single" w:sz="3" w:space="0" w:color="000000"/>
              <w:left w:val="single" w:sz="3" w:space="0" w:color="000000"/>
              <w:bottom w:val="single" w:sz="3" w:space="0" w:color="000000"/>
              <w:right w:val="single" w:sz="3" w:space="0" w:color="000000"/>
            </w:tcBorders>
          </w:tcPr>
          <w:p w14:paraId="7E7FB585" w14:textId="77777777" w:rsidR="008466B4" w:rsidRPr="00611AB5" w:rsidRDefault="008466B4" w:rsidP="00611AB5">
            <w:pPr>
              <w:spacing w:after="0" w:line="240" w:lineRule="auto"/>
              <w:ind w:left="142" w:firstLine="9"/>
              <w:rPr>
                <w:rFonts w:asciiTheme="minorHAnsi" w:eastAsiaTheme="minorEastAsia" w:hAnsiTheme="minorHAnsi" w:cstheme="minorHAnsi"/>
                <w:i/>
                <w:sz w:val="24"/>
                <w:szCs w:val="24"/>
              </w:rPr>
            </w:pPr>
            <w:r w:rsidRPr="00611AB5">
              <w:rPr>
                <w:rFonts w:asciiTheme="minorHAnsi" w:eastAsiaTheme="minorEastAsia" w:hAnsiTheme="minorHAnsi" w:cstheme="minorHAnsi"/>
                <w:i/>
                <w:sz w:val="24"/>
                <w:szCs w:val="24"/>
              </w:rPr>
              <w:t xml:space="preserve">Tasso annuo d’interesse passivo su aperture di credito </w:t>
            </w:r>
          </w:p>
          <w:p w14:paraId="0463AAF4" w14:textId="77777777" w:rsidR="008466B4" w:rsidRPr="00611AB5" w:rsidRDefault="008466B4" w:rsidP="00611AB5">
            <w:pPr>
              <w:spacing w:after="0" w:line="240" w:lineRule="auto"/>
              <w:ind w:left="142" w:firstLine="9"/>
              <w:rPr>
                <w:rFonts w:asciiTheme="minorHAnsi" w:eastAsiaTheme="minorEastAsia" w:hAnsiTheme="minorHAnsi" w:cstheme="minorHAnsi"/>
                <w:i/>
                <w:sz w:val="24"/>
                <w:szCs w:val="24"/>
              </w:rPr>
            </w:pPr>
            <w:r w:rsidRPr="00611AB5">
              <w:rPr>
                <w:rFonts w:asciiTheme="minorHAnsi" w:eastAsiaTheme="minorEastAsia" w:hAnsiTheme="minorHAnsi" w:cstheme="minorHAnsi"/>
                <w:b/>
                <w:i/>
                <w:sz w:val="24"/>
                <w:szCs w:val="24"/>
              </w:rPr>
              <w:t>(Facoltativo)</w:t>
            </w:r>
          </w:p>
        </w:tc>
        <w:tc>
          <w:tcPr>
            <w:tcW w:w="1560" w:type="dxa"/>
            <w:tcBorders>
              <w:top w:val="single" w:sz="3" w:space="0" w:color="000000"/>
              <w:left w:val="single" w:sz="3" w:space="0" w:color="000000"/>
              <w:bottom w:val="single" w:sz="3" w:space="0" w:color="000000"/>
              <w:right w:val="single" w:sz="3" w:space="0" w:color="000000"/>
            </w:tcBorders>
          </w:tcPr>
          <w:p w14:paraId="7EA1FB06" w14:textId="77777777" w:rsidR="008466B4" w:rsidRPr="00611AB5" w:rsidRDefault="008466B4" w:rsidP="00611AB5">
            <w:pPr>
              <w:spacing w:after="0" w:line="240" w:lineRule="auto"/>
              <w:ind w:left="142" w:firstLine="11"/>
              <w:jc w:val="center"/>
              <w:rPr>
                <w:rFonts w:asciiTheme="minorHAnsi" w:eastAsiaTheme="minorEastAsia" w:hAnsiTheme="minorHAnsi" w:cstheme="minorHAnsi"/>
                <w:i/>
                <w:sz w:val="24"/>
                <w:szCs w:val="24"/>
              </w:rPr>
            </w:pPr>
            <w:r w:rsidRPr="00611AB5">
              <w:rPr>
                <w:rFonts w:asciiTheme="minorHAnsi" w:eastAsiaTheme="minorEastAsia" w:hAnsiTheme="minorHAnsi" w:cstheme="minorHAnsi"/>
                <w:i/>
                <w:sz w:val="24"/>
                <w:szCs w:val="24"/>
                <w:highlight w:val="yellow"/>
              </w:rPr>
              <w:t>[…]</w:t>
            </w:r>
          </w:p>
        </w:tc>
      </w:tr>
      <w:tr w:rsidR="008466B4" w:rsidRPr="00611AB5" w14:paraId="297978ED" w14:textId="77777777"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473C48C3" w14:textId="2850D5CA" w:rsidR="008466B4" w:rsidRPr="00611AB5" w:rsidRDefault="008466B4" w:rsidP="00611AB5">
            <w:pPr>
              <w:spacing w:after="0" w:line="240" w:lineRule="auto"/>
              <w:ind w:left="142" w:firstLine="9"/>
              <w:jc w:val="center"/>
              <w:rPr>
                <w:rFonts w:asciiTheme="minorHAnsi" w:eastAsiaTheme="minorEastAsia" w:hAnsiTheme="minorHAnsi" w:cstheme="minorHAnsi"/>
                <w:sz w:val="24"/>
                <w:szCs w:val="24"/>
              </w:rPr>
            </w:pPr>
            <w:r w:rsidRPr="00611AB5">
              <w:rPr>
                <w:rFonts w:asciiTheme="minorHAnsi" w:eastAsiaTheme="minorEastAsia" w:hAnsiTheme="minorHAnsi" w:cstheme="minorHAnsi"/>
                <w:sz w:val="24"/>
                <w:szCs w:val="24"/>
              </w:rPr>
              <w:t>1</w:t>
            </w:r>
            <w:r w:rsidR="005F2C38" w:rsidRPr="00611AB5">
              <w:rPr>
                <w:rFonts w:asciiTheme="minorHAnsi" w:eastAsiaTheme="minorEastAsia" w:hAnsiTheme="minorHAnsi" w:cstheme="minorHAnsi"/>
                <w:sz w:val="24"/>
                <w:szCs w:val="24"/>
              </w:rPr>
              <w:t>6</w:t>
            </w:r>
          </w:p>
        </w:tc>
        <w:tc>
          <w:tcPr>
            <w:tcW w:w="6383" w:type="dxa"/>
            <w:tcBorders>
              <w:top w:val="single" w:sz="3" w:space="0" w:color="000000"/>
              <w:left w:val="single" w:sz="3" w:space="0" w:color="000000"/>
              <w:bottom w:val="single" w:sz="3" w:space="0" w:color="000000"/>
              <w:right w:val="single" w:sz="3" w:space="0" w:color="000000"/>
            </w:tcBorders>
          </w:tcPr>
          <w:p w14:paraId="6EC02BEA" w14:textId="77777777" w:rsidR="008466B4" w:rsidRPr="00611AB5" w:rsidRDefault="008466B4" w:rsidP="00611AB5">
            <w:pPr>
              <w:spacing w:after="0" w:line="240" w:lineRule="auto"/>
              <w:ind w:left="142" w:firstLine="9"/>
              <w:rPr>
                <w:rFonts w:asciiTheme="minorHAnsi" w:eastAsiaTheme="minorEastAsia" w:hAnsiTheme="minorHAnsi" w:cstheme="minorHAnsi"/>
                <w:i/>
                <w:sz w:val="24"/>
                <w:szCs w:val="24"/>
              </w:rPr>
            </w:pPr>
            <w:r w:rsidRPr="00611AB5">
              <w:rPr>
                <w:rFonts w:asciiTheme="minorHAnsi" w:eastAsiaTheme="minorEastAsia" w:hAnsiTheme="minorHAnsi" w:cstheme="minorHAnsi"/>
                <w:i/>
                <w:sz w:val="24"/>
                <w:szCs w:val="24"/>
              </w:rPr>
              <w:t>Remunerazione forfettaria annua per custodia e amministrazione di titoli e valori</w:t>
            </w:r>
          </w:p>
          <w:p w14:paraId="5D61B05C" w14:textId="2DE7E140" w:rsidR="008466B4" w:rsidRPr="00611AB5" w:rsidRDefault="008466B4" w:rsidP="00611AB5">
            <w:pPr>
              <w:spacing w:after="0" w:line="240" w:lineRule="auto"/>
              <w:ind w:left="142" w:firstLine="9"/>
              <w:rPr>
                <w:rFonts w:asciiTheme="minorHAnsi" w:eastAsiaTheme="minorEastAsia" w:hAnsiTheme="minorHAnsi" w:cstheme="minorHAnsi"/>
                <w:i/>
                <w:sz w:val="24"/>
                <w:szCs w:val="24"/>
              </w:rPr>
            </w:pPr>
            <w:r w:rsidRPr="00611AB5">
              <w:rPr>
                <w:rFonts w:asciiTheme="minorHAnsi" w:eastAsiaTheme="minorEastAsia" w:hAnsiTheme="minorHAnsi" w:cstheme="minorHAnsi"/>
                <w:b/>
                <w:i/>
                <w:sz w:val="24"/>
                <w:szCs w:val="24"/>
              </w:rPr>
              <w:t>(</w:t>
            </w:r>
            <w:r w:rsidR="00F0641A" w:rsidRPr="00611AB5">
              <w:rPr>
                <w:rFonts w:asciiTheme="minorHAnsi" w:eastAsiaTheme="minorEastAsia" w:hAnsiTheme="minorHAnsi" w:cstheme="minorHAnsi"/>
                <w:b/>
                <w:i/>
                <w:sz w:val="24"/>
                <w:szCs w:val="24"/>
              </w:rPr>
              <w:t>Opzionale</w:t>
            </w:r>
            <w:r w:rsidRPr="00611AB5">
              <w:rPr>
                <w:rFonts w:asciiTheme="minorHAnsi" w:eastAsiaTheme="minorEastAsia" w:hAnsiTheme="minorHAnsi" w:cstheme="minorHAnsi"/>
                <w:b/>
                <w:i/>
                <w:sz w:val="24"/>
                <w:szCs w:val="24"/>
              </w:rPr>
              <w:t>)</w:t>
            </w:r>
          </w:p>
        </w:tc>
        <w:tc>
          <w:tcPr>
            <w:tcW w:w="1560" w:type="dxa"/>
            <w:tcBorders>
              <w:top w:val="single" w:sz="3" w:space="0" w:color="000000"/>
              <w:left w:val="single" w:sz="3" w:space="0" w:color="000000"/>
              <w:bottom w:val="single" w:sz="3" w:space="0" w:color="000000"/>
              <w:right w:val="single" w:sz="3" w:space="0" w:color="000000"/>
            </w:tcBorders>
          </w:tcPr>
          <w:p w14:paraId="07B7991C" w14:textId="77777777" w:rsidR="008466B4" w:rsidRPr="00611AB5" w:rsidRDefault="008466B4" w:rsidP="00611AB5">
            <w:pPr>
              <w:spacing w:after="0" w:line="240" w:lineRule="auto"/>
              <w:ind w:left="142" w:firstLine="11"/>
              <w:jc w:val="center"/>
              <w:rPr>
                <w:rFonts w:asciiTheme="minorHAnsi" w:eastAsiaTheme="minorEastAsia" w:hAnsiTheme="minorHAnsi" w:cstheme="minorHAnsi"/>
                <w:i/>
                <w:sz w:val="24"/>
                <w:szCs w:val="24"/>
              </w:rPr>
            </w:pPr>
            <w:r w:rsidRPr="00611AB5">
              <w:rPr>
                <w:rFonts w:asciiTheme="minorHAnsi" w:eastAsiaTheme="minorEastAsia" w:hAnsiTheme="minorHAnsi" w:cstheme="minorHAnsi"/>
                <w:i/>
                <w:sz w:val="24"/>
                <w:szCs w:val="24"/>
                <w:highlight w:val="yellow"/>
              </w:rPr>
              <w:t>[…]</w:t>
            </w:r>
          </w:p>
        </w:tc>
      </w:tr>
    </w:tbl>
    <w:p w14:paraId="61497C39" w14:textId="5B2F8AFF" w:rsidR="00E95569" w:rsidRPr="00611AB5" w:rsidRDefault="00777232" w:rsidP="00611AB5">
      <w:pPr>
        <w:tabs>
          <w:tab w:val="left" w:pos="2568"/>
        </w:tabs>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rPr>
        <w:tab/>
      </w:r>
    </w:p>
    <w:p w14:paraId="5803816A" w14:textId="2AA25B6E" w:rsidR="008466B4" w:rsidRPr="00611AB5" w:rsidRDefault="008466B4" w:rsidP="00611AB5">
      <w:pPr>
        <w:numPr>
          <w:ilvl w:val="0"/>
          <w:numId w:val="11"/>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La remunerazione avverrà:</w:t>
      </w:r>
      <w:r w:rsidRPr="00611AB5">
        <w:rPr>
          <w:rFonts w:asciiTheme="minorHAnsi" w:hAnsiTheme="minorHAnsi" w:cstheme="minorHAnsi"/>
          <w:b/>
          <w:color w:val="000000"/>
          <w:sz w:val="24"/>
          <w:szCs w:val="24"/>
        </w:rPr>
        <w:t xml:space="preserve"> </w:t>
      </w:r>
    </w:p>
    <w:p w14:paraId="46CFDC5F" w14:textId="47793E67" w:rsidR="0051457C" w:rsidRPr="00611AB5" w:rsidRDefault="008466B4" w:rsidP="00611AB5">
      <w:pPr>
        <w:pStyle w:val="Paragrafoelenco"/>
        <w:numPr>
          <w:ilvl w:val="0"/>
          <w:numId w:val="53"/>
        </w:numPr>
        <w:autoSpaceDE w:val="0"/>
        <w:autoSpaceDN w:val="0"/>
        <w:adjustRightInd w:val="0"/>
        <w:spacing w:after="0" w:line="240" w:lineRule="auto"/>
        <w:contextualSpacing/>
        <w:rPr>
          <w:rFonts w:asciiTheme="minorHAnsi" w:hAnsiTheme="minorHAnsi" w:cstheme="minorHAnsi"/>
          <w:color w:val="000000"/>
          <w:sz w:val="24"/>
          <w:szCs w:val="24"/>
        </w:rPr>
      </w:pPr>
      <w:proofErr w:type="gramStart"/>
      <w:r w:rsidRPr="00611AB5">
        <w:rPr>
          <w:rFonts w:asciiTheme="minorHAnsi" w:hAnsiTheme="minorHAnsi" w:cstheme="minorHAnsi"/>
          <w:b/>
          <w:color w:val="000000"/>
          <w:sz w:val="24"/>
          <w:szCs w:val="24"/>
          <w:u w:val="single"/>
        </w:rPr>
        <w:t>a</w:t>
      </w:r>
      <w:proofErr w:type="gramEnd"/>
      <w:r w:rsidRPr="00611AB5">
        <w:rPr>
          <w:rFonts w:asciiTheme="minorHAnsi" w:hAnsiTheme="minorHAnsi" w:cstheme="minorHAnsi"/>
          <w:b/>
          <w:color w:val="000000"/>
          <w:sz w:val="24"/>
          <w:szCs w:val="24"/>
          <w:u w:val="single"/>
        </w:rPr>
        <w:t xml:space="preserve"> canone</w:t>
      </w:r>
      <w:r w:rsidRPr="00611AB5">
        <w:rPr>
          <w:rFonts w:asciiTheme="minorHAnsi" w:hAnsiTheme="minorHAnsi" w:cstheme="minorHAnsi"/>
          <w:color w:val="000000"/>
          <w:sz w:val="24"/>
          <w:szCs w:val="24"/>
        </w:rPr>
        <w:t xml:space="preserve">, in base al prezzo forfettario offerto, per quanto concerne le attività di cui ai </w:t>
      </w:r>
      <w:proofErr w:type="spellStart"/>
      <w:r w:rsidRPr="00611AB5">
        <w:rPr>
          <w:rFonts w:asciiTheme="minorHAnsi" w:hAnsiTheme="minorHAnsi" w:cstheme="minorHAnsi"/>
          <w:color w:val="000000"/>
          <w:sz w:val="24"/>
          <w:szCs w:val="24"/>
        </w:rPr>
        <w:t>nn</w:t>
      </w:r>
      <w:proofErr w:type="spellEnd"/>
      <w:r w:rsidRPr="00611AB5">
        <w:rPr>
          <w:rFonts w:asciiTheme="minorHAnsi" w:hAnsiTheme="minorHAnsi" w:cstheme="minorHAnsi"/>
          <w:color w:val="000000"/>
          <w:sz w:val="24"/>
          <w:szCs w:val="24"/>
        </w:rPr>
        <w:t>. 1, 10, 11, 1</w:t>
      </w:r>
      <w:r w:rsidR="005F2C38" w:rsidRPr="00611AB5">
        <w:rPr>
          <w:rFonts w:asciiTheme="minorHAnsi" w:hAnsiTheme="minorHAnsi" w:cstheme="minorHAnsi"/>
          <w:color w:val="000000"/>
          <w:sz w:val="24"/>
          <w:szCs w:val="24"/>
        </w:rPr>
        <w:t>6</w:t>
      </w:r>
      <w:r w:rsidRPr="00611AB5">
        <w:rPr>
          <w:rFonts w:asciiTheme="minorHAnsi" w:hAnsiTheme="minorHAnsi" w:cstheme="minorHAnsi"/>
          <w:color w:val="000000"/>
          <w:sz w:val="24"/>
          <w:szCs w:val="24"/>
        </w:rPr>
        <w:t xml:space="preserve"> della </w:t>
      </w:r>
      <w:r w:rsidR="00524E51" w:rsidRPr="00611AB5">
        <w:rPr>
          <w:rFonts w:asciiTheme="minorHAnsi" w:hAnsiTheme="minorHAnsi" w:cstheme="minorHAnsi"/>
          <w:color w:val="000000"/>
          <w:sz w:val="24"/>
          <w:szCs w:val="24"/>
        </w:rPr>
        <w:t>soprastante tabella;</w:t>
      </w:r>
    </w:p>
    <w:p w14:paraId="140AE8E2" w14:textId="7F07A50F" w:rsidR="0051457C" w:rsidRPr="00611AB5" w:rsidRDefault="008466B4" w:rsidP="00611AB5">
      <w:pPr>
        <w:pStyle w:val="Paragrafoelenco"/>
        <w:numPr>
          <w:ilvl w:val="0"/>
          <w:numId w:val="53"/>
        </w:numPr>
        <w:autoSpaceDE w:val="0"/>
        <w:autoSpaceDN w:val="0"/>
        <w:adjustRightInd w:val="0"/>
        <w:spacing w:after="0" w:line="240" w:lineRule="auto"/>
        <w:contextualSpacing/>
        <w:rPr>
          <w:rFonts w:asciiTheme="minorHAnsi" w:hAnsiTheme="minorHAnsi" w:cstheme="minorHAnsi"/>
          <w:color w:val="000000"/>
          <w:sz w:val="24"/>
          <w:szCs w:val="24"/>
        </w:rPr>
      </w:pPr>
      <w:proofErr w:type="gramStart"/>
      <w:r w:rsidRPr="00611AB5">
        <w:rPr>
          <w:rFonts w:asciiTheme="minorHAnsi" w:hAnsiTheme="minorHAnsi" w:cstheme="minorHAnsi"/>
          <w:b/>
          <w:color w:val="000000"/>
          <w:sz w:val="24"/>
          <w:szCs w:val="24"/>
          <w:u w:val="single"/>
        </w:rPr>
        <w:t>a</w:t>
      </w:r>
      <w:proofErr w:type="gramEnd"/>
      <w:r w:rsidRPr="00611AB5">
        <w:rPr>
          <w:rFonts w:asciiTheme="minorHAnsi" w:hAnsiTheme="minorHAnsi" w:cstheme="minorHAnsi"/>
          <w:b/>
          <w:color w:val="000000"/>
          <w:sz w:val="24"/>
          <w:szCs w:val="24"/>
          <w:u w:val="single"/>
        </w:rPr>
        <w:t xml:space="preserve"> misura</w:t>
      </w:r>
      <w:r w:rsidRPr="00611AB5">
        <w:rPr>
          <w:rFonts w:asciiTheme="minorHAnsi" w:hAnsiTheme="minorHAnsi" w:cstheme="minorHAnsi"/>
          <w:color w:val="000000"/>
          <w:sz w:val="24"/>
          <w:szCs w:val="24"/>
        </w:rPr>
        <w:t xml:space="preserve">, secondo le effettive esigenze di fabbisogno della Rete di Scuole e i relativi consumi, ai prezzi e tassi unitari per i servizi risultanti dall’offerta economica, per quanto concerne le attività di cui ai </w:t>
      </w:r>
      <w:proofErr w:type="spellStart"/>
      <w:r w:rsidRPr="00611AB5">
        <w:rPr>
          <w:rFonts w:asciiTheme="minorHAnsi" w:hAnsiTheme="minorHAnsi" w:cstheme="minorHAnsi"/>
          <w:color w:val="000000"/>
          <w:sz w:val="24"/>
          <w:szCs w:val="24"/>
        </w:rPr>
        <w:t>nn</w:t>
      </w:r>
      <w:proofErr w:type="spellEnd"/>
      <w:r w:rsidRPr="00611AB5">
        <w:rPr>
          <w:rFonts w:asciiTheme="minorHAnsi" w:hAnsiTheme="minorHAnsi" w:cstheme="minorHAnsi"/>
          <w:color w:val="000000"/>
          <w:sz w:val="24"/>
          <w:szCs w:val="24"/>
        </w:rPr>
        <w:t>. 2,</w:t>
      </w:r>
      <w:r w:rsidR="005F2C38" w:rsidRPr="00611AB5">
        <w:rPr>
          <w:rFonts w:asciiTheme="minorHAnsi" w:hAnsiTheme="minorHAnsi" w:cstheme="minorHAnsi"/>
          <w:color w:val="000000"/>
          <w:sz w:val="24"/>
          <w:szCs w:val="24"/>
        </w:rPr>
        <w:t xml:space="preserve"> 3, 4, 5, 6, 7, 8, 9, 12, 13</w:t>
      </w:r>
      <w:r w:rsidRPr="00611AB5">
        <w:rPr>
          <w:rFonts w:asciiTheme="minorHAnsi" w:hAnsiTheme="minorHAnsi" w:cstheme="minorHAnsi"/>
          <w:color w:val="000000"/>
          <w:sz w:val="24"/>
          <w:szCs w:val="24"/>
        </w:rPr>
        <w:t xml:space="preserve">, </w:t>
      </w:r>
      <w:r w:rsidR="0051457C" w:rsidRPr="00611AB5">
        <w:rPr>
          <w:rFonts w:asciiTheme="minorHAnsi" w:hAnsiTheme="minorHAnsi" w:cstheme="minorHAnsi"/>
          <w:color w:val="000000"/>
          <w:sz w:val="24"/>
          <w:szCs w:val="24"/>
        </w:rPr>
        <w:t>della soprastante tabella;</w:t>
      </w:r>
    </w:p>
    <w:p w14:paraId="082C2B99" w14:textId="10636A5C" w:rsidR="00E95569" w:rsidRPr="00611AB5" w:rsidRDefault="0051457C" w:rsidP="00611AB5">
      <w:pPr>
        <w:pStyle w:val="Paragrafoelenco"/>
        <w:numPr>
          <w:ilvl w:val="0"/>
          <w:numId w:val="53"/>
        </w:numPr>
        <w:autoSpaceDE w:val="0"/>
        <w:autoSpaceDN w:val="0"/>
        <w:adjustRightInd w:val="0"/>
        <w:spacing w:after="0" w:line="240" w:lineRule="auto"/>
        <w:contextualSpacing/>
        <w:rPr>
          <w:rFonts w:asciiTheme="minorHAnsi" w:hAnsiTheme="minorHAnsi" w:cstheme="minorHAnsi"/>
          <w:color w:val="000000"/>
          <w:sz w:val="24"/>
          <w:szCs w:val="24"/>
        </w:rPr>
      </w:pPr>
      <w:r w:rsidRPr="00611AB5">
        <w:rPr>
          <w:rFonts w:asciiTheme="minorHAnsi" w:hAnsiTheme="minorHAnsi" w:cstheme="minorHAnsi"/>
          <w:b/>
          <w:color w:val="000000"/>
          <w:sz w:val="24"/>
          <w:szCs w:val="24"/>
          <w:u w:val="single"/>
        </w:rPr>
        <w:t xml:space="preserve"> </w:t>
      </w:r>
      <w:proofErr w:type="gramStart"/>
      <w:r w:rsidR="008466B4" w:rsidRPr="00611AB5">
        <w:rPr>
          <w:rFonts w:asciiTheme="minorHAnsi" w:hAnsiTheme="minorHAnsi" w:cstheme="minorHAnsi"/>
          <w:b/>
          <w:color w:val="000000"/>
          <w:sz w:val="24"/>
          <w:szCs w:val="24"/>
          <w:u w:val="single"/>
        </w:rPr>
        <w:t>a</w:t>
      </w:r>
      <w:proofErr w:type="gramEnd"/>
      <w:r w:rsidR="008466B4" w:rsidRPr="00611AB5">
        <w:rPr>
          <w:rFonts w:asciiTheme="minorHAnsi" w:hAnsiTheme="minorHAnsi" w:cstheme="minorHAnsi"/>
          <w:b/>
          <w:color w:val="000000"/>
          <w:sz w:val="24"/>
          <w:szCs w:val="24"/>
          <w:u w:val="single"/>
        </w:rPr>
        <w:t xml:space="preserve"> percentuale</w:t>
      </w:r>
      <w:r w:rsidR="008466B4" w:rsidRPr="00611AB5">
        <w:rPr>
          <w:rFonts w:asciiTheme="minorHAnsi" w:hAnsiTheme="minorHAnsi" w:cstheme="minorHAnsi"/>
          <w:color w:val="000000"/>
          <w:sz w:val="24"/>
          <w:szCs w:val="24"/>
        </w:rPr>
        <w:t xml:space="preserve">, in base alle condizioni definite per le attività di cui </w:t>
      </w:r>
      <w:r w:rsidR="005F2C38" w:rsidRPr="00611AB5">
        <w:rPr>
          <w:rFonts w:asciiTheme="minorHAnsi" w:hAnsiTheme="minorHAnsi" w:cstheme="minorHAnsi"/>
          <w:color w:val="000000"/>
          <w:sz w:val="24"/>
          <w:szCs w:val="24"/>
        </w:rPr>
        <w:t xml:space="preserve">ai </w:t>
      </w:r>
      <w:proofErr w:type="spellStart"/>
      <w:r w:rsidR="005F2C38" w:rsidRPr="00611AB5">
        <w:rPr>
          <w:rFonts w:asciiTheme="minorHAnsi" w:hAnsiTheme="minorHAnsi" w:cstheme="minorHAnsi"/>
          <w:color w:val="000000"/>
          <w:sz w:val="24"/>
          <w:szCs w:val="24"/>
        </w:rPr>
        <w:t>nn</w:t>
      </w:r>
      <w:proofErr w:type="spellEnd"/>
      <w:r w:rsidR="005F2C38" w:rsidRPr="00611AB5">
        <w:rPr>
          <w:rFonts w:asciiTheme="minorHAnsi" w:hAnsiTheme="minorHAnsi" w:cstheme="minorHAnsi"/>
          <w:color w:val="000000"/>
          <w:sz w:val="24"/>
          <w:szCs w:val="24"/>
        </w:rPr>
        <w:t>. 14, 15</w:t>
      </w:r>
      <w:r w:rsidR="008466B4" w:rsidRPr="00611AB5">
        <w:rPr>
          <w:rFonts w:asciiTheme="minorHAnsi" w:hAnsiTheme="minorHAnsi" w:cstheme="minorHAnsi"/>
          <w:color w:val="000000"/>
          <w:sz w:val="24"/>
          <w:szCs w:val="24"/>
        </w:rPr>
        <w:t xml:space="preserve"> della </w:t>
      </w:r>
      <w:r w:rsidR="00A34601" w:rsidRPr="00611AB5">
        <w:rPr>
          <w:rFonts w:asciiTheme="minorHAnsi" w:hAnsiTheme="minorHAnsi" w:cstheme="minorHAnsi"/>
          <w:color w:val="000000"/>
          <w:sz w:val="24"/>
          <w:szCs w:val="24"/>
        </w:rPr>
        <w:t>soprastante tabella.</w:t>
      </w:r>
    </w:p>
    <w:p w14:paraId="1662A5D8" w14:textId="143F89D0" w:rsidR="00DA0810" w:rsidRPr="00611AB5" w:rsidRDefault="005D5DDB" w:rsidP="00611AB5">
      <w:pPr>
        <w:numPr>
          <w:ilvl w:val="0"/>
          <w:numId w:val="11"/>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I prezzi offerti ha</w:t>
      </w:r>
      <w:r w:rsidR="000F3559" w:rsidRPr="00611AB5">
        <w:rPr>
          <w:rFonts w:asciiTheme="minorHAnsi" w:hAnsiTheme="minorHAnsi" w:cstheme="minorHAnsi"/>
          <w:sz w:val="24"/>
          <w:szCs w:val="24"/>
        </w:rPr>
        <w:t xml:space="preserve">nno natura fissa ed immutabile e </w:t>
      </w:r>
      <w:r w:rsidRPr="00611AB5">
        <w:rPr>
          <w:rFonts w:asciiTheme="minorHAnsi" w:hAnsiTheme="minorHAnsi" w:cstheme="minorHAnsi"/>
          <w:sz w:val="24"/>
          <w:szCs w:val="24"/>
        </w:rPr>
        <w:t xml:space="preserve">si riferiscono all'esecuzione delle prestazioni descritte nel Capitolato Tecnico, nel pieno ed esatto adempimento delle modalità e delle prescrizioni contrattuali, per tutto il periodo di durata contrattuale, e sono comprensivi di ogni spesa, viva e generale, </w:t>
      </w:r>
      <w:r w:rsidR="00DA0810" w:rsidRPr="00611AB5">
        <w:rPr>
          <w:rFonts w:asciiTheme="minorHAnsi" w:hAnsiTheme="minorHAnsi" w:cstheme="minorHAnsi"/>
          <w:sz w:val="24"/>
          <w:szCs w:val="24"/>
        </w:rPr>
        <w:t>inerente alle attività affidate.</w:t>
      </w:r>
    </w:p>
    <w:p w14:paraId="5DB4E136" w14:textId="7CE21F9A" w:rsidR="005D5DDB" w:rsidRPr="00611AB5" w:rsidRDefault="00E95569" w:rsidP="00611AB5">
      <w:pPr>
        <w:numPr>
          <w:ilvl w:val="0"/>
          <w:numId w:val="11"/>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Le fatture saranno emesse dall’Appaltatore, su base trimestrale, nell’ultimo giorno del mese cui si riferiscono, e ricomprenderanno i singoli servizi erogati nell’arco del trimestre stesso, per cui non siano intervenuti in precedenza contestazioni ad opera </w:t>
      </w:r>
      <w:r w:rsidR="00CA7845" w:rsidRPr="00611AB5">
        <w:rPr>
          <w:rFonts w:asciiTheme="minorHAnsi" w:hAnsiTheme="minorHAnsi" w:cstheme="minorHAnsi"/>
          <w:sz w:val="24"/>
          <w:szCs w:val="24"/>
        </w:rPr>
        <w:t>dell’Isti</w:t>
      </w:r>
      <w:r w:rsidR="00AB61CE" w:rsidRPr="00611AB5">
        <w:rPr>
          <w:rFonts w:asciiTheme="minorHAnsi" w:hAnsiTheme="minorHAnsi" w:cstheme="minorHAnsi"/>
          <w:sz w:val="24"/>
          <w:szCs w:val="24"/>
        </w:rPr>
        <w:t>tuto Aderente</w:t>
      </w:r>
      <w:r w:rsidRPr="00611AB5">
        <w:rPr>
          <w:rFonts w:asciiTheme="minorHAnsi" w:hAnsiTheme="minorHAnsi" w:cstheme="minorHAnsi"/>
          <w:sz w:val="24"/>
          <w:szCs w:val="24"/>
        </w:rPr>
        <w:t xml:space="preserve">. La contestazione successiva </w:t>
      </w:r>
      <w:r w:rsidR="00AB61CE" w:rsidRPr="00611AB5">
        <w:rPr>
          <w:rFonts w:asciiTheme="minorHAnsi" w:hAnsiTheme="minorHAnsi" w:cstheme="minorHAnsi"/>
          <w:sz w:val="24"/>
          <w:szCs w:val="24"/>
        </w:rPr>
        <w:t>dell’Istituto Aderente</w:t>
      </w:r>
      <w:r w:rsidRPr="00611AB5">
        <w:rPr>
          <w:rFonts w:asciiTheme="minorHAnsi" w:hAnsiTheme="minorHAnsi" w:cstheme="minorHAnsi"/>
          <w:sz w:val="24"/>
          <w:szCs w:val="24"/>
        </w:rPr>
        <w:t xml:space="preserve"> interromperà i termini di pagamento delle fatture, in relazione alla parte di fattura contestata</w:t>
      </w:r>
      <w:r w:rsidR="005D5DDB" w:rsidRPr="00611AB5">
        <w:rPr>
          <w:rFonts w:asciiTheme="minorHAnsi" w:hAnsiTheme="minorHAnsi" w:cstheme="minorHAnsi"/>
          <w:sz w:val="24"/>
          <w:szCs w:val="24"/>
        </w:rPr>
        <w:t>.</w:t>
      </w:r>
    </w:p>
    <w:p w14:paraId="7416F76B" w14:textId="009FC079" w:rsidR="00AB61CE" w:rsidRPr="00611AB5" w:rsidRDefault="00AB61CE" w:rsidP="00611AB5">
      <w:pPr>
        <w:numPr>
          <w:ilvl w:val="0"/>
          <w:numId w:val="11"/>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lastRenderedPageBreak/>
        <w:t>Ai fini del pagamento, l’Appaltatore dovrà trasmettere all’Istituto Aderente un report relativo alle prestazioni erogate nel corso del periodo di riferimento, entro il decimo giorno lavorativo successivo al termine del trimestre di riferimento. L’Istituto Aderente procederà a verificare il report ricevuto e, in caso di approvazione dello stesso, autorizzerà l’Appaltatore ad emettere fattura.</w:t>
      </w:r>
    </w:p>
    <w:p w14:paraId="024D0AAA" w14:textId="173BF1E3" w:rsidR="00F12D65" w:rsidRPr="00611AB5" w:rsidRDefault="00E95569" w:rsidP="00611AB5">
      <w:pPr>
        <w:numPr>
          <w:ilvl w:val="0"/>
          <w:numId w:val="11"/>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Ciascuna fattura dovrà essere trasmessa </w:t>
      </w:r>
      <w:r w:rsidR="00643F9B" w:rsidRPr="00611AB5">
        <w:rPr>
          <w:rFonts w:asciiTheme="minorHAnsi" w:hAnsiTheme="minorHAnsi" w:cstheme="minorHAnsi"/>
          <w:sz w:val="24"/>
          <w:szCs w:val="24"/>
        </w:rPr>
        <w:t xml:space="preserve">in formato elettronico </w:t>
      </w:r>
      <w:r w:rsidRPr="00611AB5">
        <w:rPr>
          <w:rFonts w:asciiTheme="minorHAnsi" w:hAnsiTheme="minorHAnsi" w:cstheme="minorHAnsi"/>
          <w:sz w:val="24"/>
          <w:szCs w:val="24"/>
        </w:rPr>
        <w:t>all’Istituto che ha sottoscritto la Convenzione</w:t>
      </w:r>
      <w:r w:rsidR="003C7AFD" w:rsidRPr="00611AB5">
        <w:rPr>
          <w:rFonts w:asciiTheme="minorHAnsi" w:hAnsiTheme="minorHAnsi" w:cstheme="minorHAnsi"/>
          <w:sz w:val="24"/>
          <w:szCs w:val="24"/>
        </w:rPr>
        <w:t>, nel rispetto di quanto previsto dal D.M. del Ministero dell’Economia e delle Finanze 55/13</w:t>
      </w:r>
      <w:r w:rsidR="00D02806" w:rsidRPr="00611AB5">
        <w:rPr>
          <w:rFonts w:asciiTheme="minorHAnsi" w:hAnsiTheme="minorHAnsi" w:cstheme="minorHAnsi"/>
          <w:sz w:val="24"/>
          <w:szCs w:val="24"/>
        </w:rPr>
        <w:t xml:space="preserve"> e relativi allegati</w:t>
      </w:r>
      <w:r w:rsidR="00283CEB" w:rsidRPr="00611AB5">
        <w:rPr>
          <w:rFonts w:asciiTheme="minorHAnsi" w:hAnsiTheme="minorHAnsi" w:cstheme="minorHAnsi"/>
          <w:sz w:val="24"/>
          <w:szCs w:val="24"/>
        </w:rPr>
        <w:t>.</w:t>
      </w:r>
    </w:p>
    <w:p w14:paraId="19571E68" w14:textId="71BB4C48" w:rsidR="00E95569" w:rsidRPr="00611AB5" w:rsidRDefault="00E95569" w:rsidP="00611AB5">
      <w:pPr>
        <w:numPr>
          <w:ilvl w:val="0"/>
          <w:numId w:val="11"/>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Il pagamento delle fatture avverrà entro i termini previsti dal </w:t>
      </w:r>
      <w:proofErr w:type="spellStart"/>
      <w:r w:rsidRPr="00611AB5">
        <w:rPr>
          <w:rFonts w:asciiTheme="minorHAnsi" w:hAnsiTheme="minorHAnsi" w:cstheme="minorHAnsi"/>
          <w:sz w:val="24"/>
          <w:szCs w:val="24"/>
        </w:rPr>
        <w:t>D.Lgs.</w:t>
      </w:r>
      <w:proofErr w:type="spellEnd"/>
      <w:r w:rsidRPr="00611AB5">
        <w:rPr>
          <w:rFonts w:asciiTheme="minorHAnsi" w:hAnsiTheme="minorHAnsi" w:cstheme="minorHAnsi"/>
          <w:sz w:val="24"/>
          <w:szCs w:val="24"/>
        </w:rPr>
        <w:t xml:space="preserve"> n. 231/02. Per eventuali esigenze organizzative e funzionali potranno essere concordati con l’Appaltatore termini per il pagamento delle fatture fino a 60 (sessanta giorni)</w:t>
      </w:r>
      <w:r w:rsidR="000F1212" w:rsidRPr="00611AB5">
        <w:rPr>
          <w:rFonts w:asciiTheme="minorHAnsi" w:hAnsiTheme="minorHAnsi" w:cstheme="minorHAnsi"/>
          <w:sz w:val="24"/>
          <w:szCs w:val="24"/>
        </w:rPr>
        <w:t>.</w:t>
      </w:r>
    </w:p>
    <w:p w14:paraId="3E364C41" w14:textId="77777777" w:rsidR="005D5DDB" w:rsidRPr="00611AB5" w:rsidRDefault="005D5DDB" w:rsidP="00611AB5">
      <w:pPr>
        <w:numPr>
          <w:ilvl w:val="0"/>
          <w:numId w:val="11"/>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Il pagamento della fattura è subordinato:</w:t>
      </w:r>
    </w:p>
    <w:p w14:paraId="6A790E9A" w14:textId="77777777" w:rsidR="005B0CA9" w:rsidRPr="00611AB5" w:rsidRDefault="00F12D65" w:rsidP="00611AB5">
      <w:pPr>
        <w:pStyle w:val="Paragrafoelenco"/>
        <w:numPr>
          <w:ilvl w:val="0"/>
          <w:numId w:val="73"/>
        </w:numPr>
        <w:spacing w:after="0" w:line="240" w:lineRule="auto"/>
        <w:rPr>
          <w:rFonts w:asciiTheme="minorHAnsi" w:hAnsiTheme="minorHAnsi" w:cstheme="minorHAnsi"/>
          <w:sz w:val="24"/>
          <w:szCs w:val="24"/>
        </w:rPr>
      </w:pPr>
      <w:proofErr w:type="gramStart"/>
      <w:r w:rsidRPr="00611AB5">
        <w:rPr>
          <w:rFonts w:asciiTheme="minorHAnsi" w:hAnsiTheme="minorHAnsi" w:cstheme="minorHAnsi"/>
          <w:sz w:val="24"/>
          <w:szCs w:val="24"/>
        </w:rPr>
        <w:t>alla</w:t>
      </w:r>
      <w:proofErr w:type="gramEnd"/>
      <w:r w:rsidRPr="00611AB5">
        <w:rPr>
          <w:rFonts w:asciiTheme="minorHAnsi" w:hAnsiTheme="minorHAnsi" w:cstheme="minorHAnsi"/>
          <w:sz w:val="24"/>
          <w:szCs w:val="24"/>
        </w:rPr>
        <w:t xml:space="preserve"> verifica del D.U.R.C. dell’Appaltatore e degli eventuali subappaltatori, in corso di validità, ai sensi dell’art. 105, comma 9, del Codice e del presente Contratto, in base ad accertamenti svolti in via </w:t>
      </w:r>
      <w:r w:rsidR="005D5DDB" w:rsidRPr="00611AB5">
        <w:rPr>
          <w:rFonts w:asciiTheme="minorHAnsi" w:hAnsiTheme="minorHAnsi" w:cstheme="minorHAnsi"/>
          <w:sz w:val="24"/>
          <w:szCs w:val="24"/>
        </w:rPr>
        <w:t xml:space="preserve">ufficiosa </w:t>
      </w:r>
      <w:r w:rsidR="00E95569" w:rsidRPr="00611AB5">
        <w:rPr>
          <w:rFonts w:asciiTheme="minorHAnsi" w:hAnsiTheme="minorHAnsi" w:cstheme="minorHAnsi"/>
          <w:sz w:val="24"/>
          <w:szCs w:val="24"/>
        </w:rPr>
        <w:t>dalla Stazione Appaltante</w:t>
      </w:r>
      <w:r w:rsidR="005D5DDB" w:rsidRPr="00611AB5">
        <w:rPr>
          <w:rFonts w:asciiTheme="minorHAnsi" w:hAnsiTheme="minorHAnsi" w:cstheme="minorHAnsi"/>
          <w:sz w:val="24"/>
          <w:szCs w:val="24"/>
        </w:rPr>
        <w:t>;</w:t>
      </w:r>
    </w:p>
    <w:p w14:paraId="23C0C972" w14:textId="77777777" w:rsidR="005B0CA9" w:rsidRPr="00611AB5" w:rsidRDefault="005D5DDB" w:rsidP="00611AB5">
      <w:pPr>
        <w:pStyle w:val="Paragrafoelenco"/>
        <w:numPr>
          <w:ilvl w:val="0"/>
          <w:numId w:val="73"/>
        </w:numPr>
        <w:spacing w:after="0" w:line="240" w:lineRule="auto"/>
        <w:rPr>
          <w:rFonts w:asciiTheme="minorHAnsi" w:hAnsiTheme="minorHAnsi" w:cstheme="minorHAnsi"/>
          <w:sz w:val="24"/>
          <w:szCs w:val="24"/>
        </w:rPr>
      </w:pPr>
      <w:proofErr w:type="gramStart"/>
      <w:r w:rsidRPr="00611AB5">
        <w:rPr>
          <w:rFonts w:asciiTheme="minorHAnsi" w:hAnsiTheme="minorHAnsi" w:cstheme="minorHAnsi"/>
          <w:sz w:val="24"/>
          <w:szCs w:val="24"/>
        </w:rPr>
        <w:t>alla</w:t>
      </w:r>
      <w:proofErr w:type="gramEnd"/>
      <w:r w:rsidRPr="00611AB5">
        <w:rPr>
          <w:rFonts w:asciiTheme="minorHAnsi" w:hAnsiTheme="minorHAnsi" w:cstheme="minorHAnsi"/>
          <w:sz w:val="24"/>
          <w:szCs w:val="24"/>
        </w:rPr>
        <w:t xml:space="preserve"> verifica di regolarità dell’Appaltatore ai sensi dell’art. 48-bis del </w:t>
      </w:r>
      <w:proofErr w:type="spellStart"/>
      <w:r w:rsidRPr="00611AB5">
        <w:rPr>
          <w:rFonts w:asciiTheme="minorHAnsi" w:hAnsiTheme="minorHAnsi" w:cstheme="minorHAnsi"/>
          <w:sz w:val="24"/>
          <w:szCs w:val="24"/>
        </w:rPr>
        <w:t>d.P.R.</w:t>
      </w:r>
      <w:proofErr w:type="spellEnd"/>
      <w:r w:rsidRPr="00611AB5">
        <w:rPr>
          <w:rFonts w:asciiTheme="minorHAnsi" w:hAnsiTheme="minorHAnsi" w:cstheme="minorHAnsi"/>
          <w:sz w:val="24"/>
          <w:szCs w:val="24"/>
        </w:rPr>
        <w:t xml:space="preserve"> 602/73, e relative disposizioni di attuazione;</w:t>
      </w:r>
    </w:p>
    <w:p w14:paraId="69EAF65C" w14:textId="1A062E6C" w:rsidR="005D5DDB" w:rsidRPr="00611AB5" w:rsidRDefault="005D5DDB" w:rsidP="00611AB5">
      <w:pPr>
        <w:pStyle w:val="Paragrafoelenco"/>
        <w:numPr>
          <w:ilvl w:val="0"/>
          <w:numId w:val="73"/>
        </w:numPr>
        <w:spacing w:after="0" w:line="240" w:lineRule="auto"/>
        <w:rPr>
          <w:rFonts w:asciiTheme="minorHAnsi" w:hAnsiTheme="minorHAnsi" w:cstheme="minorHAnsi"/>
          <w:sz w:val="24"/>
          <w:szCs w:val="24"/>
        </w:rPr>
      </w:pPr>
      <w:proofErr w:type="gramStart"/>
      <w:r w:rsidRPr="00611AB5">
        <w:rPr>
          <w:rFonts w:asciiTheme="minorHAnsi" w:hAnsiTheme="minorHAnsi" w:cstheme="minorHAnsi"/>
          <w:sz w:val="24"/>
          <w:szCs w:val="24"/>
        </w:rPr>
        <w:t>all’accertamento</w:t>
      </w:r>
      <w:proofErr w:type="gramEnd"/>
      <w:r w:rsidRPr="00611AB5">
        <w:rPr>
          <w:rFonts w:asciiTheme="minorHAnsi" w:hAnsiTheme="minorHAnsi" w:cstheme="minorHAnsi"/>
          <w:sz w:val="24"/>
          <w:szCs w:val="24"/>
        </w:rPr>
        <w:t xml:space="preserve"> da parte del Direttore dell'Esecuzione</w:t>
      </w:r>
      <w:r w:rsidR="00AB61CE" w:rsidRPr="00611AB5">
        <w:rPr>
          <w:rFonts w:asciiTheme="minorHAnsi" w:hAnsiTheme="minorHAnsi" w:cstheme="minorHAnsi"/>
          <w:sz w:val="24"/>
          <w:szCs w:val="24"/>
        </w:rPr>
        <w:t xml:space="preserve"> IS</w:t>
      </w:r>
      <w:r w:rsidR="00643F9B" w:rsidRPr="00611AB5">
        <w:rPr>
          <w:rFonts w:asciiTheme="minorHAnsi" w:hAnsiTheme="minorHAnsi" w:cstheme="minorHAnsi"/>
          <w:sz w:val="24"/>
          <w:szCs w:val="24"/>
        </w:rPr>
        <w:t>,</w:t>
      </w:r>
      <w:r w:rsidRPr="00611AB5">
        <w:rPr>
          <w:rFonts w:asciiTheme="minorHAnsi" w:hAnsiTheme="minorHAnsi" w:cstheme="minorHAnsi"/>
          <w:sz w:val="24"/>
          <w:szCs w:val="24"/>
        </w:rPr>
        <w:t xml:space="preserve"> </w:t>
      </w:r>
      <w:r w:rsidR="00CC6AF6" w:rsidRPr="00611AB5">
        <w:rPr>
          <w:rFonts w:asciiTheme="minorHAnsi" w:hAnsiTheme="minorHAnsi" w:cstheme="minorHAnsi"/>
          <w:sz w:val="24"/>
          <w:szCs w:val="24"/>
        </w:rPr>
        <w:t xml:space="preserve">confermato dal </w:t>
      </w:r>
      <w:r w:rsidR="00AB61CE" w:rsidRPr="00611AB5">
        <w:rPr>
          <w:rFonts w:asciiTheme="minorHAnsi" w:hAnsiTheme="minorHAnsi" w:cstheme="minorHAnsi"/>
          <w:sz w:val="24"/>
          <w:szCs w:val="24"/>
        </w:rPr>
        <w:t>R.U.P. IS</w:t>
      </w:r>
      <w:r w:rsidR="00CC6AF6" w:rsidRPr="00611AB5">
        <w:rPr>
          <w:rFonts w:asciiTheme="minorHAnsi" w:hAnsiTheme="minorHAnsi" w:cstheme="minorHAnsi"/>
          <w:sz w:val="24"/>
          <w:szCs w:val="24"/>
        </w:rPr>
        <w:t xml:space="preserve"> </w:t>
      </w:r>
      <w:r w:rsidRPr="00611AB5">
        <w:rPr>
          <w:rFonts w:asciiTheme="minorHAnsi" w:hAnsiTheme="minorHAnsi" w:cstheme="minorHAnsi"/>
          <w:sz w:val="24"/>
          <w:szCs w:val="24"/>
        </w:rPr>
        <w:t>della prestazione effettuata, in termini di quantità e qualità, rispetto alle prescrizioni previste nei documenti contrattuali.</w:t>
      </w:r>
    </w:p>
    <w:p w14:paraId="75FA0574" w14:textId="77777777" w:rsidR="005D5DDB" w:rsidRPr="00611AB5" w:rsidRDefault="005D5DDB" w:rsidP="00611AB5">
      <w:pPr>
        <w:numPr>
          <w:ilvl w:val="0"/>
          <w:numId w:val="11"/>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È facoltà dell’Appaltatore presentare contestazioni scritte in occasione dei pagamenti.</w:t>
      </w:r>
    </w:p>
    <w:p w14:paraId="13B031C6" w14:textId="0749AD85" w:rsidR="005D5DDB" w:rsidRPr="00611AB5" w:rsidRDefault="00E95569" w:rsidP="00611AB5">
      <w:pPr>
        <w:numPr>
          <w:ilvl w:val="0"/>
          <w:numId w:val="11"/>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Ove corredate dai dettagli richiesti, l’Istituto provvederà al pagamento delle fatture presso il conto corrente bancario intestato all’Appaltatore presso </w:t>
      </w:r>
      <w:r w:rsidRPr="00611AB5">
        <w:rPr>
          <w:rFonts w:asciiTheme="minorHAnsi" w:hAnsiTheme="minorHAnsi" w:cstheme="minorHAnsi"/>
          <w:sz w:val="24"/>
          <w:szCs w:val="24"/>
          <w:highlight w:val="yellow"/>
        </w:rPr>
        <w:t>[…]</w:t>
      </w:r>
      <w:r w:rsidRPr="00611AB5">
        <w:rPr>
          <w:rFonts w:asciiTheme="minorHAnsi" w:hAnsiTheme="minorHAnsi" w:cstheme="minorHAnsi"/>
          <w:sz w:val="24"/>
          <w:szCs w:val="24"/>
        </w:rPr>
        <w:t xml:space="preserve">, IBAN </w:t>
      </w:r>
      <w:r w:rsidRPr="00611AB5">
        <w:rPr>
          <w:rFonts w:asciiTheme="minorHAnsi" w:hAnsiTheme="minorHAnsi" w:cstheme="minorHAnsi"/>
          <w:sz w:val="24"/>
          <w:szCs w:val="24"/>
          <w:highlight w:val="yellow"/>
        </w:rPr>
        <w:t>[…]</w:t>
      </w:r>
      <w:r w:rsidRPr="00611AB5">
        <w:rPr>
          <w:rFonts w:asciiTheme="minorHAnsi" w:hAnsiTheme="minorHAnsi" w:cstheme="minorHAnsi"/>
          <w:sz w:val="24"/>
          <w:szCs w:val="24"/>
        </w:rPr>
        <w:t>, dedicato, anche in via non esclusiva, alle commesse pubbliche ai sensi dell’art. 3, commi 1 e 7, della legge n. 136 del 13 agosto 2010</w:t>
      </w:r>
      <w:r w:rsidR="005D5DDB" w:rsidRPr="00611AB5">
        <w:rPr>
          <w:rFonts w:asciiTheme="minorHAnsi" w:hAnsiTheme="minorHAnsi" w:cstheme="minorHAnsi"/>
          <w:sz w:val="24"/>
          <w:szCs w:val="24"/>
        </w:rPr>
        <w:t>.</w:t>
      </w:r>
    </w:p>
    <w:p w14:paraId="69722B81" w14:textId="77777777" w:rsidR="005D5DDB" w:rsidRPr="00611AB5" w:rsidRDefault="005D5DDB" w:rsidP="00611AB5">
      <w:pPr>
        <w:numPr>
          <w:ilvl w:val="0"/>
          <w:numId w:val="11"/>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Ai sensi e per gli effetti della predetta legge 136/10, il/i soggetto/i delegato/i alla movimentazione del suddetto conto corrente è/sono il/i Dott. </w:t>
      </w:r>
      <w:r w:rsidRPr="00611AB5">
        <w:rPr>
          <w:rFonts w:asciiTheme="minorHAnsi" w:hAnsiTheme="minorHAnsi" w:cstheme="minorHAnsi"/>
          <w:sz w:val="24"/>
          <w:szCs w:val="24"/>
          <w:highlight w:val="yellow"/>
        </w:rPr>
        <w:t>[…]</w:t>
      </w:r>
      <w:r w:rsidRPr="00611AB5">
        <w:rPr>
          <w:rFonts w:asciiTheme="minorHAnsi" w:hAnsiTheme="minorHAnsi" w:cstheme="minorHAnsi"/>
          <w:sz w:val="24"/>
          <w:szCs w:val="24"/>
        </w:rPr>
        <w:t xml:space="preserve">, C.F. </w:t>
      </w:r>
      <w:r w:rsidRPr="00611AB5">
        <w:rPr>
          <w:rFonts w:asciiTheme="minorHAnsi" w:hAnsiTheme="minorHAnsi" w:cstheme="minorHAnsi"/>
          <w:sz w:val="24"/>
          <w:szCs w:val="24"/>
          <w:highlight w:val="yellow"/>
        </w:rPr>
        <w:t>[…]</w:t>
      </w:r>
      <w:r w:rsidRPr="00611AB5">
        <w:rPr>
          <w:rFonts w:asciiTheme="minorHAnsi" w:hAnsiTheme="minorHAnsi" w:cstheme="minorHAnsi"/>
          <w:sz w:val="24"/>
          <w:szCs w:val="24"/>
        </w:rPr>
        <w:t>.</w:t>
      </w:r>
    </w:p>
    <w:p w14:paraId="3A28A06F" w14:textId="48732019" w:rsidR="00F12D65" w:rsidRPr="00611AB5" w:rsidRDefault="005D5DDB" w:rsidP="00611AB5">
      <w:pPr>
        <w:numPr>
          <w:ilvl w:val="0"/>
          <w:numId w:val="11"/>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In riferimento ai </w:t>
      </w:r>
      <w:r w:rsidR="00563815" w:rsidRPr="00611AB5">
        <w:rPr>
          <w:rFonts w:asciiTheme="minorHAnsi" w:hAnsiTheme="minorHAnsi" w:cstheme="minorHAnsi"/>
          <w:sz w:val="24"/>
          <w:szCs w:val="24"/>
        </w:rPr>
        <w:t>commi 12</w:t>
      </w:r>
      <w:r w:rsidR="00E95569" w:rsidRPr="00611AB5">
        <w:rPr>
          <w:rFonts w:asciiTheme="minorHAnsi" w:hAnsiTheme="minorHAnsi" w:cstheme="minorHAnsi"/>
          <w:sz w:val="24"/>
          <w:szCs w:val="24"/>
        </w:rPr>
        <w:t xml:space="preserve"> e 1</w:t>
      </w:r>
      <w:r w:rsidR="00563815" w:rsidRPr="00611AB5">
        <w:rPr>
          <w:rFonts w:asciiTheme="minorHAnsi" w:hAnsiTheme="minorHAnsi" w:cstheme="minorHAnsi"/>
          <w:sz w:val="24"/>
          <w:szCs w:val="24"/>
        </w:rPr>
        <w:t>3</w:t>
      </w:r>
      <w:r w:rsidRPr="00611AB5">
        <w:rPr>
          <w:rFonts w:asciiTheme="minorHAnsi" w:hAnsiTheme="minorHAnsi" w:cstheme="minorHAnsi"/>
          <w:sz w:val="24"/>
          <w:szCs w:val="24"/>
        </w:rPr>
        <w:t xml:space="preserve"> del presente articolo, è obbligo dell’Appaltatore comunicare </w:t>
      </w:r>
      <w:r w:rsidR="00E95569" w:rsidRPr="00611AB5">
        <w:rPr>
          <w:rFonts w:asciiTheme="minorHAnsi" w:hAnsiTheme="minorHAnsi" w:cstheme="minorHAnsi"/>
          <w:sz w:val="24"/>
          <w:szCs w:val="24"/>
        </w:rPr>
        <w:t>alla Stazione Appaltante eventuali modifiche che dovessero manifestarsi nel corso della durata contrattuale, entro 7 giorni dal verificarsi delle stesse</w:t>
      </w:r>
      <w:r w:rsidRPr="00611AB5">
        <w:rPr>
          <w:rFonts w:asciiTheme="minorHAnsi" w:hAnsiTheme="minorHAnsi" w:cstheme="minorHAnsi"/>
          <w:sz w:val="24"/>
          <w:szCs w:val="24"/>
        </w:rPr>
        <w:t>.</w:t>
      </w:r>
    </w:p>
    <w:p w14:paraId="698D3BD7" w14:textId="642DB072" w:rsidR="005D5DDB" w:rsidRPr="00611AB5" w:rsidRDefault="00F12D65" w:rsidP="00611AB5">
      <w:pPr>
        <w:numPr>
          <w:ilvl w:val="0"/>
          <w:numId w:val="11"/>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L’Appaltatore potrà cedere i crediti ad esso derivanti dal presente </w:t>
      </w:r>
      <w:r w:rsidR="005B0CA9" w:rsidRPr="00611AB5">
        <w:rPr>
          <w:rFonts w:asciiTheme="minorHAnsi" w:hAnsiTheme="minorHAnsi" w:cstheme="minorHAnsi"/>
          <w:sz w:val="24"/>
          <w:szCs w:val="24"/>
        </w:rPr>
        <w:t>Accordo Quadro</w:t>
      </w:r>
      <w:r w:rsidRPr="00611AB5">
        <w:rPr>
          <w:rFonts w:asciiTheme="minorHAnsi" w:hAnsiTheme="minorHAnsi" w:cstheme="minorHAnsi"/>
          <w:sz w:val="24"/>
          <w:szCs w:val="24"/>
        </w:rPr>
        <w:t xml:space="preserve"> osservando le formalità di cui all’art. 106, comma 13, del Codice. L’Istituto potrà opporre al cessionario tutte le eccezioni opponibili al cedente in base al presente Contratto, ivi compresa la compensazione di cui al comma che segue.</w:t>
      </w:r>
    </w:p>
    <w:p w14:paraId="2761CCE3" w14:textId="724F60F2" w:rsidR="0094689C" w:rsidRPr="00611AB5" w:rsidRDefault="00F510CC" w:rsidP="00611AB5">
      <w:pPr>
        <w:numPr>
          <w:ilvl w:val="0"/>
          <w:numId w:val="11"/>
        </w:numPr>
        <w:spacing w:after="0" w:line="240" w:lineRule="auto"/>
        <w:ind w:left="142" w:hanging="568"/>
        <w:rPr>
          <w:rFonts w:asciiTheme="minorHAnsi" w:hAnsiTheme="minorHAnsi" w:cstheme="minorHAnsi"/>
          <w:sz w:val="24"/>
          <w:szCs w:val="24"/>
        </w:rPr>
      </w:pPr>
      <w:r>
        <w:rPr>
          <w:rFonts w:asciiTheme="minorHAnsi" w:hAnsiTheme="minorHAnsi" w:cstheme="minorHAnsi"/>
          <w:sz w:val="24"/>
          <w:szCs w:val="24"/>
        </w:rPr>
        <w:t>L’</w:t>
      </w:r>
      <w:r w:rsidR="005D5DDB" w:rsidRPr="00611AB5">
        <w:rPr>
          <w:rFonts w:asciiTheme="minorHAnsi" w:hAnsiTheme="minorHAnsi" w:cstheme="minorHAnsi"/>
          <w:sz w:val="24"/>
          <w:szCs w:val="24"/>
        </w:rPr>
        <w:t>Istituto potrà compensare, anche ai sensi dell’art. 1241 c.c., quanto dovuto all’Appaltatore a titolo di corrispettivo con gli importi che quest’ultimo sia tenuto a versare all’Istituto a titolo di penale o a qualunque altro titolo.</w:t>
      </w:r>
    </w:p>
    <w:p w14:paraId="120335DE" w14:textId="77777777" w:rsidR="00643F9B" w:rsidRPr="00611AB5" w:rsidRDefault="00643F9B" w:rsidP="00611AB5">
      <w:pPr>
        <w:numPr>
          <w:ilvl w:val="0"/>
          <w:numId w:val="11"/>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Sarà facoltà della Stazione Appaltante:</w:t>
      </w:r>
    </w:p>
    <w:p w14:paraId="4E53468B" w14:textId="28C9054A" w:rsidR="005B0CA9" w:rsidRPr="00611AB5" w:rsidRDefault="00643F9B" w:rsidP="00611AB5">
      <w:pPr>
        <w:pStyle w:val="Paragrafoelenco"/>
        <w:numPr>
          <w:ilvl w:val="0"/>
          <w:numId w:val="74"/>
        </w:numPr>
        <w:spacing w:after="0" w:line="240" w:lineRule="auto"/>
        <w:rPr>
          <w:rFonts w:asciiTheme="minorHAnsi" w:hAnsiTheme="minorHAnsi" w:cstheme="minorHAnsi"/>
          <w:sz w:val="24"/>
          <w:szCs w:val="24"/>
        </w:rPr>
      </w:pPr>
      <w:proofErr w:type="gramStart"/>
      <w:r w:rsidRPr="00611AB5">
        <w:rPr>
          <w:rFonts w:asciiTheme="minorHAnsi" w:hAnsiTheme="minorHAnsi" w:cstheme="minorHAnsi"/>
          <w:sz w:val="24"/>
          <w:szCs w:val="24"/>
        </w:rPr>
        <w:t>variare</w:t>
      </w:r>
      <w:proofErr w:type="gramEnd"/>
      <w:r w:rsidRPr="00611AB5">
        <w:rPr>
          <w:rFonts w:asciiTheme="minorHAnsi" w:hAnsiTheme="minorHAnsi" w:cstheme="minorHAnsi"/>
          <w:sz w:val="24"/>
          <w:szCs w:val="24"/>
        </w:rPr>
        <w:t>, con semplice comunicazione all'Appaltatore, le modalità di fatturazione in corso.</w:t>
      </w:r>
    </w:p>
    <w:p w14:paraId="15220809" w14:textId="77777777" w:rsidR="00D6055A" w:rsidRPr="00611AB5" w:rsidRDefault="00D6055A" w:rsidP="00611AB5">
      <w:pPr>
        <w:spacing w:after="0" w:line="240" w:lineRule="auto"/>
        <w:ind w:left="502"/>
        <w:rPr>
          <w:rFonts w:asciiTheme="minorHAnsi" w:hAnsiTheme="minorHAnsi" w:cstheme="minorHAnsi"/>
          <w:sz w:val="24"/>
          <w:szCs w:val="24"/>
        </w:rPr>
      </w:pPr>
    </w:p>
    <w:p w14:paraId="09736652" w14:textId="77777777" w:rsidR="00127872" w:rsidRPr="00611AB5" w:rsidRDefault="005D5DDB" w:rsidP="00611AB5">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ind w:left="142" w:firstLine="0"/>
        <w:rPr>
          <w:rFonts w:asciiTheme="minorHAnsi" w:hAnsiTheme="minorHAnsi" w:cstheme="minorHAnsi"/>
          <w:sz w:val="24"/>
        </w:rPr>
      </w:pPr>
      <w:bookmarkStart w:id="28" w:name="_Toc384892711"/>
      <w:bookmarkStart w:id="29" w:name="_Toc385436401"/>
      <w:bookmarkStart w:id="30" w:name="_Toc532800264"/>
      <w:r w:rsidRPr="00611AB5">
        <w:rPr>
          <w:rFonts w:asciiTheme="minorHAnsi" w:hAnsiTheme="minorHAnsi" w:cstheme="minorHAnsi"/>
          <w:sz w:val="24"/>
        </w:rPr>
        <w:t>(</w:t>
      </w:r>
      <w:r w:rsidRPr="00611AB5">
        <w:rPr>
          <w:rFonts w:asciiTheme="minorHAnsi" w:hAnsiTheme="minorHAnsi" w:cstheme="minorHAnsi"/>
          <w:i/>
          <w:sz w:val="24"/>
        </w:rPr>
        <w:t>Responsabilità dell’Appaltatore e garanzie</w:t>
      </w:r>
      <w:r w:rsidRPr="00611AB5">
        <w:rPr>
          <w:rFonts w:asciiTheme="minorHAnsi" w:hAnsiTheme="minorHAnsi" w:cstheme="minorHAnsi"/>
          <w:sz w:val="24"/>
        </w:rPr>
        <w:t>)</w:t>
      </w:r>
      <w:bookmarkEnd w:id="28"/>
      <w:bookmarkEnd w:id="29"/>
      <w:bookmarkEnd w:id="30"/>
    </w:p>
    <w:p w14:paraId="2B2907D2" w14:textId="2A61F584" w:rsidR="005D5DDB" w:rsidRPr="00611AB5" w:rsidRDefault="005D5DDB" w:rsidP="00611AB5">
      <w:pPr>
        <w:numPr>
          <w:ilvl w:val="0"/>
          <w:numId w:val="13"/>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L’Appaltatore dovrà adempiere secondo buona fede, diligenza e a regola d’arte a tutte le obbligazioni assunte con il presente Accordo Quadro e con </w:t>
      </w:r>
      <w:r w:rsidR="0086560D" w:rsidRPr="00611AB5">
        <w:rPr>
          <w:rFonts w:asciiTheme="minorHAnsi" w:hAnsiTheme="minorHAnsi" w:cstheme="minorHAnsi"/>
          <w:sz w:val="24"/>
          <w:szCs w:val="24"/>
        </w:rPr>
        <w:t>l</w:t>
      </w:r>
      <w:r w:rsidR="00F510CC">
        <w:rPr>
          <w:rFonts w:asciiTheme="minorHAnsi" w:hAnsiTheme="minorHAnsi" w:cstheme="minorHAnsi"/>
          <w:sz w:val="24"/>
          <w:szCs w:val="24"/>
        </w:rPr>
        <w:t>a</w:t>
      </w:r>
      <w:r w:rsidR="0086560D" w:rsidRPr="00611AB5">
        <w:rPr>
          <w:rFonts w:asciiTheme="minorHAnsi" w:hAnsiTheme="minorHAnsi" w:cstheme="minorHAnsi"/>
          <w:sz w:val="24"/>
          <w:szCs w:val="24"/>
        </w:rPr>
        <w:t xml:space="preserve"> relativ</w:t>
      </w:r>
      <w:r w:rsidR="00F510CC">
        <w:rPr>
          <w:rFonts w:asciiTheme="minorHAnsi" w:hAnsiTheme="minorHAnsi" w:cstheme="minorHAnsi"/>
          <w:sz w:val="24"/>
          <w:szCs w:val="24"/>
        </w:rPr>
        <w:t>a Convenzione</w:t>
      </w:r>
      <w:r w:rsidR="0086560D" w:rsidRPr="00611AB5">
        <w:rPr>
          <w:rFonts w:asciiTheme="minorHAnsi" w:hAnsiTheme="minorHAnsi" w:cstheme="minorHAnsi"/>
          <w:sz w:val="24"/>
          <w:szCs w:val="24"/>
        </w:rPr>
        <w:t xml:space="preserve"> di Cassa</w:t>
      </w:r>
      <w:r w:rsidRPr="00611AB5">
        <w:rPr>
          <w:rFonts w:asciiTheme="minorHAnsi" w:hAnsiTheme="minorHAnsi" w:cstheme="minorHAnsi"/>
          <w:sz w:val="24"/>
          <w:szCs w:val="24"/>
        </w:rPr>
        <w:t xml:space="preserve">, in base ai principi di cui al </w:t>
      </w:r>
      <w:r w:rsidR="00490F4A" w:rsidRPr="00611AB5">
        <w:rPr>
          <w:rFonts w:asciiTheme="minorHAnsi" w:hAnsiTheme="minorHAnsi" w:cstheme="minorHAnsi"/>
          <w:sz w:val="24"/>
          <w:szCs w:val="24"/>
        </w:rPr>
        <w:t>C</w:t>
      </w:r>
      <w:r w:rsidRPr="00611AB5">
        <w:rPr>
          <w:rFonts w:asciiTheme="minorHAnsi" w:hAnsiTheme="minorHAnsi" w:cstheme="minorHAnsi"/>
          <w:sz w:val="24"/>
          <w:szCs w:val="24"/>
        </w:rPr>
        <w:t>odice civile ed alle leggi applicabili.</w:t>
      </w:r>
    </w:p>
    <w:p w14:paraId="601DC753" w14:textId="6675568A" w:rsidR="005D5DDB" w:rsidRPr="00611AB5" w:rsidRDefault="005D5DDB" w:rsidP="00611AB5">
      <w:pPr>
        <w:numPr>
          <w:ilvl w:val="0"/>
          <w:numId w:val="13"/>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Le Parti si obbligano a cooperare in buona fede ai fini del miglior esito delle prestazioni contrattuali, comunicandosi reciprocamente, anticipatamente e tempestivamente ogni evento di natura soggettiva e/o oggettiva che possa ritardare, compromettere o ostacolare del tutto le prestazioni di cui </w:t>
      </w:r>
      <w:r w:rsidR="0086560D" w:rsidRPr="00611AB5">
        <w:rPr>
          <w:rFonts w:asciiTheme="minorHAnsi" w:hAnsiTheme="minorHAnsi" w:cstheme="minorHAnsi"/>
          <w:sz w:val="24"/>
          <w:szCs w:val="24"/>
        </w:rPr>
        <w:t>al presente Accordo Quadro o dell</w:t>
      </w:r>
      <w:r w:rsidR="00F510CC">
        <w:rPr>
          <w:rFonts w:asciiTheme="minorHAnsi" w:hAnsiTheme="minorHAnsi" w:cstheme="minorHAnsi"/>
          <w:sz w:val="24"/>
          <w:szCs w:val="24"/>
        </w:rPr>
        <w:t>a</w:t>
      </w:r>
      <w:r w:rsidR="0086560D" w:rsidRPr="00611AB5">
        <w:rPr>
          <w:rFonts w:asciiTheme="minorHAnsi" w:hAnsiTheme="minorHAnsi" w:cstheme="minorHAnsi"/>
          <w:sz w:val="24"/>
          <w:szCs w:val="24"/>
        </w:rPr>
        <w:t xml:space="preserve"> singol</w:t>
      </w:r>
      <w:r w:rsidR="00F510CC">
        <w:rPr>
          <w:rFonts w:asciiTheme="minorHAnsi" w:hAnsiTheme="minorHAnsi" w:cstheme="minorHAnsi"/>
          <w:sz w:val="24"/>
          <w:szCs w:val="24"/>
        </w:rPr>
        <w:t>a</w:t>
      </w:r>
      <w:r w:rsidR="0086560D" w:rsidRPr="00611AB5">
        <w:rPr>
          <w:rFonts w:asciiTheme="minorHAnsi" w:hAnsiTheme="minorHAnsi" w:cstheme="minorHAnsi"/>
          <w:sz w:val="24"/>
          <w:szCs w:val="24"/>
        </w:rPr>
        <w:t xml:space="preserve"> Convenzion</w:t>
      </w:r>
      <w:r w:rsidR="00F510CC">
        <w:rPr>
          <w:rFonts w:asciiTheme="minorHAnsi" w:hAnsiTheme="minorHAnsi" w:cstheme="minorHAnsi"/>
          <w:sz w:val="24"/>
          <w:szCs w:val="24"/>
        </w:rPr>
        <w:t>e</w:t>
      </w:r>
      <w:r w:rsidR="0086560D" w:rsidRPr="00611AB5">
        <w:rPr>
          <w:rFonts w:asciiTheme="minorHAnsi" w:hAnsiTheme="minorHAnsi" w:cstheme="minorHAnsi"/>
          <w:sz w:val="24"/>
          <w:szCs w:val="24"/>
        </w:rPr>
        <w:t xml:space="preserve"> di Cassa</w:t>
      </w:r>
      <w:r w:rsidRPr="00611AB5">
        <w:rPr>
          <w:rFonts w:asciiTheme="minorHAnsi" w:hAnsiTheme="minorHAnsi" w:cstheme="minorHAnsi"/>
          <w:sz w:val="24"/>
          <w:szCs w:val="24"/>
        </w:rPr>
        <w:t>.</w:t>
      </w:r>
    </w:p>
    <w:p w14:paraId="7174924B" w14:textId="77777777" w:rsidR="000549B1" w:rsidRPr="00611AB5" w:rsidRDefault="000549B1" w:rsidP="00611AB5">
      <w:pPr>
        <w:numPr>
          <w:ilvl w:val="0"/>
          <w:numId w:val="13"/>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L’Appaltatore assume la responsabilità per danni diretti e/o indiretti subiti dall’Istituto e/o terzi che trovino causa o occasione nelle prestazioni contrattuali, e nella mancata o ritardata esecuzione a regola d’arte delle stesse.</w:t>
      </w:r>
    </w:p>
    <w:p w14:paraId="201D2A9A" w14:textId="77777777" w:rsidR="005D5DDB" w:rsidRPr="00611AB5" w:rsidRDefault="005D5DDB" w:rsidP="00611AB5">
      <w:pPr>
        <w:numPr>
          <w:ilvl w:val="0"/>
          <w:numId w:val="13"/>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L'onere per il ripristino di opere o il risarcimento di danni ai luoghi, a cose o a terzi determinati da mancata, tardiva o inadeguata assunzione dei necessari provvedimenti è a totale carico dell’Appaltatore, indipendentemente dall'esistenza di adeguata copertura assicurativa.</w:t>
      </w:r>
    </w:p>
    <w:p w14:paraId="3F3D4A16" w14:textId="2DC66A98" w:rsidR="008669C6" w:rsidRPr="00611AB5" w:rsidRDefault="005D5DDB" w:rsidP="00611AB5">
      <w:pPr>
        <w:numPr>
          <w:ilvl w:val="0"/>
          <w:numId w:val="13"/>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Nel corso dell’esecuzione dell’Accordo Quadro </w:t>
      </w:r>
      <w:r w:rsidR="0086560D" w:rsidRPr="00611AB5">
        <w:rPr>
          <w:rFonts w:asciiTheme="minorHAnsi" w:hAnsiTheme="minorHAnsi" w:cstheme="minorHAnsi"/>
          <w:sz w:val="24"/>
          <w:szCs w:val="24"/>
        </w:rPr>
        <w:t>e delle singole Convenzioni di Cassa</w:t>
      </w:r>
      <w:r w:rsidRPr="00611AB5">
        <w:rPr>
          <w:rFonts w:asciiTheme="minorHAnsi" w:hAnsiTheme="minorHAnsi" w:cstheme="minorHAnsi"/>
          <w:sz w:val="24"/>
          <w:szCs w:val="24"/>
        </w:rPr>
        <w:t>, l’Appaltatore dovrà manlevare e tenere indenne l’Istituto</w:t>
      </w:r>
      <w:r w:rsidR="00187CB9" w:rsidRPr="00611AB5">
        <w:rPr>
          <w:rFonts w:asciiTheme="minorHAnsi" w:hAnsiTheme="minorHAnsi" w:cstheme="minorHAnsi"/>
          <w:sz w:val="24"/>
          <w:szCs w:val="24"/>
        </w:rPr>
        <w:t xml:space="preserve"> </w:t>
      </w:r>
      <w:r w:rsidRPr="00611AB5">
        <w:rPr>
          <w:rFonts w:asciiTheme="minorHAnsi" w:hAnsiTheme="minorHAnsi" w:cstheme="minorHAnsi"/>
          <w:sz w:val="24"/>
          <w:szCs w:val="24"/>
        </w:rPr>
        <w:t xml:space="preserve">dalle eventuali pretese, sia giudiziarie che stragiudiziali, che soggetti terzi dovessero avanzare verso </w:t>
      </w:r>
      <w:r w:rsidR="00187CB9" w:rsidRPr="00611AB5">
        <w:rPr>
          <w:rFonts w:asciiTheme="minorHAnsi" w:hAnsiTheme="minorHAnsi" w:cstheme="minorHAnsi"/>
          <w:sz w:val="24"/>
          <w:szCs w:val="24"/>
        </w:rPr>
        <w:t xml:space="preserve">l’Istituto </w:t>
      </w:r>
      <w:r w:rsidRPr="00611AB5">
        <w:rPr>
          <w:rFonts w:asciiTheme="minorHAnsi" w:hAnsiTheme="minorHAnsi" w:cstheme="minorHAnsi"/>
          <w:sz w:val="24"/>
          <w:szCs w:val="24"/>
        </w:rPr>
        <w:t>per cause riconducibili alle attività dell’Appaltatore.</w:t>
      </w:r>
    </w:p>
    <w:p w14:paraId="0CA34AF1" w14:textId="77777777" w:rsidR="008669C6" w:rsidRPr="00611AB5" w:rsidRDefault="008669C6" w:rsidP="00611AB5">
      <w:pPr>
        <w:spacing w:after="0" w:line="240" w:lineRule="auto"/>
        <w:ind w:left="142"/>
        <w:rPr>
          <w:rFonts w:asciiTheme="minorHAnsi" w:hAnsiTheme="minorHAnsi" w:cstheme="minorHAnsi"/>
          <w:sz w:val="24"/>
          <w:szCs w:val="24"/>
          <w:highlight w:val="cyan"/>
        </w:rPr>
      </w:pPr>
    </w:p>
    <w:p w14:paraId="3D79F7C1" w14:textId="6E682599" w:rsidR="00127872" w:rsidRPr="00611AB5" w:rsidRDefault="00D6055A" w:rsidP="00611AB5">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ind w:left="142" w:firstLine="0"/>
        <w:rPr>
          <w:rFonts w:asciiTheme="minorHAnsi" w:hAnsiTheme="minorHAnsi" w:cstheme="minorHAnsi"/>
          <w:sz w:val="24"/>
        </w:rPr>
      </w:pPr>
      <w:bookmarkStart w:id="31" w:name="_Toc384892712"/>
      <w:bookmarkStart w:id="32" w:name="_Toc385436402"/>
      <w:r w:rsidRPr="00611AB5">
        <w:rPr>
          <w:rFonts w:asciiTheme="minorHAnsi" w:hAnsiTheme="minorHAnsi" w:cstheme="minorHAnsi"/>
          <w:sz w:val="24"/>
        </w:rPr>
        <w:t xml:space="preserve"> </w:t>
      </w:r>
      <w:bookmarkStart w:id="33" w:name="_Toc532800265"/>
      <w:r w:rsidR="005D5DDB" w:rsidRPr="00611AB5">
        <w:rPr>
          <w:rFonts w:asciiTheme="minorHAnsi" w:hAnsiTheme="minorHAnsi" w:cstheme="minorHAnsi"/>
          <w:sz w:val="24"/>
        </w:rPr>
        <w:t>(</w:t>
      </w:r>
      <w:r w:rsidR="005D5DDB" w:rsidRPr="00611AB5">
        <w:rPr>
          <w:rFonts w:asciiTheme="minorHAnsi" w:hAnsiTheme="minorHAnsi" w:cstheme="minorHAnsi"/>
          <w:i/>
          <w:sz w:val="24"/>
        </w:rPr>
        <w:t xml:space="preserve">Avvio dell'esecuzione </w:t>
      </w:r>
      <w:r w:rsidR="0086560D" w:rsidRPr="00611AB5">
        <w:rPr>
          <w:rFonts w:asciiTheme="minorHAnsi" w:hAnsiTheme="minorHAnsi" w:cstheme="minorHAnsi"/>
          <w:i/>
          <w:sz w:val="24"/>
        </w:rPr>
        <w:t>delle Convenzioni</w:t>
      </w:r>
      <w:r w:rsidR="005D5DDB" w:rsidRPr="00611AB5">
        <w:rPr>
          <w:rFonts w:asciiTheme="minorHAnsi" w:hAnsiTheme="minorHAnsi" w:cstheme="minorHAnsi"/>
          <w:sz w:val="24"/>
        </w:rPr>
        <w:t>)</w:t>
      </w:r>
      <w:bookmarkEnd w:id="31"/>
      <w:bookmarkEnd w:id="32"/>
      <w:bookmarkEnd w:id="33"/>
    </w:p>
    <w:p w14:paraId="710DBA47" w14:textId="261854E3" w:rsidR="006E2664" w:rsidRPr="00611AB5" w:rsidRDefault="005B0CA9" w:rsidP="00611AB5">
      <w:pPr>
        <w:pStyle w:val="WW-Testonormale"/>
        <w:numPr>
          <w:ilvl w:val="0"/>
          <w:numId w:val="55"/>
        </w:numPr>
        <w:spacing w:after="0" w:line="240" w:lineRule="auto"/>
        <w:ind w:left="142" w:hanging="426"/>
        <w:rPr>
          <w:rFonts w:asciiTheme="minorHAnsi" w:hAnsiTheme="minorHAnsi" w:cstheme="minorHAnsi"/>
          <w:bCs/>
          <w:sz w:val="24"/>
          <w:szCs w:val="24"/>
        </w:rPr>
      </w:pPr>
      <w:r w:rsidRPr="00611AB5">
        <w:rPr>
          <w:rFonts w:asciiTheme="minorHAnsi" w:hAnsiTheme="minorHAnsi" w:cstheme="minorHAnsi"/>
          <w:sz w:val="24"/>
          <w:szCs w:val="24"/>
        </w:rPr>
        <w:t>Dopo che l</w:t>
      </w:r>
      <w:r w:rsidR="006E2664" w:rsidRPr="00611AB5">
        <w:rPr>
          <w:rFonts w:asciiTheme="minorHAnsi" w:hAnsiTheme="minorHAnsi" w:cstheme="minorHAnsi"/>
          <w:sz w:val="24"/>
          <w:szCs w:val="24"/>
        </w:rPr>
        <w:t>a Convenzione è divenuta efficace, il Direttore dell’Esecuzione, sulla base delle indicazioni del R.U.P., dà avvio all’esecuzione della prestazione, fornendo all’Appaltatore tutte le istruzioni e direttive necessarie al riguardo.</w:t>
      </w:r>
    </w:p>
    <w:p w14:paraId="2AB5E7B0" w14:textId="77777777" w:rsidR="00AB61C5" w:rsidRPr="00611AB5" w:rsidRDefault="00AB61C5" w:rsidP="00611AB5">
      <w:pPr>
        <w:numPr>
          <w:ilvl w:val="0"/>
          <w:numId w:val="55"/>
        </w:numPr>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rPr>
        <w:t>Qualora l'avvio dell'esecuzione avvenga in ritardo rispetto al termine indicato nella Convenzione di Cassa per fatto o colpa dell’Istituto, l'Appaltatore può chiedere di recedere dalle stesse.</w:t>
      </w:r>
    </w:p>
    <w:p w14:paraId="0498C5E2" w14:textId="6F325859" w:rsidR="00AB61C5" w:rsidRPr="00611AB5" w:rsidRDefault="00AB61C5" w:rsidP="00611AB5">
      <w:pPr>
        <w:numPr>
          <w:ilvl w:val="0"/>
          <w:numId w:val="55"/>
        </w:numPr>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rPr>
        <w:t>Qualora il ritardo nell’avvio dell’esecuzione dell</w:t>
      </w:r>
      <w:r w:rsidR="00F510CC">
        <w:rPr>
          <w:rFonts w:asciiTheme="minorHAnsi" w:hAnsiTheme="minorHAnsi" w:cstheme="minorHAnsi"/>
          <w:sz w:val="24"/>
          <w:szCs w:val="24"/>
        </w:rPr>
        <w:t>a</w:t>
      </w:r>
      <w:r w:rsidRPr="00611AB5">
        <w:rPr>
          <w:rFonts w:asciiTheme="minorHAnsi" w:hAnsiTheme="minorHAnsi" w:cstheme="minorHAnsi"/>
          <w:sz w:val="24"/>
          <w:szCs w:val="24"/>
        </w:rPr>
        <w:t xml:space="preserve"> Convenzion</w:t>
      </w:r>
      <w:r w:rsidR="00F510CC">
        <w:rPr>
          <w:rFonts w:asciiTheme="minorHAnsi" w:hAnsiTheme="minorHAnsi" w:cstheme="minorHAnsi"/>
          <w:sz w:val="24"/>
          <w:szCs w:val="24"/>
        </w:rPr>
        <w:t>e</w:t>
      </w:r>
      <w:r w:rsidRPr="00611AB5">
        <w:rPr>
          <w:rFonts w:asciiTheme="minorHAnsi" w:hAnsiTheme="minorHAnsi" w:cstheme="minorHAnsi"/>
          <w:sz w:val="24"/>
          <w:szCs w:val="24"/>
        </w:rPr>
        <w:t xml:space="preserve"> di Cassa superi la metà del termine utile contrattuale o, comunque, un periodo di complessivi sei mesi, la Stazione Appaltante ha l’obbligo di accogliere l’istanza di recesso, con le conseguenze di cui al precedente comma 2.</w:t>
      </w:r>
    </w:p>
    <w:p w14:paraId="73EC0FFE" w14:textId="527B2CBA" w:rsidR="00AB61C5" w:rsidRPr="00611AB5" w:rsidRDefault="00AB61C5" w:rsidP="00611AB5">
      <w:pPr>
        <w:numPr>
          <w:ilvl w:val="0"/>
          <w:numId w:val="55"/>
        </w:numPr>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rPr>
        <w:t xml:space="preserve">L’Appaltatore è tenuto a seguire le istruzioni e le direttive fornite </w:t>
      </w:r>
      <w:r w:rsidR="00741E56" w:rsidRPr="00611AB5">
        <w:rPr>
          <w:rFonts w:asciiTheme="minorHAnsi" w:hAnsiTheme="minorHAnsi" w:cstheme="minorHAnsi"/>
          <w:sz w:val="24"/>
          <w:szCs w:val="24"/>
        </w:rPr>
        <w:t>dall’Istituto Aderente</w:t>
      </w:r>
      <w:r w:rsidRPr="00611AB5">
        <w:rPr>
          <w:rFonts w:asciiTheme="minorHAnsi" w:hAnsiTheme="minorHAnsi" w:cstheme="minorHAnsi"/>
          <w:sz w:val="24"/>
          <w:szCs w:val="24"/>
        </w:rPr>
        <w:t xml:space="preserve"> per l’avvio dell’esecuzione della Convenzione di Cassa. In caso contrario, è fatta salva la facoltà </w:t>
      </w:r>
      <w:r w:rsidR="00741E56" w:rsidRPr="00611AB5">
        <w:rPr>
          <w:rFonts w:asciiTheme="minorHAnsi" w:hAnsiTheme="minorHAnsi" w:cstheme="minorHAnsi"/>
          <w:sz w:val="24"/>
          <w:szCs w:val="24"/>
        </w:rPr>
        <w:t>dell’Istituto Aderente</w:t>
      </w:r>
      <w:r w:rsidRPr="00611AB5">
        <w:rPr>
          <w:rFonts w:asciiTheme="minorHAnsi" w:hAnsiTheme="minorHAnsi" w:cstheme="minorHAnsi"/>
          <w:sz w:val="24"/>
          <w:szCs w:val="24"/>
        </w:rPr>
        <w:t xml:space="preserve"> di risolvere la Convenzione stessa ai sensi e per gli effetti dell’art. </w:t>
      </w:r>
      <w:r w:rsidR="008A4E5F" w:rsidRPr="00611AB5">
        <w:rPr>
          <w:rFonts w:asciiTheme="minorHAnsi" w:hAnsiTheme="minorHAnsi" w:cstheme="minorHAnsi"/>
          <w:sz w:val="24"/>
          <w:szCs w:val="24"/>
        </w:rPr>
        <w:t>21</w:t>
      </w:r>
      <w:r w:rsidRPr="00611AB5">
        <w:rPr>
          <w:rFonts w:asciiTheme="minorHAnsi" w:hAnsiTheme="minorHAnsi" w:cstheme="minorHAnsi"/>
          <w:sz w:val="24"/>
          <w:szCs w:val="24"/>
        </w:rPr>
        <w:t>.</w:t>
      </w:r>
    </w:p>
    <w:p w14:paraId="1EAE0C48" w14:textId="77777777" w:rsidR="006E2664" w:rsidRPr="00611AB5" w:rsidRDefault="006E2664" w:rsidP="00611AB5">
      <w:pPr>
        <w:spacing w:after="0" w:line="240" w:lineRule="auto"/>
        <w:ind w:left="142"/>
        <w:rPr>
          <w:rFonts w:asciiTheme="minorHAnsi" w:hAnsiTheme="minorHAnsi" w:cstheme="minorHAnsi"/>
          <w:sz w:val="24"/>
          <w:szCs w:val="24"/>
        </w:rPr>
      </w:pPr>
    </w:p>
    <w:p w14:paraId="73518D60" w14:textId="3D62D879" w:rsidR="00127872" w:rsidRPr="00611AB5" w:rsidRDefault="005D5DDB" w:rsidP="00611AB5">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ind w:left="142" w:firstLine="0"/>
        <w:rPr>
          <w:rFonts w:asciiTheme="minorHAnsi" w:hAnsiTheme="minorHAnsi" w:cstheme="minorHAnsi"/>
          <w:sz w:val="24"/>
        </w:rPr>
      </w:pPr>
      <w:bookmarkStart w:id="34" w:name="_Toc384892714"/>
      <w:bookmarkStart w:id="35" w:name="_Toc385436404"/>
      <w:bookmarkStart w:id="36" w:name="_Toc532800266"/>
      <w:r w:rsidRPr="00611AB5">
        <w:rPr>
          <w:rFonts w:asciiTheme="minorHAnsi" w:hAnsiTheme="minorHAnsi" w:cstheme="minorHAnsi"/>
          <w:sz w:val="24"/>
          <w:u w:val="single"/>
        </w:rPr>
        <w:t>(</w:t>
      </w:r>
      <w:r w:rsidRPr="00611AB5">
        <w:rPr>
          <w:rFonts w:asciiTheme="minorHAnsi" w:hAnsiTheme="minorHAnsi" w:cstheme="minorHAnsi"/>
          <w:i/>
          <w:sz w:val="24"/>
        </w:rPr>
        <w:t xml:space="preserve">Sospensione dell'esecuzione dell’Accordo Quadro e </w:t>
      </w:r>
      <w:r w:rsidR="003B29AE" w:rsidRPr="00611AB5">
        <w:rPr>
          <w:rFonts w:asciiTheme="minorHAnsi" w:hAnsiTheme="minorHAnsi" w:cstheme="minorHAnsi"/>
          <w:i/>
          <w:sz w:val="24"/>
        </w:rPr>
        <w:t>dell</w:t>
      </w:r>
      <w:r w:rsidR="00F510CC">
        <w:rPr>
          <w:rFonts w:asciiTheme="minorHAnsi" w:hAnsiTheme="minorHAnsi" w:cstheme="minorHAnsi"/>
          <w:i/>
          <w:sz w:val="24"/>
        </w:rPr>
        <w:t>a</w:t>
      </w:r>
      <w:r w:rsidR="003B29AE" w:rsidRPr="00611AB5">
        <w:rPr>
          <w:rFonts w:asciiTheme="minorHAnsi" w:hAnsiTheme="minorHAnsi" w:cstheme="minorHAnsi"/>
          <w:i/>
          <w:sz w:val="24"/>
        </w:rPr>
        <w:t xml:space="preserve"> Convenzion</w:t>
      </w:r>
      <w:r w:rsidR="00F510CC">
        <w:rPr>
          <w:rFonts w:asciiTheme="minorHAnsi" w:hAnsiTheme="minorHAnsi" w:cstheme="minorHAnsi"/>
          <w:i/>
          <w:sz w:val="24"/>
        </w:rPr>
        <w:t>e</w:t>
      </w:r>
      <w:r w:rsidR="003B29AE" w:rsidRPr="00611AB5">
        <w:rPr>
          <w:rFonts w:asciiTheme="minorHAnsi" w:hAnsiTheme="minorHAnsi" w:cstheme="minorHAnsi"/>
          <w:i/>
          <w:sz w:val="24"/>
        </w:rPr>
        <w:t xml:space="preserve"> di Cassa</w:t>
      </w:r>
      <w:r w:rsidRPr="00611AB5">
        <w:rPr>
          <w:rFonts w:asciiTheme="minorHAnsi" w:hAnsiTheme="minorHAnsi" w:cstheme="minorHAnsi"/>
          <w:sz w:val="24"/>
        </w:rPr>
        <w:t>)</w:t>
      </w:r>
      <w:bookmarkEnd w:id="34"/>
      <w:bookmarkEnd w:id="35"/>
      <w:bookmarkEnd w:id="36"/>
    </w:p>
    <w:p w14:paraId="1AA9A17A" w14:textId="0E7D4A2E" w:rsidR="005D5DDB" w:rsidRPr="00611AB5" w:rsidRDefault="005D5DDB" w:rsidP="00611AB5">
      <w:pPr>
        <w:numPr>
          <w:ilvl w:val="0"/>
          <w:numId w:val="15"/>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Qualora circostanze particolari impediscano temporaneamente la regolare esecuzione delle prestazioni oggetto dell’Accordo Quadro e del</w:t>
      </w:r>
      <w:r w:rsidR="00795AF6" w:rsidRPr="00611AB5">
        <w:rPr>
          <w:rFonts w:asciiTheme="minorHAnsi" w:hAnsiTheme="minorHAnsi" w:cstheme="minorHAnsi"/>
          <w:sz w:val="24"/>
          <w:szCs w:val="24"/>
        </w:rPr>
        <w:t>la</w:t>
      </w:r>
      <w:r w:rsidRPr="00611AB5">
        <w:rPr>
          <w:rFonts w:asciiTheme="minorHAnsi" w:hAnsiTheme="minorHAnsi" w:cstheme="minorHAnsi"/>
          <w:sz w:val="24"/>
          <w:szCs w:val="24"/>
        </w:rPr>
        <w:t xml:space="preserve"> </w:t>
      </w:r>
      <w:r w:rsidR="00795AF6" w:rsidRPr="00611AB5">
        <w:rPr>
          <w:rFonts w:asciiTheme="minorHAnsi" w:hAnsiTheme="minorHAnsi" w:cstheme="minorHAnsi"/>
          <w:sz w:val="24"/>
          <w:szCs w:val="24"/>
        </w:rPr>
        <w:t>Convenzione di Cassa</w:t>
      </w:r>
      <w:r w:rsidRPr="00611AB5">
        <w:rPr>
          <w:rFonts w:asciiTheme="minorHAnsi" w:hAnsiTheme="minorHAnsi" w:cstheme="minorHAnsi"/>
          <w:sz w:val="24"/>
          <w:szCs w:val="24"/>
        </w:rPr>
        <w:t xml:space="preserve">, </w:t>
      </w:r>
      <w:r w:rsidR="00827DDD" w:rsidRPr="00611AB5">
        <w:rPr>
          <w:rFonts w:asciiTheme="minorHAnsi" w:hAnsiTheme="minorHAnsi" w:cstheme="minorHAnsi"/>
          <w:sz w:val="24"/>
          <w:szCs w:val="24"/>
        </w:rPr>
        <w:t xml:space="preserve">e che non siano prevedibili al momento della stipulazione del Contratto, </w:t>
      </w:r>
      <w:r w:rsidRPr="00611AB5">
        <w:rPr>
          <w:rFonts w:asciiTheme="minorHAnsi" w:hAnsiTheme="minorHAnsi" w:cstheme="minorHAnsi"/>
          <w:sz w:val="24"/>
          <w:szCs w:val="24"/>
        </w:rPr>
        <w:t>il Direttore dell’Esecuzione</w:t>
      </w:r>
      <w:r w:rsidR="00B64090" w:rsidRPr="00611AB5">
        <w:rPr>
          <w:rFonts w:asciiTheme="minorHAnsi" w:hAnsiTheme="minorHAnsi" w:cstheme="minorHAnsi"/>
          <w:sz w:val="24"/>
          <w:szCs w:val="24"/>
        </w:rPr>
        <w:t xml:space="preserve"> SA </w:t>
      </w:r>
      <w:r w:rsidRPr="00611AB5">
        <w:rPr>
          <w:rFonts w:asciiTheme="minorHAnsi" w:hAnsiTheme="minorHAnsi" w:cstheme="minorHAnsi"/>
          <w:sz w:val="24"/>
          <w:szCs w:val="24"/>
        </w:rPr>
        <w:t xml:space="preserve">ne ordina la sospensione totale o parziale, indicando le ragioni e l’imputabilità delle medesime, e in caso di </w:t>
      </w:r>
      <w:r w:rsidRPr="00611AB5">
        <w:rPr>
          <w:rFonts w:asciiTheme="minorHAnsi" w:hAnsiTheme="minorHAnsi" w:cstheme="minorHAnsi"/>
          <w:sz w:val="24"/>
          <w:szCs w:val="24"/>
        </w:rPr>
        <w:lastRenderedPageBreak/>
        <w:t xml:space="preserve">sospensione parziale la parte di </w:t>
      </w:r>
      <w:r w:rsidR="00C61B58" w:rsidRPr="00611AB5">
        <w:rPr>
          <w:rFonts w:asciiTheme="minorHAnsi" w:hAnsiTheme="minorHAnsi" w:cstheme="minorHAnsi"/>
          <w:sz w:val="24"/>
          <w:szCs w:val="24"/>
        </w:rPr>
        <w:t>Servizio sospeso</w:t>
      </w:r>
      <w:r w:rsidRPr="00611AB5">
        <w:rPr>
          <w:rFonts w:asciiTheme="minorHAnsi" w:hAnsiTheme="minorHAnsi" w:cstheme="minorHAnsi"/>
          <w:sz w:val="24"/>
          <w:szCs w:val="24"/>
        </w:rPr>
        <w:t xml:space="preserve">, e quella ancora a rendersi. La sospensione permane per il tempo strettamente necessario a far cessare le cause che hanno imposto l’interruzione dell’esecuzione </w:t>
      </w:r>
      <w:r w:rsidR="00795AF6" w:rsidRPr="00611AB5">
        <w:rPr>
          <w:rFonts w:asciiTheme="minorHAnsi" w:hAnsiTheme="minorHAnsi" w:cstheme="minorHAnsi"/>
          <w:bCs/>
          <w:sz w:val="24"/>
          <w:szCs w:val="24"/>
        </w:rPr>
        <w:t>dell’Accordo Quadro o della Convenzione</w:t>
      </w:r>
      <w:r w:rsidRPr="00611AB5">
        <w:rPr>
          <w:rFonts w:asciiTheme="minorHAnsi" w:hAnsiTheme="minorHAnsi" w:cstheme="minorHAnsi"/>
          <w:sz w:val="24"/>
          <w:szCs w:val="24"/>
        </w:rPr>
        <w:t>.</w:t>
      </w:r>
    </w:p>
    <w:p w14:paraId="78A473B3" w14:textId="37965A04" w:rsidR="005D5DDB" w:rsidRPr="00611AB5" w:rsidRDefault="005D5DDB" w:rsidP="00611AB5">
      <w:pPr>
        <w:numPr>
          <w:ilvl w:val="0"/>
          <w:numId w:val="15"/>
        </w:numPr>
        <w:spacing w:after="0" w:line="240" w:lineRule="auto"/>
        <w:ind w:left="142" w:hanging="568"/>
        <w:rPr>
          <w:rFonts w:asciiTheme="minorHAnsi" w:hAnsiTheme="minorHAnsi" w:cstheme="minorHAnsi"/>
          <w:strike/>
          <w:sz w:val="24"/>
          <w:szCs w:val="24"/>
        </w:rPr>
      </w:pPr>
      <w:r w:rsidRPr="00611AB5">
        <w:rPr>
          <w:rFonts w:asciiTheme="minorHAnsi" w:hAnsiTheme="minorHAnsi" w:cstheme="minorHAnsi"/>
          <w:sz w:val="24"/>
          <w:szCs w:val="24"/>
        </w:rPr>
        <w:t>È ammessa la sospensione della prestazione, ordinata dal Direttore dell’Esecuzione ai sensi del comma 1, nei casi di avverse condizioni climatiche, di forza maggiore, o di altre circostanze speciali che impediscano l’esecuzione o la realizzazione a regola d’arte della prestazione</w:t>
      </w:r>
      <w:r w:rsidR="00827DDD" w:rsidRPr="00611AB5">
        <w:rPr>
          <w:rFonts w:asciiTheme="minorHAnsi" w:hAnsiTheme="minorHAnsi" w:cstheme="minorHAnsi"/>
          <w:sz w:val="24"/>
          <w:szCs w:val="24"/>
        </w:rPr>
        <w:t>.</w:t>
      </w:r>
    </w:p>
    <w:p w14:paraId="57F78493" w14:textId="60A7E2A1" w:rsidR="00795AF6" w:rsidRPr="00611AB5" w:rsidRDefault="00795AF6" w:rsidP="00611AB5">
      <w:pPr>
        <w:numPr>
          <w:ilvl w:val="0"/>
          <w:numId w:val="15"/>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Quando, per l’effetto di forza maggiore, l’Appaltatore non si trovi in grado, in tutto o in parte, di eseguire i propri obblighi o comunque di adempiere alle proprie obbligazioni per come specificate nel presente Accordo Quadro e nell</w:t>
      </w:r>
      <w:r w:rsidR="00F510CC">
        <w:rPr>
          <w:rFonts w:asciiTheme="minorHAnsi" w:hAnsiTheme="minorHAnsi" w:cstheme="minorHAnsi"/>
          <w:sz w:val="24"/>
          <w:szCs w:val="24"/>
        </w:rPr>
        <w:t>a</w:t>
      </w:r>
      <w:r w:rsidRPr="00611AB5">
        <w:rPr>
          <w:rFonts w:asciiTheme="minorHAnsi" w:hAnsiTheme="minorHAnsi" w:cstheme="minorHAnsi"/>
          <w:sz w:val="24"/>
          <w:szCs w:val="24"/>
        </w:rPr>
        <w:t xml:space="preserve"> relativ</w:t>
      </w:r>
      <w:r w:rsidR="00F510CC">
        <w:rPr>
          <w:rFonts w:asciiTheme="minorHAnsi" w:hAnsiTheme="minorHAnsi" w:cstheme="minorHAnsi"/>
          <w:sz w:val="24"/>
          <w:szCs w:val="24"/>
        </w:rPr>
        <w:t>a</w:t>
      </w:r>
      <w:r w:rsidRPr="00611AB5">
        <w:rPr>
          <w:rFonts w:asciiTheme="minorHAnsi" w:hAnsiTheme="minorHAnsi" w:cstheme="minorHAnsi"/>
          <w:sz w:val="24"/>
          <w:szCs w:val="24"/>
        </w:rPr>
        <w:t xml:space="preserve"> Convenzion</w:t>
      </w:r>
      <w:r w:rsidR="00F510CC">
        <w:rPr>
          <w:rFonts w:asciiTheme="minorHAnsi" w:hAnsiTheme="minorHAnsi" w:cstheme="minorHAnsi"/>
          <w:sz w:val="24"/>
          <w:szCs w:val="24"/>
        </w:rPr>
        <w:t>e</w:t>
      </w:r>
      <w:r w:rsidRPr="00611AB5">
        <w:rPr>
          <w:rFonts w:asciiTheme="minorHAnsi" w:hAnsiTheme="minorHAnsi" w:cstheme="minorHAnsi"/>
          <w:sz w:val="24"/>
          <w:szCs w:val="24"/>
        </w:rPr>
        <w:t xml:space="preserve"> di Cassa, il medesimo ne farà denuncia all’Istituto, entro 5 giorni, specificando le obbligazioni rispetto alle quali l’esecuzione non sia possibile e descrivendo nel dettaglio l’evento di forza maggiore</w:t>
      </w:r>
      <w:r w:rsidR="000D3B2E" w:rsidRPr="00611AB5">
        <w:rPr>
          <w:rFonts w:asciiTheme="minorHAnsi" w:hAnsiTheme="minorHAnsi" w:cstheme="minorHAnsi"/>
          <w:sz w:val="24"/>
          <w:szCs w:val="24"/>
        </w:rPr>
        <w:t>.</w:t>
      </w:r>
    </w:p>
    <w:p w14:paraId="6DDC7A52" w14:textId="77777777" w:rsidR="008E7E1E" w:rsidRPr="00611AB5" w:rsidRDefault="00795AF6" w:rsidP="00611AB5">
      <w:pPr>
        <w:numPr>
          <w:ilvl w:val="0"/>
          <w:numId w:val="15"/>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bCs/>
          <w:sz w:val="24"/>
          <w:szCs w:val="24"/>
        </w:rPr>
        <w:t>Negli altri casi, il competente Direttore dell’Esecuzione comunica all’Appaltatore il ricorrere di uno di tali eventi indicando anche la stima del periodo di sospensione prevista ed ordina la sospensione, anche parziale, dell'esecuzione dell’Accordo Quadro e della Convenzione di Cassa, disponendone la ripresa quando siano cessate le cause della sospensione</w:t>
      </w:r>
      <w:r w:rsidR="005D5DDB" w:rsidRPr="00611AB5">
        <w:rPr>
          <w:rFonts w:asciiTheme="minorHAnsi" w:hAnsiTheme="minorHAnsi" w:cstheme="minorHAnsi"/>
          <w:sz w:val="24"/>
          <w:szCs w:val="24"/>
        </w:rPr>
        <w:t>.</w:t>
      </w:r>
    </w:p>
    <w:p w14:paraId="1F052F7A" w14:textId="779385A6" w:rsidR="008E7E1E" w:rsidRPr="00611AB5" w:rsidRDefault="008E7E1E" w:rsidP="00611AB5">
      <w:pPr>
        <w:numPr>
          <w:ilvl w:val="0"/>
          <w:numId w:val="15"/>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La sospensione può, altresì, essere disposta dal R.U.P.</w:t>
      </w:r>
      <w:r w:rsidR="00B64090" w:rsidRPr="00611AB5">
        <w:rPr>
          <w:rFonts w:asciiTheme="minorHAnsi" w:hAnsiTheme="minorHAnsi" w:cstheme="minorHAnsi"/>
          <w:sz w:val="24"/>
          <w:szCs w:val="24"/>
        </w:rPr>
        <w:t xml:space="preserve"> SA</w:t>
      </w:r>
      <w:r w:rsidR="00271D81" w:rsidRPr="00611AB5">
        <w:rPr>
          <w:rFonts w:asciiTheme="minorHAnsi" w:hAnsiTheme="minorHAnsi" w:cstheme="minorHAnsi"/>
          <w:sz w:val="24"/>
          <w:szCs w:val="24"/>
        </w:rPr>
        <w:t>,</w:t>
      </w:r>
      <w:r w:rsidRPr="00611AB5">
        <w:rPr>
          <w:rFonts w:asciiTheme="minorHAnsi" w:hAnsiTheme="minorHAnsi" w:cstheme="minorHAnsi"/>
          <w:sz w:val="24"/>
          <w:szCs w:val="24"/>
        </w:rPr>
        <w:t xml:space="preserve"> per ragioni di necessità o di pubblico interesse, tra cui l’interruzione di finanziamenti per esigenze di finanza pubblica, disposta con atto motivato delle amministrazioni competenti. </w:t>
      </w:r>
    </w:p>
    <w:p w14:paraId="04889FF0" w14:textId="717B2152" w:rsidR="005D5DDB" w:rsidRPr="00611AB5" w:rsidRDefault="00795AF6" w:rsidP="00611AB5">
      <w:pPr>
        <w:numPr>
          <w:ilvl w:val="0"/>
          <w:numId w:val="15"/>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bCs/>
          <w:sz w:val="24"/>
          <w:szCs w:val="24"/>
        </w:rPr>
        <w:t xml:space="preserve">Nei casi previsti dal comma precedente, il </w:t>
      </w:r>
      <w:r w:rsidR="00271D81" w:rsidRPr="00611AB5">
        <w:rPr>
          <w:rFonts w:asciiTheme="minorHAnsi" w:hAnsiTheme="minorHAnsi" w:cstheme="minorHAnsi"/>
          <w:sz w:val="24"/>
          <w:szCs w:val="24"/>
        </w:rPr>
        <w:t>R.U.P.</w:t>
      </w:r>
      <w:r w:rsidR="00B64090" w:rsidRPr="00611AB5">
        <w:rPr>
          <w:rFonts w:asciiTheme="minorHAnsi" w:hAnsiTheme="minorHAnsi" w:cstheme="minorHAnsi"/>
          <w:sz w:val="24"/>
          <w:szCs w:val="24"/>
        </w:rPr>
        <w:t xml:space="preserve"> </w:t>
      </w:r>
      <w:proofErr w:type="gramStart"/>
      <w:r w:rsidR="00B64090" w:rsidRPr="00611AB5">
        <w:rPr>
          <w:rFonts w:asciiTheme="minorHAnsi" w:hAnsiTheme="minorHAnsi" w:cstheme="minorHAnsi"/>
          <w:sz w:val="24"/>
          <w:szCs w:val="24"/>
        </w:rPr>
        <w:t>SA</w:t>
      </w:r>
      <w:r w:rsidR="00271D81" w:rsidRPr="00611AB5">
        <w:rPr>
          <w:rFonts w:asciiTheme="minorHAnsi" w:hAnsiTheme="minorHAnsi" w:cstheme="minorHAnsi"/>
          <w:sz w:val="24"/>
          <w:szCs w:val="24"/>
        </w:rPr>
        <w:t xml:space="preserve"> </w:t>
      </w:r>
      <w:r w:rsidRPr="00611AB5">
        <w:rPr>
          <w:rFonts w:asciiTheme="minorHAnsi" w:hAnsiTheme="minorHAnsi" w:cstheme="minorHAnsi"/>
          <w:bCs/>
          <w:sz w:val="24"/>
          <w:szCs w:val="24"/>
        </w:rPr>
        <w:t xml:space="preserve"> determina</w:t>
      </w:r>
      <w:proofErr w:type="gramEnd"/>
      <w:r w:rsidRPr="00611AB5">
        <w:rPr>
          <w:rFonts w:asciiTheme="minorHAnsi" w:hAnsiTheme="minorHAnsi" w:cstheme="minorHAnsi"/>
          <w:bCs/>
          <w:sz w:val="24"/>
          <w:szCs w:val="24"/>
        </w:rPr>
        <w:t xml:space="preserve"> il momento in cui sono venute meno le ragioni di pubblico interesse o di necessità che lo hanno indotto a sospendere il Servizio. Qualora la sospensione, o le sospensioni se più di una, durino per un periodo di tempo superiore ad un quarto della durata complessiva prevista per l'esecuzione della prestazione, o comunque quando superino sei mesi complessivi, l’Appaltatore può richiedere lo scioglimento dell’Accordo Quadro o della Convenzione senza il riconoscimento di alcuna indennità. Qualora la Stazione Appaltante si opponga allo scioglimento, l’Appaltatore ha diritto alla sola rifusione dei maggiori oneri derivanti dal prolungamento della sospensione oltre i suddetti termini</w:t>
      </w:r>
      <w:r w:rsidR="005D5DDB" w:rsidRPr="00611AB5">
        <w:rPr>
          <w:rFonts w:asciiTheme="minorHAnsi" w:hAnsiTheme="minorHAnsi" w:cstheme="minorHAnsi"/>
          <w:sz w:val="24"/>
          <w:szCs w:val="24"/>
        </w:rPr>
        <w:t>.</w:t>
      </w:r>
      <w:r w:rsidR="008E7E1E" w:rsidRPr="00611AB5">
        <w:rPr>
          <w:rFonts w:asciiTheme="minorHAnsi" w:hAnsiTheme="minorHAnsi" w:cstheme="minorHAnsi"/>
          <w:sz w:val="24"/>
          <w:szCs w:val="24"/>
        </w:rPr>
        <w:t xml:space="preserve"> </w:t>
      </w:r>
    </w:p>
    <w:p w14:paraId="086C74B6" w14:textId="77777777" w:rsidR="005D5DDB" w:rsidRPr="00611AB5" w:rsidRDefault="005D5DDB" w:rsidP="00611AB5">
      <w:pPr>
        <w:numPr>
          <w:ilvl w:val="0"/>
          <w:numId w:val="15"/>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Salvo quanto previsto dall’ultimo periodo del comma precedente, per la sospensione </w:t>
      </w:r>
      <w:r w:rsidR="00795AF6" w:rsidRPr="00611AB5">
        <w:rPr>
          <w:rFonts w:asciiTheme="minorHAnsi" w:hAnsiTheme="minorHAnsi" w:cstheme="minorHAnsi"/>
          <w:sz w:val="24"/>
          <w:szCs w:val="24"/>
        </w:rPr>
        <w:t>del Servizio</w:t>
      </w:r>
      <w:r w:rsidRPr="00611AB5">
        <w:rPr>
          <w:rFonts w:asciiTheme="minorHAnsi" w:hAnsiTheme="minorHAnsi" w:cstheme="minorHAnsi"/>
          <w:sz w:val="24"/>
          <w:szCs w:val="24"/>
        </w:rPr>
        <w:t>, qualunque ne sia la causa, non spetta all’esecutore alcun compenso o indennizzo.</w:t>
      </w:r>
    </w:p>
    <w:p w14:paraId="43C61846" w14:textId="77777777" w:rsidR="005D5DDB" w:rsidRPr="00611AB5" w:rsidRDefault="005D5DDB" w:rsidP="00611AB5">
      <w:pPr>
        <w:numPr>
          <w:ilvl w:val="0"/>
          <w:numId w:val="15"/>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In ogni caso, e salvo che la sospensione non sia dovuta a cause attribuibili all’Appaltatore, la sua durata non è calcolata nel tempo fissato dall’Accordo Quadro e </w:t>
      </w:r>
      <w:r w:rsidR="00795AF6" w:rsidRPr="00611AB5">
        <w:rPr>
          <w:rFonts w:asciiTheme="minorHAnsi" w:hAnsiTheme="minorHAnsi" w:cstheme="minorHAnsi"/>
          <w:sz w:val="24"/>
          <w:szCs w:val="24"/>
        </w:rPr>
        <w:t>dalla Convenzione di Cassa</w:t>
      </w:r>
      <w:r w:rsidRPr="00611AB5">
        <w:rPr>
          <w:rFonts w:asciiTheme="minorHAnsi" w:hAnsiTheme="minorHAnsi" w:cstheme="minorHAnsi"/>
          <w:sz w:val="24"/>
          <w:szCs w:val="24"/>
        </w:rPr>
        <w:t xml:space="preserve"> per l’esecuzione </w:t>
      </w:r>
      <w:r w:rsidR="00795AF6" w:rsidRPr="00611AB5">
        <w:rPr>
          <w:rFonts w:asciiTheme="minorHAnsi" w:hAnsiTheme="minorHAnsi" w:cstheme="minorHAnsi"/>
          <w:sz w:val="24"/>
          <w:szCs w:val="24"/>
        </w:rPr>
        <w:t>del Servizio</w:t>
      </w:r>
      <w:r w:rsidRPr="00611AB5">
        <w:rPr>
          <w:rFonts w:asciiTheme="minorHAnsi" w:hAnsiTheme="minorHAnsi" w:cstheme="minorHAnsi"/>
          <w:sz w:val="24"/>
          <w:szCs w:val="24"/>
        </w:rPr>
        <w:t>.</w:t>
      </w:r>
    </w:p>
    <w:p w14:paraId="219E0B13" w14:textId="7D5D4F02" w:rsidR="005D5DDB" w:rsidRPr="00611AB5" w:rsidRDefault="005D5DDB" w:rsidP="00611AB5">
      <w:pPr>
        <w:numPr>
          <w:ilvl w:val="0"/>
          <w:numId w:val="15"/>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La sospensione parziale non fa venir meno gli obblighi tra le Parti in relazione alle prestazioni non sospese; essa determina il differimento dei termini contrattuali pari ad un numero di giorni determinato dal prodotto dei giorni di sospensione per il rapporto tra ammontare delle attività non eseguite per effetto della sospensione parziale e l’importo totale </w:t>
      </w:r>
      <w:r w:rsidR="005854EF" w:rsidRPr="00611AB5">
        <w:rPr>
          <w:rFonts w:asciiTheme="minorHAnsi" w:hAnsiTheme="minorHAnsi" w:cstheme="minorHAnsi"/>
          <w:sz w:val="24"/>
          <w:szCs w:val="24"/>
        </w:rPr>
        <w:t>del Servizio</w:t>
      </w:r>
      <w:r w:rsidRPr="00611AB5">
        <w:rPr>
          <w:rFonts w:asciiTheme="minorHAnsi" w:hAnsiTheme="minorHAnsi" w:cstheme="minorHAnsi"/>
          <w:sz w:val="24"/>
          <w:szCs w:val="24"/>
        </w:rPr>
        <w:t xml:space="preserve"> previsto nello stesso periodo. È facoltà delle Parti stabilire di comune accordo gli effetti della sospensione parziale sull’Accordo Quadro </w:t>
      </w:r>
      <w:r w:rsidR="00E60BF2" w:rsidRPr="00611AB5">
        <w:rPr>
          <w:rFonts w:asciiTheme="minorHAnsi" w:hAnsiTheme="minorHAnsi" w:cstheme="minorHAnsi"/>
          <w:bCs/>
          <w:sz w:val="24"/>
          <w:szCs w:val="24"/>
        </w:rPr>
        <w:t>e sulla Convenzione di Cassa</w:t>
      </w:r>
      <w:r w:rsidRPr="00611AB5">
        <w:rPr>
          <w:rFonts w:asciiTheme="minorHAnsi" w:hAnsiTheme="minorHAnsi" w:cstheme="minorHAnsi"/>
          <w:sz w:val="24"/>
          <w:szCs w:val="24"/>
        </w:rPr>
        <w:t xml:space="preserve">, in termini di differimento, qualora per la natura </w:t>
      </w:r>
      <w:r w:rsidRPr="00611AB5">
        <w:rPr>
          <w:rFonts w:asciiTheme="minorHAnsi" w:hAnsiTheme="minorHAnsi" w:cstheme="minorHAnsi"/>
          <w:sz w:val="24"/>
          <w:szCs w:val="24"/>
        </w:rPr>
        <w:lastRenderedPageBreak/>
        <w:t>delle prestazioni, le relative modalità di rendicontazione o altre cause non risulti possibile, o divenga estremamente complesso, il calcolo di cui sopra.</w:t>
      </w:r>
    </w:p>
    <w:p w14:paraId="471BA2FB" w14:textId="6B372AB1" w:rsidR="005D5DDB" w:rsidRPr="00611AB5" w:rsidRDefault="00B21166" w:rsidP="00611AB5">
      <w:pPr>
        <w:numPr>
          <w:ilvl w:val="0"/>
          <w:numId w:val="15"/>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bCs/>
          <w:sz w:val="24"/>
          <w:szCs w:val="24"/>
        </w:rPr>
        <w:t>Il competente Direttore dell’Esecuzione, con l'intervento dell’Appaltatore o di un suo legale rappresentante, compila il verbale di sospensione indicando le ragioni che hanno determinato l'interruzione delle prestazioni oggetto dell’Accordo Quadro e dell</w:t>
      </w:r>
      <w:r w:rsidR="00F510CC">
        <w:rPr>
          <w:rFonts w:asciiTheme="minorHAnsi" w:hAnsiTheme="minorHAnsi" w:cstheme="minorHAnsi"/>
          <w:bCs/>
          <w:sz w:val="24"/>
          <w:szCs w:val="24"/>
        </w:rPr>
        <w:t>a</w:t>
      </w:r>
      <w:r w:rsidRPr="00611AB5">
        <w:rPr>
          <w:rFonts w:asciiTheme="minorHAnsi" w:hAnsiTheme="minorHAnsi" w:cstheme="minorHAnsi"/>
          <w:bCs/>
          <w:sz w:val="24"/>
          <w:szCs w:val="24"/>
        </w:rPr>
        <w:t xml:space="preserve"> Convenzione di Cassa, le prestazioni già effettuate, il tempo di sospensione del Servizio prevista, le eventuali cautele adottate per la ripresa dell’esecuzione dell’Accordo Quadro e della Convenzione di Cassa senza che siano richiesti ulteriori oneri, i mezzi e gli strumenti esistenti che rimangono eventualmente nel luogo dove il Servizio era in corso di esecuzione.</w:t>
      </w:r>
      <w:r w:rsidR="005D5DDB" w:rsidRPr="00611AB5">
        <w:rPr>
          <w:rFonts w:asciiTheme="minorHAnsi" w:hAnsiTheme="minorHAnsi" w:cstheme="minorHAnsi"/>
          <w:sz w:val="24"/>
          <w:szCs w:val="24"/>
        </w:rPr>
        <w:t>.</w:t>
      </w:r>
    </w:p>
    <w:p w14:paraId="0A48512D" w14:textId="1BBA35E9" w:rsidR="005D5DDB" w:rsidRPr="00611AB5" w:rsidRDefault="005D5DDB" w:rsidP="00611AB5">
      <w:pPr>
        <w:numPr>
          <w:ilvl w:val="0"/>
          <w:numId w:val="15"/>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Il verbale di sospensione è firmato dall’Appaltatore ed è inviato al </w:t>
      </w:r>
      <w:r w:rsidR="00271D81" w:rsidRPr="00611AB5">
        <w:rPr>
          <w:rFonts w:asciiTheme="minorHAnsi" w:hAnsiTheme="minorHAnsi" w:cstheme="minorHAnsi"/>
          <w:sz w:val="24"/>
          <w:szCs w:val="24"/>
        </w:rPr>
        <w:t xml:space="preserve">R.U.P. </w:t>
      </w:r>
      <w:r w:rsidR="00B64090" w:rsidRPr="00611AB5">
        <w:rPr>
          <w:rFonts w:asciiTheme="minorHAnsi" w:hAnsiTheme="minorHAnsi" w:cstheme="minorHAnsi"/>
          <w:sz w:val="24"/>
          <w:szCs w:val="24"/>
        </w:rPr>
        <w:t>SA</w:t>
      </w:r>
      <w:r w:rsidR="00271D81" w:rsidRPr="00611AB5">
        <w:rPr>
          <w:rFonts w:asciiTheme="minorHAnsi" w:hAnsiTheme="minorHAnsi" w:cstheme="minorHAnsi"/>
          <w:sz w:val="24"/>
          <w:szCs w:val="24"/>
        </w:rPr>
        <w:t xml:space="preserve"> </w:t>
      </w:r>
      <w:r w:rsidRPr="00611AB5">
        <w:rPr>
          <w:rFonts w:asciiTheme="minorHAnsi" w:hAnsiTheme="minorHAnsi" w:cstheme="minorHAnsi"/>
          <w:sz w:val="24"/>
          <w:szCs w:val="24"/>
        </w:rPr>
        <w:t>entro 5 (cinque) giorni dalla data della sua redazione.</w:t>
      </w:r>
    </w:p>
    <w:p w14:paraId="135EE499" w14:textId="77777777" w:rsidR="005D5DDB" w:rsidRPr="00611AB5" w:rsidRDefault="00B21166" w:rsidP="00611AB5">
      <w:pPr>
        <w:numPr>
          <w:ilvl w:val="0"/>
          <w:numId w:val="15"/>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bCs/>
          <w:sz w:val="24"/>
          <w:szCs w:val="24"/>
        </w:rPr>
        <w:t>Le sospensioni, disposte ai sensi del presente articolo, permangono per il solo tempo necessario e fino alla cessazione degli eventi che hanno comportato la sospensione e comportano il differimento del termine di durata dell’Accordo Quadro e della Convenzione di Cassa per un numero di giorni pari a quello del periodo di sospensione. Nel verbale di ripresa il Direttore dell’Esecuzione indica il nuovo termine ultimo di esecuzione dell’Accordo Quadro e della Convenzione di Cassa, calcolato tenendo conto della durata della sospensione e degli effetti da questa prodotti</w:t>
      </w:r>
      <w:r w:rsidR="005D5DDB" w:rsidRPr="00611AB5">
        <w:rPr>
          <w:rFonts w:asciiTheme="minorHAnsi" w:hAnsiTheme="minorHAnsi" w:cstheme="minorHAnsi"/>
          <w:sz w:val="24"/>
          <w:szCs w:val="24"/>
        </w:rPr>
        <w:t>.</w:t>
      </w:r>
    </w:p>
    <w:p w14:paraId="3A746C5E" w14:textId="51F00A38" w:rsidR="005D5DDB" w:rsidRPr="00611AB5" w:rsidRDefault="00B64090" w:rsidP="00611AB5">
      <w:pPr>
        <w:numPr>
          <w:ilvl w:val="0"/>
          <w:numId w:val="15"/>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Il verbale di ripresa dell'esecuzione, da redigere a cura del Direttore dell’Esecuzione </w:t>
      </w:r>
      <w:proofErr w:type="gramStart"/>
      <w:r w:rsidRPr="00611AB5">
        <w:rPr>
          <w:rFonts w:asciiTheme="minorHAnsi" w:hAnsiTheme="minorHAnsi" w:cstheme="minorHAnsi"/>
          <w:sz w:val="24"/>
          <w:szCs w:val="24"/>
        </w:rPr>
        <w:t>SA  non</w:t>
      </w:r>
      <w:proofErr w:type="gramEnd"/>
      <w:r w:rsidRPr="00611AB5">
        <w:rPr>
          <w:rFonts w:asciiTheme="minorHAnsi" w:hAnsiTheme="minorHAnsi" w:cstheme="minorHAnsi"/>
          <w:sz w:val="24"/>
          <w:szCs w:val="24"/>
        </w:rPr>
        <w:t xml:space="preserve"> appena siano venute meno le cause della sospensione, è firmato dall’Appaltatore ed è inviato</w:t>
      </w:r>
      <w:r w:rsidR="00642251" w:rsidRPr="00611AB5">
        <w:rPr>
          <w:rFonts w:asciiTheme="minorHAnsi" w:hAnsiTheme="minorHAnsi" w:cstheme="minorHAnsi"/>
          <w:sz w:val="24"/>
          <w:szCs w:val="24"/>
        </w:rPr>
        <w:t xml:space="preserve">, </w:t>
      </w:r>
      <w:r w:rsidRPr="00611AB5">
        <w:rPr>
          <w:rFonts w:asciiTheme="minorHAnsi" w:hAnsiTheme="minorHAnsi" w:cstheme="minorHAnsi"/>
          <w:sz w:val="24"/>
          <w:szCs w:val="24"/>
        </w:rPr>
        <w:t xml:space="preserve">al R.U.P. </w:t>
      </w:r>
      <w:r w:rsidR="00642251" w:rsidRPr="00611AB5">
        <w:rPr>
          <w:rFonts w:asciiTheme="minorHAnsi" w:hAnsiTheme="minorHAnsi" w:cstheme="minorHAnsi"/>
          <w:sz w:val="24"/>
          <w:szCs w:val="24"/>
        </w:rPr>
        <w:t xml:space="preserve">SA. </w:t>
      </w:r>
      <w:r w:rsidR="005D5DDB" w:rsidRPr="00611AB5">
        <w:rPr>
          <w:rFonts w:asciiTheme="minorHAnsi" w:hAnsiTheme="minorHAnsi" w:cstheme="minorHAnsi"/>
          <w:sz w:val="24"/>
          <w:szCs w:val="24"/>
        </w:rPr>
        <w:t>Nel verbale di ripresa</w:t>
      </w:r>
      <w:r w:rsidRPr="00611AB5">
        <w:rPr>
          <w:rFonts w:asciiTheme="minorHAnsi" w:hAnsiTheme="minorHAnsi" w:cstheme="minorHAnsi"/>
          <w:sz w:val="24"/>
          <w:szCs w:val="24"/>
        </w:rPr>
        <w:t>,</w:t>
      </w:r>
      <w:r w:rsidR="005D5DDB" w:rsidRPr="00611AB5">
        <w:rPr>
          <w:rFonts w:asciiTheme="minorHAnsi" w:hAnsiTheme="minorHAnsi" w:cstheme="minorHAnsi"/>
          <w:sz w:val="24"/>
          <w:szCs w:val="24"/>
        </w:rPr>
        <w:t xml:space="preserve"> </w:t>
      </w:r>
      <w:r w:rsidR="00642251" w:rsidRPr="00611AB5">
        <w:rPr>
          <w:rFonts w:asciiTheme="minorHAnsi" w:hAnsiTheme="minorHAnsi" w:cstheme="minorHAnsi"/>
          <w:sz w:val="24"/>
          <w:szCs w:val="24"/>
        </w:rPr>
        <w:t>è indicato</w:t>
      </w:r>
      <w:r w:rsidR="005D5DDB" w:rsidRPr="00611AB5">
        <w:rPr>
          <w:rFonts w:asciiTheme="minorHAnsi" w:hAnsiTheme="minorHAnsi" w:cstheme="minorHAnsi"/>
          <w:sz w:val="24"/>
          <w:szCs w:val="24"/>
        </w:rPr>
        <w:t xml:space="preserve"> il nuovo termine ultimo di esecuzione dell’Accordo Quadro e</w:t>
      </w:r>
      <w:r w:rsidR="00642251" w:rsidRPr="00611AB5">
        <w:rPr>
          <w:rFonts w:asciiTheme="minorHAnsi" w:hAnsiTheme="minorHAnsi" w:cstheme="minorHAnsi"/>
          <w:sz w:val="24"/>
          <w:szCs w:val="24"/>
        </w:rPr>
        <w:t>/o</w:t>
      </w:r>
      <w:r w:rsidR="005D5DDB" w:rsidRPr="00611AB5">
        <w:rPr>
          <w:rFonts w:asciiTheme="minorHAnsi" w:hAnsiTheme="minorHAnsi" w:cstheme="minorHAnsi"/>
          <w:sz w:val="24"/>
          <w:szCs w:val="24"/>
        </w:rPr>
        <w:t xml:space="preserve"> del</w:t>
      </w:r>
      <w:r w:rsidR="00B21166" w:rsidRPr="00611AB5">
        <w:rPr>
          <w:rFonts w:asciiTheme="minorHAnsi" w:hAnsiTheme="minorHAnsi" w:cstheme="minorHAnsi"/>
          <w:sz w:val="24"/>
          <w:szCs w:val="24"/>
        </w:rPr>
        <w:t>la</w:t>
      </w:r>
      <w:r w:rsidR="005D5DDB" w:rsidRPr="00611AB5">
        <w:rPr>
          <w:rFonts w:asciiTheme="minorHAnsi" w:hAnsiTheme="minorHAnsi" w:cstheme="minorHAnsi"/>
          <w:sz w:val="24"/>
          <w:szCs w:val="24"/>
        </w:rPr>
        <w:t xml:space="preserve"> </w:t>
      </w:r>
      <w:r w:rsidR="00B21166" w:rsidRPr="00611AB5">
        <w:rPr>
          <w:rFonts w:asciiTheme="minorHAnsi" w:hAnsiTheme="minorHAnsi" w:cstheme="minorHAnsi"/>
          <w:sz w:val="24"/>
          <w:szCs w:val="24"/>
        </w:rPr>
        <w:t>Convenzi</w:t>
      </w:r>
      <w:r w:rsidR="00CA7845" w:rsidRPr="00611AB5">
        <w:rPr>
          <w:rFonts w:asciiTheme="minorHAnsi" w:hAnsiTheme="minorHAnsi" w:cstheme="minorHAnsi"/>
          <w:sz w:val="24"/>
          <w:szCs w:val="24"/>
        </w:rPr>
        <w:t>o</w:t>
      </w:r>
      <w:r w:rsidR="00B21166" w:rsidRPr="00611AB5">
        <w:rPr>
          <w:rFonts w:asciiTheme="minorHAnsi" w:hAnsiTheme="minorHAnsi" w:cstheme="minorHAnsi"/>
          <w:sz w:val="24"/>
          <w:szCs w:val="24"/>
        </w:rPr>
        <w:t>ne di Cassa</w:t>
      </w:r>
      <w:r w:rsidR="005D5DDB" w:rsidRPr="00611AB5">
        <w:rPr>
          <w:rFonts w:asciiTheme="minorHAnsi" w:hAnsiTheme="minorHAnsi" w:cstheme="minorHAnsi"/>
          <w:sz w:val="24"/>
          <w:szCs w:val="24"/>
        </w:rPr>
        <w:t>, calcolato tenendo in considerazione la durata della sospensione e gli effetti da questa prodotti. A tal fine, l’Istituto si impegna a informare, senza indugio, l’Appaltatore del venire meno delle cause che hanno originato la sospensione.</w:t>
      </w:r>
    </w:p>
    <w:p w14:paraId="095B798A" w14:textId="77777777" w:rsidR="00491E30" w:rsidRPr="00611AB5" w:rsidRDefault="00491E30" w:rsidP="00611AB5">
      <w:pPr>
        <w:numPr>
          <w:ilvl w:val="0"/>
          <w:numId w:val="15"/>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Le contestazioni dell’Appaltatore in merito alle sospensioni sono iscritte a pena di decadenza nei verbali di sospensione e di ripresa dell’esecuzione, salvo che per le sospensioni inizialmente legittime, per le quali è sufficiente l’iscrizione nel verbale di ripresa.</w:t>
      </w:r>
    </w:p>
    <w:p w14:paraId="603F74F1" w14:textId="77777777" w:rsidR="00491E30" w:rsidRPr="00611AB5" w:rsidRDefault="00491E30" w:rsidP="00611AB5">
      <w:pPr>
        <w:numPr>
          <w:ilvl w:val="0"/>
          <w:numId w:val="15"/>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Qualora l’Appaltatore non intervenga alla firma dei verbali o si rifiuti di sottoscriverli, deve farne espressa riserva sul registro di contabilità. </w:t>
      </w:r>
    </w:p>
    <w:p w14:paraId="52A2287F" w14:textId="4EF11B4D" w:rsidR="00491E30" w:rsidRPr="00611AB5" w:rsidRDefault="00491E30" w:rsidP="00611AB5">
      <w:pPr>
        <w:numPr>
          <w:ilvl w:val="0"/>
          <w:numId w:val="15"/>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In caso di sospensioni totali o parziali disposte dalla Stazione Appaltante per cause diverse da quelle di cui al presente articolo, l’Appaltatore può chiedere il risarcimento dei danni subiti, quantificato sulla base di quanto previsto dall’articolo 1382 del codice civile.</w:t>
      </w:r>
    </w:p>
    <w:p w14:paraId="75384A23" w14:textId="77777777" w:rsidR="00491E30" w:rsidRPr="00611AB5" w:rsidRDefault="00491E30" w:rsidP="00611AB5">
      <w:pPr>
        <w:spacing w:after="0" w:line="240" w:lineRule="auto"/>
        <w:ind w:left="142"/>
        <w:rPr>
          <w:rFonts w:asciiTheme="minorHAnsi" w:hAnsiTheme="minorHAnsi" w:cstheme="minorHAnsi"/>
          <w:sz w:val="24"/>
          <w:szCs w:val="24"/>
        </w:rPr>
      </w:pPr>
    </w:p>
    <w:p w14:paraId="26AFE560" w14:textId="77777777" w:rsidR="00127872" w:rsidRPr="00611AB5" w:rsidRDefault="005D5DDB" w:rsidP="00611AB5">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ind w:left="142" w:firstLine="0"/>
        <w:rPr>
          <w:rFonts w:asciiTheme="minorHAnsi" w:hAnsiTheme="minorHAnsi" w:cstheme="minorHAnsi"/>
          <w:sz w:val="24"/>
        </w:rPr>
      </w:pPr>
      <w:bookmarkStart w:id="37" w:name="_Toc384892715"/>
      <w:bookmarkStart w:id="38" w:name="_Toc385436405"/>
      <w:r w:rsidRPr="00611AB5">
        <w:rPr>
          <w:rFonts w:asciiTheme="minorHAnsi" w:hAnsiTheme="minorHAnsi" w:cstheme="minorHAnsi"/>
          <w:sz w:val="24"/>
        </w:rPr>
        <w:t xml:space="preserve"> </w:t>
      </w:r>
      <w:bookmarkStart w:id="39" w:name="_Toc532800267"/>
      <w:r w:rsidRPr="00611AB5">
        <w:rPr>
          <w:rFonts w:asciiTheme="minorHAnsi" w:hAnsiTheme="minorHAnsi" w:cstheme="minorHAnsi"/>
          <w:sz w:val="24"/>
        </w:rPr>
        <w:t>(</w:t>
      </w:r>
      <w:r w:rsidRPr="00611AB5">
        <w:rPr>
          <w:rFonts w:asciiTheme="minorHAnsi" w:hAnsiTheme="minorHAnsi" w:cstheme="minorHAnsi"/>
          <w:i/>
          <w:sz w:val="24"/>
        </w:rPr>
        <w:t>Sospensioni illegittime</w:t>
      </w:r>
      <w:r w:rsidRPr="00611AB5">
        <w:rPr>
          <w:rFonts w:asciiTheme="minorHAnsi" w:hAnsiTheme="minorHAnsi" w:cstheme="minorHAnsi"/>
          <w:sz w:val="24"/>
        </w:rPr>
        <w:t>)</w:t>
      </w:r>
      <w:bookmarkEnd w:id="37"/>
      <w:bookmarkEnd w:id="38"/>
      <w:bookmarkEnd w:id="39"/>
    </w:p>
    <w:p w14:paraId="44FF5224" w14:textId="78F94ACD" w:rsidR="005D5DDB" w:rsidRPr="00611AB5" w:rsidRDefault="005D5DDB" w:rsidP="00611AB5">
      <w:pPr>
        <w:numPr>
          <w:ilvl w:val="0"/>
          <w:numId w:val="16"/>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Le sospensioni totali o parziali delle prestazioni disposte per cause diverse da quelle stabilite</w:t>
      </w:r>
      <w:r w:rsidR="00C61B58" w:rsidRPr="00611AB5">
        <w:rPr>
          <w:rFonts w:asciiTheme="minorHAnsi" w:hAnsiTheme="minorHAnsi" w:cstheme="minorHAnsi"/>
          <w:sz w:val="24"/>
          <w:szCs w:val="24"/>
        </w:rPr>
        <w:t xml:space="preserve"> dal precedente art. 1</w:t>
      </w:r>
      <w:r w:rsidR="000F56A4" w:rsidRPr="00611AB5">
        <w:rPr>
          <w:rFonts w:asciiTheme="minorHAnsi" w:hAnsiTheme="minorHAnsi" w:cstheme="minorHAnsi"/>
          <w:sz w:val="24"/>
          <w:szCs w:val="24"/>
        </w:rPr>
        <w:t>2</w:t>
      </w:r>
      <w:r w:rsidRPr="00611AB5">
        <w:rPr>
          <w:rFonts w:asciiTheme="minorHAnsi" w:hAnsiTheme="minorHAnsi" w:cstheme="minorHAnsi"/>
          <w:sz w:val="24"/>
          <w:szCs w:val="24"/>
        </w:rPr>
        <w:t xml:space="preserve"> sono considerate illegittime, e danno diritto all’Appaltatore ad ottenere il riconoscimento dei danni subiti.</w:t>
      </w:r>
    </w:p>
    <w:p w14:paraId="7FB294CA" w14:textId="77777777" w:rsidR="005D5DDB" w:rsidRPr="00611AB5" w:rsidRDefault="005D5DDB" w:rsidP="00611AB5">
      <w:pPr>
        <w:numPr>
          <w:ilvl w:val="0"/>
          <w:numId w:val="16"/>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Al di fuori delle voci elencate al predetto articolo, sono ammesse a titolo di risarcimento ulteriori voci di danno solo se documentate e strettamente connesse alla sospensione </w:t>
      </w:r>
      <w:r w:rsidR="00B21166" w:rsidRPr="00611AB5">
        <w:rPr>
          <w:rFonts w:asciiTheme="minorHAnsi" w:hAnsiTheme="minorHAnsi" w:cstheme="minorHAnsi"/>
          <w:sz w:val="24"/>
          <w:szCs w:val="24"/>
        </w:rPr>
        <w:t>del Servizio</w:t>
      </w:r>
      <w:r w:rsidRPr="00611AB5">
        <w:rPr>
          <w:rFonts w:asciiTheme="minorHAnsi" w:hAnsiTheme="minorHAnsi" w:cstheme="minorHAnsi"/>
          <w:sz w:val="24"/>
          <w:szCs w:val="24"/>
        </w:rPr>
        <w:t>.</w:t>
      </w:r>
    </w:p>
    <w:p w14:paraId="48C8BDDA" w14:textId="77777777" w:rsidR="00127872" w:rsidRPr="00611AB5" w:rsidRDefault="005D5DDB" w:rsidP="00611AB5">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ind w:left="142" w:firstLine="0"/>
        <w:rPr>
          <w:rFonts w:asciiTheme="minorHAnsi" w:hAnsiTheme="minorHAnsi" w:cstheme="minorHAnsi"/>
          <w:sz w:val="24"/>
        </w:rPr>
      </w:pPr>
      <w:bookmarkStart w:id="40" w:name="_Toc384892717"/>
      <w:bookmarkStart w:id="41" w:name="_Toc385436407"/>
      <w:r w:rsidRPr="00611AB5">
        <w:rPr>
          <w:rFonts w:asciiTheme="minorHAnsi" w:hAnsiTheme="minorHAnsi" w:cstheme="minorHAnsi"/>
          <w:sz w:val="24"/>
        </w:rPr>
        <w:lastRenderedPageBreak/>
        <w:t xml:space="preserve"> </w:t>
      </w:r>
      <w:bookmarkStart w:id="42" w:name="_Toc532800268"/>
      <w:r w:rsidRPr="00611AB5">
        <w:rPr>
          <w:rFonts w:asciiTheme="minorHAnsi" w:hAnsiTheme="minorHAnsi" w:cstheme="minorHAnsi"/>
          <w:sz w:val="24"/>
        </w:rPr>
        <w:t>(</w:t>
      </w:r>
      <w:r w:rsidRPr="00611AB5">
        <w:rPr>
          <w:rFonts w:asciiTheme="minorHAnsi" w:hAnsiTheme="minorHAnsi" w:cstheme="minorHAnsi"/>
          <w:i/>
          <w:sz w:val="24"/>
        </w:rPr>
        <w:t>Divieto di modifiche introdotte dall’Appaltatore</w:t>
      </w:r>
      <w:r w:rsidRPr="00611AB5">
        <w:rPr>
          <w:rFonts w:asciiTheme="minorHAnsi" w:hAnsiTheme="minorHAnsi" w:cstheme="minorHAnsi"/>
          <w:sz w:val="24"/>
        </w:rPr>
        <w:t>)</w:t>
      </w:r>
      <w:bookmarkEnd w:id="40"/>
      <w:bookmarkEnd w:id="41"/>
      <w:bookmarkEnd w:id="42"/>
    </w:p>
    <w:p w14:paraId="28726CB4" w14:textId="2100278A" w:rsidR="00564874" w:rsidRPr="00611AB5" w:rsidRDefault="005D5DDB" w:rsidP="00611AB5">
      <w:pPr>
        <w:numPr>
          <w:ilvl w:val="0"/>
          <w:numId w:val="17"/>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Nessuna variazione o modifica all’Accordo</w:t>
      </w:r>
      <w:r w:rsidR="00AA0707" w:rsidRPr="00611AB5">
        <w:rPr>
          <w:rFonts w:asciiTheme="minorHAnsi" w:hAnsiTheme="minorHAnsi" w:cstheme="minorHAnsi"/>
          <w:sz w:val="24"/>
          <w:szCs w:val="24"/>
        </w:rPr>
        <w:t xml:space="preserve"> Quadro o all</w:t>
      </w:r>
      <w:r w:rsidR="00F510CC">
        <w:rPr>
          <w:rFonts w:asciiTheme="minorHAnsi" w:hAnsiTheme="minorHAnsi" w:cstheme="minorHAnsi"/>
          <w:sz w:val="24"/>
          <w:szCs w:val="24"/>
        </w:rPr>
        <w:t>a</w:t>
      </w:r>
      <w:r w:rsidRPr="00611AB5">
        <w:rPr>
          <w:rFonts w:asciiTheme="minorHAnsi" w:hAnsiTheme="minorHAnsi" w:cstheme="minorHAnsi"/>
          <w:sz w:val="24"/>
          <w:szCs w:val="24"/>
        </w:rPr>
        <w:t xml:space="preserve"> </w:t>
      </w:r>
      <w:r w:rsidR="00AA0707" w:rsidRPr="00611AB5">
        <w:rPr>
          <w:rFonts w:asciiTheme="minorHAnsi" w:hAnsiTheme="minorHAnsi" w:cstheme="minorHAnsi"/>
          <w:sz w:val="24"/>
          <w:szCs w:val="24"/>
        </w:rPr>
        <w:t>Convenzion</w:t>
      </w:r>
      <w:r w:rsidR="00F510CC">
        <w:rPr>
          <w:rFonts w:asciiTheme="minorHAnsi" w:hAnsiTheme="minorHAnsi" w:cstheme="minorHAnsi"/>
          <w:sz w:val="24"/>
          <w:szCs w:val="24"/>
        </w:rPr>
        <w:t>e</w:t>
      </w:r>
      <w:r w:rsidR="00AA0707" w:rsidRPr="00611AB5">
        <w:rPr>
          <w:rFonts w:asciiTheme="minorHAnsi" w:hAnsiTheme="minorHAnsi" w:cstheme="minorHAnsi"/>
          <w:sz w:val="24"/>
          <w:szCs w:val="24"/>
        </w:rPr>
        <w:t xml:space="preserve"> di Cassa </w:t>
      </w:r>
      <w:r w:rsidRPr="00611AB5">
        <w:rPr>
          <w:rFonts w:asciiTheme="minorHAnsi" w:hAnsiTheme="minorHAnsi" w:cstheme="minorHAnsi"/>
          <w:sz w:val="24"/>
          <w:szCs w:val="24"/>
        </w:rPr>
        <w:t xml:space="preserve">può essere introdotta ad iniziativa dell’Appaltatore se non è stata disposta </w:t>
      </w:r>
      <w:r w:rsidR="003249F1" w:rsidRPr="00611AB5">
        <w:rPr>
          <w:rFonts w:asciiTheme="minorHAnsi" w:hAnsiTheme="minorHAnsi" w:cstheme="minorHAnsi"/>
          <w:sz w:val="24"/>
          <w:szCs w:val="24"/>
        </w:rPr>
        <w:t>con le modalità di cui al</w:t>
      </w:r>
      <w:r w:rsidRPr="00611AB5">
        <w:rPr>
          <w:rFonts w:asciiTheme="minorHAnsi" w:hAnsiTheme="minorHAnsi" w:cstheme="minorHAnsi"/>
          <w:sz w:val="24"/>
          <w:szCs w:val="24"/>
        </w:rPr>
        <w:t xml:space="preserve"> </w:t>
      </w:r>
      <w:r w:rsidR="00DB0CDB" w:rsidRPr="00611AB5">
        <w:rPr>
          <w:rFonts w:asciiTheme="minorHAnsi" w:hAnsiTheme="minorHAnsi" w:cstheme="minorHAnsi"/>
          <w:sz w:val="24"/>
          <w:szCs w:val="24"/>
        </w:rPr>
        <w:t>successivo art. 1</w:t>
      </w:r>
      <w:r w:rsidR="00327ABC" w:rsidRPr="00611AB5">
        <w:rPr>
          <w:rFonts w:asciiTheme="minorHAnsi" w:hAnsiTheme="minorHAnsi" w:cstheme="minorHAnsi"/>
          <w:sz w:val="24"/>
          <w:szCs w:val="24"/>
        </w:rPr>
        <w:t>5</w:t>
      </w:r>
      <w:r w:rsidRPr="00611AB5">
        <w:rPr>
          <w:rFonts w:asciiTheme="minorHAnsi" w:hAnsiTheme="minorHAnsi" w:cstheme="minorHAnsi"/>
          <w:sz w:val="24"/>
          <w:szCs w:val="24"/>
        </w:rPr>
        <w:t xml:space="preserve"> del presente Accordo Quadro.</w:t>
      </w:r>
    </w:p>
    <w:p w14:paraId="3A9EEFF2" w14:textId="7503EB00" w:rsidR="00564874" w:rsidRPr="00611AB5" w:rsidRDefault="00564874" w:rsidP="00611AB5">
      <w:pPr>
        <w:numPr>
          <w:ilvl w:val="0"/>
          <w:numId w:val="17"/>
        </w:numPr>
        <w:spacing w:after="0" w:line="240" w:lineRule="auto"/>
        <w:ind w:left="142" w:hanging="568"/>
        <w:rPr>
          <w:rFonts w:asciiTheme="minorHAnsi" w:hAnsiTheme="minorHAnsi" w:cstheme="minorHAnsi"/>
          <w:sz w:val="24"/>
          <w:szCs w:val="24"/>
        </w:rPr>
      </w:pPr>
      <w:r w:rsidRPr="00611AB5">
        <w:rPr>
          <w:rFonts w:asciiTheme="minorHAnsi" w:eastAsia="Calibri" w:hAnsiTheme="minorHAnsi" w:cstheme="minorHAnsi"/>
          <w:sz w:val="24"/>
          <w:szCs w:val="24"/>
        </w:rPr>
        <w:t xml:space="preserve">Il </w:t>
      </w:r>
      <w:r w:rsidR="00EB6A3C" w:rsidRPr="00611AB5">
        <w:rPr>
          <w:rFonts w:asciiTheme="minorHAnsi" w:eastAsia="Calibri" w:hAnsiTheme="minorHAnsi" w:cstheme="minorHAnsi"/>
          <w:sz w:val="24"/>
          <w:szCs w:val="24"/>
        </w:rPr>
        <w:t>D</w:t>
      </w:r>
      <w:r w:rsidRPr="00611AB5">
        <w:rPr>
          <w:rFonts w:asciiTheme="minorHAnsi" w:eastAsia="Calibri" w:hAnsiTheme="minorHAnsi" w:cstheme="minorHAnsi"/>
          <w:sz w:val="24"/>
          <w:szCs w:val="24"/>
        </w:rPr>
        <w:t>irettore dell'</w:t>
      </w:r>
      <w:r w:rsidR="00EB6A3C" w:rsidRPr="00611AB5">
        <w:rPr>
          <w:rFonts w:asciiTheme="minorHAnsi" w:eastAsia="Calibri" w:hAnsiTheme="minorHAnsi" w:cstheme="minorHAnsi"/>
          <w:sz w:val="24"/>
          <w:szCs w:val="24"/>
        </w:rPr>
        <w:t>E</w:t>
      </w:r>
      <w:r w:rsidRPr="00611AB5">
        <w:rPr>
          <w:rFonts w:asciiTheme="minorHAnsi" w:eastAsia="Calibri" w:hAnsiTheme="minorHAnsi" w:cstheme="minorHAnsi"/>
          <w:sz w:val="24"/>
          <w:szCs w:val="24"/>
        </w:rPr>
        <w:t>secuzione</w:t>
      </w:r>
      <w:r w:rsidR="00642251" w:rsidRPr="00611AB5">
        <w:rPr>
          <w:rFonts w:asciiTheme="minorHAnsi" w:eastAsia="Calibri" w:hAnsiTheme="minorHAnsi" w:cstheme="minorHAnsi"/>
          <w:sz w:val="24"/>
          <w:szCs w:val="24"/>
        </w:rPr>
        <w:t xml:space="preserve"> SA </w:t>
      </w:r>
      <w:r w:rsidR="000E2E06">
        <w:rPr>
          <w:rFonts w:asciiTheme="minorHAnsi" w:eastAsia="Calibri" w:hAnsiTheme="minorHAnsi" w:cstheme="minorHAnsi"/>
          <w:sz w:val="24"/>
          <w:szCs w:val="24"/>
        </w:rPr>
        <w:t xml:space="preserve">può </w:t>
      </w:r>
      <w:r w:rsidR="00642251" w:rsidRPr="00611AB5">
        <w:rPr>
          <w:rFonts w:asciiTheme="minorHAnsi" w:eastAsia="Calibri" w:hAnsiTheme="minorHAnsi" w:cstheme="minorHAnsi"/>
          <w:sz w:val="24"/>
          <w:szCs w:val="24"/>
        </w:rPr>
        <w:t>propo</w:t>
      </w:r>
      <w:r w:rsidR="000E2E06">
        <w:rPr>
          <w:rFonts w:asciiTheme="minorHAnsi" w:eastAsia="Calibri" w:hAnsiTheme="minorHAnsi" w:cstheme="minorHAnsi"/>
          <w:sz w:val="24"/>
          <w:szCs w:val="24"/>
        </w:rPr>
        <w:t>rre</w:t>
      </w:r>
      <w:r w:rsidR="00642251" w:rsidRPr="00611AB5">
        <w:rPr>
          <w:rFonts w:asciiTheme="minorHAnsi" w:eastAsia="Calibri" w:hAnsiTheme="minorHAnsi" w:cstheme="minorHAnsi"/>
          <w:sz w:val="24"/>
          <w:szCs w:val="24"/>
        </w:rPr>
        <w:t xml:space="preserve"> a</w:t>
      </w:r>
      <w:r w:rsidR="000E2E06">
        <w:rPr>
          <w:rFonts w:asciiTheme="minorHAnsi" w:eastAsia="Calibri" w:hAnsiTheme="minorHAnsi" w:cstheme="minorHAnsi"/>
          <w:sz w:val="24"/>
          <w:szCs w:val="24"/>
        </w:rPr>
        <w:t>l</w:t>
      </w:r>
      <w:r w:rsidR="00642251" w:rsidRPr="00611AB5">
        <w:rPr>
          <w:rFonts w:asciiTheme="minorHAnsi" w:eastAsia="Calibri" w:hAnsiTheme="minorHAnsi" w:cstheme="minorHAnsi"/>
          <w:sz w:val="24"/>
          <w:szCs w:val="24"/>
        </w:rPr>
        <w:t xml:space="preserve"> R.U.P.</w:t>
      </w:r>
      <w:r w:rsidRPr="00611AB5">
        <w:rPr>
          <w:rFonts w:asciiTheme="minorHAnsi" w:eastAsia="Calibri" w:hAnsiTheme="minorHAnsi" w:cstheme="minorHAnsi"/>
          <w:sz w:val="24"/>
          <w:szCs w:val="24"/>
        </w:rPr>
        <w:t xml:space="preserve"> le modifiche </w:t>
      </w:r>
      <w:proofErr w:type="spellStart"/>
      <w:r w:rsidRPr="00611AB5">
        <w:rPr>
          <w:rFonts w:asciiTheme="minorHAnsi" w:eastAsia="Calibri" w:hAnsiTheme="minorHAnsi" w:cstheme="minorHAnsi"/>
          <w:sz w:val="24"/>
          <w:szCs w:val="24"/>
        </w:rPr>
        <w:t>nonch</w:t>
      </w:r>
      <w:r w:rsidR="00EB6A3C" w:rsidRPr="00611AB5">
        <w:rPr>
          <w:rFonts w:asciiTheme="minorHAnsi" w:eastAsia="Calibri" w:hAnsiTheme="minorHAnsi" w:cstheme="minorHAnsi"/>
          <w:sz w:val="24"/>
          <w:szCs w:val="24"/>
        </w:rPr>
        <w:t>è</w:t>
      </w:r>
      <w:proofErr w:type="spellEnd"/>
      <w:r w:rsidRPr="00611AB5">
        <w:rPr>
          <w:rFonts w:asciiTheme="minorHAnsi" w:hAnsiTheme="minorHAnsi" w:cstheme="minorHAnsi"/>
          <w:sz w:val="24"/>
          <w:szCs w:val="24"/>
        </w:rPr>
        <w:t xml:space="preserve"> </w:t>
      </w:r>
      <w:r w:rsidRPr="00611AB5">
        <w:rPr>
          <w:rFonts w:asciiTheme="minorHAnsi" w:eastAsia="Calibri" w:hAnsiTheme="minorHAnsi" w:cstheme="minorHAnsi"/>
          <w:sz w:val="24"/>
          <w:szCs w:val="24"/>
        </w:rPr>
        <w:t>le varianti dei contratti in corso di esecuzione, indicandone i</w:t>
      </w:r>
      <w:r w:rsidRPr="00611AB5">
        <w:rPr>
          <w:rFonts w:asciiTheme="minorHAnsi" w:hAnsiTheme="minorHAnsi" w:cstheme="minorHAnsi"/>
          <w:sz w:val="24"/>
          <w:szCs w:val="24"/>
        </w:rPr>
        <w:t xml:space="preserve"> </w:t>
      </w:r>
      <w:r w:rsidRPr="00611AB5">
        <w:rPr>
          <w:rFonts w:asciiTheme="minorHAnsi" w:eastAsia="Calibri" w:hAnsiTheme="minorHAnsi" w:cstheme="minorHAnsi"/>
          <w:sz w:val="24"/>
          <w:szCs w:val="24"/>
        </w:rPr>
        <w:t>motivi in apposita relazione, nei casi e alle condizioni previste</w:t>
      </w:r>
      <w:r w:rsidRPr="00611AB5">
        <w:rPr>
          <w:rFonts w:asciiTheme="minorHAnsi" w:hAnsiTheme="minorHAnsi" w:cstheme="minorHAnsi"/>
          <w:sz w:val="24"/>
          <w:szCs w:val="24"/>
        </w:rPr>
        <w:t xml:space="preserve"> </w:t>
      </w:r>
      <w:r w:rsidRPr="00611AB5">
        <w:rPr>
          <w:rFonts w:asciiTheme="minorHAnsi" w:eastAsia="Calibri" w:hAnsiTheme="minorHAnsi" w:cstheme="minorHAnsi"/>
          <w:sz w:val="24"/>
          <w:szCs w:val="24"/>
        </w:rPr>
        <w:t xml:space="preserve">dall'articolo 106 del </w:t>
      </w:r>
      <w:r w:rsidR="00EB6A3C" w:rsidRPr="00611AB5">
        <w:rPr>
          <w:rFonts w:asciiTheme="minorHAnsi" w:eastAsia="Calibri" w:hAnsiTheme="minorHAnsi" w:cstheme="minorHAnsi"/>
          <w:sz w:val="24"/>
          <w:szCs w:val="24"/>
        </w:rPr>
        <w:t>C</w:t>
      </w:r>
      <w:r w:rsidRPr="00611AB5">
        <w:rPr>
          <w:rFonts w:asciiTheme="minorHAnsi" w:eastAsia="Calibri" w:hAnsiTheme="minorHAnsi" w:cstheme="minorHAnsi"/>
          <w:sz w:val="24"/>
          <w:szCs w:val="24"/>
        </w:rPr>
        <w:t xml:space="preserve">odice. </w:t>
      </w:r>
    </w:p>
    <w:p w14:paraId="1B71BECD" w14:textId="17B82DA8" w:rsidR="005D5DDB" w:rsidRPr="00611AB5" w:rsidRDefault="005D5DDB" w:rsidP="00611AB5">
      <w:pPr>
        <w:numPr>
          <w:ilvl w:val="0"/>
          <w:numId w:val="17"/>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Le modifiche non previamente autorizzate non danno titolo a pagamenti o rimborsi di sorta e, ove il Direttore dell’Esecuzione</w:t>
      </w:r>
      <w:r w:rsidR="00642251" w:rsidRPr="00611AB5">
        <w:rPr>
          <w:rFonts w:asciiTheme="minorHAnsi" w:hAnsiTheme="minorHAnsi" w:cstheme="minorHAnsi"/>
          <w:sz w:val="24"/>
          <w:szCs w:val="24"/>
        </w:rPr>
        <w:t xml:space="preserve"> competente</w:t>
      </w:r>
      <w:r w:rsidRPr="00611AB5">
        <w:rPr>
          <w:rFonts w:asciiTheme="minorHAnsi" w:hAnsiTheme="minorHAnsi" w:cstheme="minorHAnsi"/>
          <w:sz w:val="24"/>
          <w:szCs w:val="24"/>
        </w:rPr>
        <w:t xml:space="preserve"> lo giudichi opportuno, comportano la rimessa in pristino, a carico dell’Appaltatore, della situazione originaria preesistente, secondo le disposizioni del Direttore dell’Esecuzione stesso.</w:t>
      </w:r>
    </w:p>
    <w:p w14:paraId="0B565648" w14:textId="77777777" w:rsidR="00EB6A3C" w:rsidRPr="00611AB5" w:rsidRDefault="00EB6A3C" w:rsidP="00611AB5">
      <w:pPr>
        <w:spacing w:after="0" w:line="240" w:lineRule="auto"/>
        <w:ind w:left="142"/>
        <w:rPr>
          <w:rFonts w:asciiTheme="minorHAnsi" w:hAnsiTheme="minorHAnsi" w:cstheme="minorHAnsi"/>
          <w:sz w:val="24"/>
          <w:szCs w:val="24"/>
        </w:rPr>
      </w:pPr>
    </w:p>
    <w:p w14:paraId="75B18A13" w14:textId="0E70D6B4" w:rsidR="00127872" w:rsidRPr="00611AB5" w:rsidRDefault="005D5DDB" w:rsidP="00611AB5">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ind w:left="142" w:firstLine="0"/>
        <w:rPr>
          <w:rFonts w:asciiTheme="minorHAnsi" w:hAnsiTheme="minorHAnsi" w:cstheme="minorHAnsi"/>
          <w:sz w:val="24"/>
        </w:rPr>
      </w:pPr>
      <w:bookmarkStart w:id="43" w:name="_Toc384892718"/>
      <w:bookmarkStart w:id="44" w:name="_Toc385436408"/>
      <w:r w:rsidRPr="00611AB5">
        <w:rPr>
          <w:rFonts w:asciiTheme="minorHAnsi" w:hAnsiTheme="minorHAnsi" w:cstheme="minorHAnsi"/>
          <w:sz w:val="24"/>
        </w:rPr>
        <w:t xml:space="preserve"> </w:t>
      </w:r>
      <w:bookmarkStart w:id="45" w:name="_Toc532800269"/>
      <w:r w:rsidRPr="00611AB5">
        <w:rPr>
          <w:rFonts w:asciiTheme="minorHAnsi" w:hAnsiTheme="minorHAnsi" w:cstheme="minorHAnsi"/>
          <w:sz w:val="24"/>
        </w:rPr>
        <w:t>(</w:t>
      </w:r>
      <w:r w:rsidR="003F6D8A" w:rsidRPr="00611AB5">
        <w:rPr>
          <w:rFonts w:asciiTheme="minorHAnsi" w:hAnsiTheme="minorHAnsi" w:cstheme="minorHAnsi"/>
          <w:i/>
          <w:sz w:val="24"/>
        </w:rPr>
        <w:t>Modifica del</w:t>
      </w:r>
      <w:r w:rsidR="00EB6A3C" w:rsidRPr="00611AB5">
        <w:rPr>
          <w:rFonts w:asciiTheme="minorHAnsi" w:hAnsiTheme="minorHAnsi" w:cstheme="minorHAnsi"/>
          <w:i/>
          <w:sz w:val="24"/>
        </w:rPr>
        <w:t>l’Accordo Quadro</w:t>
      </w:r>
      <w:r w:rsidR="00CE4ED2" w:rsidRPr="00611AB5">
        <w:rPr>
          <w:rFonts w:asciiTheme="minorHAnsi" w:hAnsiTheme="minorHAnsi" w:cstheme="minorHAnsi"/>
          <w:i/>
          <w:sz w:val="24"/>
        </w:rPr>
        <w:t xml:space="preserve"> o della Convenzione</w:t>
      </w:r>
      <w:r w:rsidR="003F6D8A" w:rsidRPr="00611AB5">
        <w:rPr>
          <w:rFonts w:asciiTheme="minorHAnsi" w:hAnsiTheme="minorHAnsi" w:cstheme="minorHAnsi"/>
          <w:i/>
          <w:sz w:val="24"/>
        </w:rPr>
        <w:t xml:space="preserve"> durante il periodo di efficacia</w:t>
      </w:r>
      <w:r w:rsidR="00CE4ED2" w:rsidRPr="00611AB5">
        <w:rPr>
          <w:rFonts w:asciiTheme="minorHAnsi" w:hAnsiTheme="minorHAnsi" w:cstheme="minorHAnsi"/>
          <w:i/>
          <w:sz w:val="24"/>
        </w:rPr>
        <w:t>)</w:t>
      </w:r>
      <w:bookmarkEnd w:id="43"/>
      <w:bookmarkEnd w:id="44"/>
      <w:bookmarkEnd w:id="45"/>
    </w:p>
    <w:p w14:paraId="370ADF4F" w14:textId="102C00D3" w:rsidR="005D5DDB" w:rsidRPr="00611AB5" w:rsidRDefault="00AA0707" w:rsidP="00611AB5">
      <w:pPr>
        <w:numPr>
          <w:ilvl w:val="0"/>
          <w:numId w:val="18"/>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La Stazione Appaltante</w:t>
      </w:r>
      <w:r w:rsidR="005D5DDB" w:rsidRPr="00611AB5">
        <w:rPr>
          <w:rFonts w:asciiTheme="minorHAnsi" w:hAnsiTheme="minorHAnsi" w:cstheme="minorHAnsi"/>
          <w:sz w:val="24"/>
          <w:szCs w:val="24"/>
        </w:rPr>
        <w:t xml:space="preserve"> non può richiedere alcuna variazione</w:t>
      </w:r>
      <w:r w:rsidRPr="00611AB5">
        <w:rPr>
          <w:rFonts w:asciiTheme="minorHAnsi" w:hAnsiTheme="minorHAnsi" w:cstheme="minorHAnsi"/>
          <w:sz w:val="24"/>
          <w:szCs w:val="24"/>
        </w:rPr>
        <w:t xml:space="preserve"> al presente Accordo Quadro e all</w:t>
      </w:r>
      <w:r w:rsidR="00F510CC">
        <w:rPr>
          <w:rFonts w:asciiTheme="minorHAnsi" w:hAnsiTheme="minorHAnsi" w:cstheme="minorHAnsi"/>
          <w:sz w:val="24"/>
          <w:szCs w:val="24"/>
        </w:rPr>
        <w:t>a</w:t>
      </w:r>
      <w:r w:rsidRPr="00611AB5">
        <w:rPr>
          <w:rFonts w:asciiTheme="minorHAnsi" w:hAnsiTheme="minorHAnsi" w:cstheme="minorHAnsi"/>
          <w:sz w:val="24"/>
          <w:szCs w:val="24"/>
        </w:rPr>
        <w:t xml:space="preserve"> Convenzion</w:t>
      </w:r>
      <w:r w:rsidR="00F510CC">
        <w:rPr>
          <w:rFonts w:asciiTheme="minorHAnsi" w:hAnsiTheme="minorHAnsi" w:cstheme="minorHAnsi"/>
          <w:sz w:val="24"/>
          <w:szCs w:val="24"/>
        </w:rPr>
        <w:t>e</w:t>
      </w:r>
      <w:r w:rsidRPr="00611AB5">
        <w:rPr>
          <w:rFonts w:asciiTheme="minorHAnsi" w:hAnsiTheme="minorHAnsi" w:cstheme="minorHAnsi"/>
          <w:sz w:val="24"/>
          <w:szCs w:val="24"/>
        </w:rPr>
        <w:t xml:space="preserve"> di Cassa</w:t>
      </w:r>
      <w:r w:rsidR="005D5DDB" w:rsidRPr="00611AB5">
        <w:rPr>
          <w:rFonts w:asciiTheme="minorHAnsi" w:hAnsiTheme="minorHAnsi" w:cstheme="minorHAnsi"/>
          <w:sz w:val="24"/>
          <w:szCs w:val="24"/>
        </w:rPr>
        <w:t>, se non nei casi previsti dall’art.</w:t>
      </w:r>
      <w:r w:rsidR="003F6D8A" w:rsidRPr="00611AB5">
        <w:rPr>
          <w:rFonts w:asciiTheme="minorHAnsi" w:hAnsiTheme="minorHAnsi" w:cstheme="minorHAnsi"/>
          <w:sz w:val="24"/>
          <w:szCs w:val="24"/>
        </w:rPr>
        <w:t xml:space="preserve"> </w:t>
      </w:r>
      <w:r w:rsidR="003249F1" w:rsidRPr="00611AB5">
        <w:rPr>
          <w:rFonts w:asciiTheme="minorHAnsi" w:hAnsiTheme="minorHAnsi" w:cstheme="minorHAnsi"/>
          <w:sz w:val="24"/>
          <w:szCs w:val="24"/>
        </w:rPr>
        <w:t>106 del Codice</w:t>
      </w:r>
      <w:r w:rsidR="005D5DDB" w:rsidRPr="00611AB5">
        <w:rPr>
          <w:rFonts w:asciiTheme="minorHAnsi" w:hAnsiTheme="minorHAnsi" w:cstheme="minorHAnsi"/>
          <w:sz w:val="24"/>
          <w:szCs w:val="24"/>
        </w:rPr>
        <w:t>.</w:t>
      </w:r>
    </w:p>
    <w:p w14:paraId="1C693E1A" w14:textId="325B42A8" w:rsidR="003F6D8A" w:rsidRPr="00611AB5" w:rsidRDefault="003F6D8A" w:rsidP="00611AB5">
      <w:pPr>
        <w:numPr>
          <w:ilvl w:val="0"/>
          <w:numId w:val="18"/>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Le modifiche, nonché le varianti, del presente Accordo Quadro e dell</w:t>
      </w:r>
      <w:r w:rsidR="00F510CC">
        <w:rPr>
          <w:rFonts w:asciiTheme="minorHAnsi" w:hAnsiTheme="minorHAnsi" w:cstheme="minorHAnsi"/>
          <w:sz w:val="24"/>
          <w:szCs w:val="24"/>
        </w:rPr>
        <w:t>a</w:t>
      </w:r>
      <w:r w:rsidRPr="00611AB5">
        <w:rPr>
          <w:rFonts w:asciiTheme="minorHAnsi" w:hAnsiTheme="minorHAnsi" w:cstheme="minorHAnsi"/>
          <w:sz w:val="24"/>
          <w:szCs w:val="24"/>
        </w:rPr>
        <w:t xml:space="preserve"> Convenzion</w:t>
      </w:r>
      <w:r w:rsidR="00F510CC">
        <w:rPr>
          <w:rFonts w:asciiTheme="minorHAnsi" w:hAnsiTheme="minorHAnsi" w:cstheme="minorHAnsi"/>
          <w:sz w:val="24"/>
          <w:szCs w:val="24"/>
        </w:rPr>
        <w:t xml:space="preserve">e </w:t>
      </w:r>
      <w:r w:rsidRPr="00611AB5">
        <w:rPr>
          <w:rFonts w:asciiTheme="minorHAnsi" w:hAnsiTheme="minorHAnsi" w:cstheme="minorHAnsi"/>
          <w:sz w:val="24"/>
          <w:szCs w:val="24"/>
        </w:rPr>
        <w:t>di Cassa, saranno autorizzate dal R.U.P.</w:t>
      </w:r>
      <w:r w:rsidR="00642251" w:rsidRPr="00611AB5">
        <w:rPr>
          <w:rFonts w:asciiTheme="minorHAnsi" w:hAnsiTheme="minorHAnsi" w:cstheme="minorHAnsi"/>
          <w:sz w:val="24"/>
          <w:szCs w:val="24"/>
        </w:rPr>
        <w:t xml:space="preserve"> SA.</w:t>
      </w:r>
    </w:p>
    <w:p w14:paraId="67A253E3" w14:textId="77777777" w:rsidR="00EB6A3C" w:rsidRPr="00611AB5" w:rsidRDefault="00EB6A3C" w:rsidP="00611AB5">
      <w:pPr>
        <w:autoSpaceDE w:val="0"/>
        <w:autoSpaceDN w:val="0"/>
        <w:adjustRightInd w:val="0"/>
        <w:spacing w:after="0" w:line="240" w:lineRule="auto"/>
        <w:jc w:val="left"/>
        <w:rPr>
          <w:rFonts w:asciiTheme="minorHAnsi" w:eastAsia="Calibri" w:hAnsiTheme="minorHAnsi" w:cstheme="minorHAnsi"/>
          <w:sz w:val="24"/>
          <w:szCs w:val="24"/>
        </w:rPr>
      </w:pPr>
      <w:bookmarkStart w:id="46" w:name="_Toc384892719"/>
      <w:bookmarkStart w:id="47" w:name="_Toc385436409"/>
    </w:p>
    <w:p w14:paraId="7E154AB5" w14:textId="656BDB07" w:rsidR="00127872" w:rsidRPr="00611AB5" w:rsidRDefault="005D5DDB" w:rsidP="00611AB5">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ind w:left="142" w:firstLine="0"/>
        <w:rPr>
          <w:rFonts w:asciiTheme="minorHAnsi" w:hAnsiTheme="minorHAnsi" w:cstheme="minorHAnsi"/>
          <w:sz w:val="24"/>
        </w:rPr>
      </w:pPr>
      <w:r w:rsidRPr="00611AB5">
        <w:rPr>
          <w:rFonts w:asciiTheme="minorHAnsi" w:hAnsiTheme="minorHAnsi" w:cstheme="minorHAnsi"/>
          <w:sz w:val="24"/>
        </w:rPr>
        <w:t xml:space="preserve"> </w:t>
      </w:r>
      <w:bookmarkStart w:id="48" w:name="_Toc532800270"/>
      <w:r w:rsidRPr="00611AB5">
        <w:rPr>
          <w:rFonts w:asciiTheme="minorHAnsi" w:hAnsiTheme="minorHAnsi" w:cstheme="minorHAnsi"/>
          <w:sz w:val="24"/>
        </w:rPr>
        <w:t>(</w:t>
      </w:r>
      <w:r w:rsidR="00C9530A" w:rsidRPr="00611AB5">
        <w:rPr>
          <w:rFonts w:asciiTheme="minorHAnsi" w:hAnsiTheme="minorHAnsi" w:cstheme="minorHAnsi"/>
          <w:i/>
          <w:sz w:val="24"/>
        </w:rPr>
        <w:t>Attività di controllo sull’esecuzione delle prestazioni</w:t>
      </w:r>
      <w:r w:rsidR="00693895" w:rsidRPr="00611AB5">
        <w:rPr>
          <w:rFonts w:asciiTheme="minorHAnsi" w:hAnsiTheme="minorHAnsi" w:cstheme="minorHAnsi"/>
          <w:i/>
          <w:sz w:val="24"/>
        </w:rPr>
        <w:t xml:space="preserve"> e verifica di conformità definitiva</w:t>
      </w:r>
      <w:r w:rsidRPr="00611AB5">
        <w:rPr>
          <w:rFonts w:asciiTheme="minorHAnsi" w:hAnsiTheme="minorHAnsi" w:cstheme="minorHAnsi"/>
          <w:sz w:val="24"/>
        </w:rPr>
        <w:t>)</w:t>
      </w:r>
      <w:bookmarkEnd w:id="46"/>
      <w:bookmarkEnd w:id="47"/>
      <w:bookmarkEnd w:id="48"/>
    </w:p>
    <w:p w14:paraId="199CB553" w14:textId="09F8CCB7" w:rsidR="00C9530A" w:rsidRPr="00611AB5" w:rsidRDefault="00C9530A" w:rsidP="00611AB5">
      <w:pPr>
        <w:numPr>
          <w:ilvl w:val="0"/>
          <w:numId w:val="19"/>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Il Direttore dell'Esecuzione SA svolg</w:t>
      </w:r>
      <w:r w:rsidR="000E2E06">
        <w:rPr>
          <w:rFonts w:asciiTheme="minorHAnsi" w:hAnsiTheme="minorHAnsi" w:cstheme="minorHAnsi"/>
          <w:sz w:val="24"/>
          <w:szCs w:val="24"/>
        </w:rPr>
        <w:t>e</w:t>
      </w:r>
      <w:r w:rsidRPr="00611AB5">
        <w:rPr>
          <w:rFonts w:asciiTheme="minorHAnsi" w:hAnsiTheme="minorHAnsi" w:cstheme="minorHAnsi"/>
          <w:sz w:val="24"/>
          <w:szCs w:val="24"/>
        </w:rPr>
        <w:t xml:space="preserve">, il coordinamento, la direzione e il controllo tecnico-contabile dell'esecuzione del contratto stipulato dalla stazione appaltante, in modo da assicurarne la regolare esecuzione nei tempi stabiliti e in </w:t>
      </w:r>
      <w:r w:rsidR="006C1388" w:rsidRPr="00611AB5">
        <w:rPr>
          <w:rFonts w:asciiTheme="minorHAnsi" w:hAnsiTheme="minorHAnsi" w:cstheme="minorHAnsi"/>
          <w:sz w:val="24"/>
          <w:szCs w:val="24"/>
        </w:rPr>
        <w:t>conformità</w:t>
      </w:r>
      <w:r w:rsidRPr="00611AB5">
        <w:rPr>
          <w:rFonts w:asciiTheme="minorHAnsi" w:hAnsiTheme="minorHAnsi" w:cstheme="minorHAnsi"/>
          <w:sz w:val="24"/>
          <w:szCs w:val="24"/>
        </w:rPr>
        <w:t xml:space="preserve"> alle prescrizioni contenute nei documenti contrattuali e nelle condizioni offerte in sede di aggiudicazione o affidamento. </w:t>
      </w:r>
    </w:p>
    <w:p w14:paraId="7C0737DE" w14:textId="0520E885" w:rsidR="00D27D49" w:rsidRPr="00611AB5" w:rsidRDefault="005D5DDB" w:rsidP="00611AB5">
      <w:pPr>
        <w:numPr>
          <w:ilvl w:val="0"/>
          <w:numId w:val="19"/>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Le attività di verifica di conformità sono dirette a certificare che le prestazioni contrattuali siano state eseguite a regola d'arte sotto il profilo tecnico e funzionale, in conformità e nel rispetto delle condizioni, modalità, termini e prescrizioni del presente Ac</w:t>
      </w:r>
      <w:r w:rsidR="00AA0707" w:rsidRPr="00611AB5">
        <w:rPr>
          <w:rFonts w:asciiTheme="minorHAnsi" w:hAnsiTheme="minorHAnsi" w:cstheme="minorHAnsi"/>
          <w:sz w:val="24"/>
          <w:szCs w:val="24"/>
        </w:rPr>
        <w:t>cordo Quadro e dell</w:t>
      </w:r>
      <w:r w:rsidR="00903BE6">
        <w:rPr>
          <w:rFonts w:asciiTheme="minorHAnsi" w:hAnsiTheme="minorHAnsi" w:cstheme="minorHAnsi"/>
          <w:sz w:val="24"/>
          <w:szCs w:val="24"/>
        </w:rPr>
        <w:t>a</w:t>
      </w:r>
      <w:r w:rsidR="00AA0707" w:rsidRPr="00611AB5">
        <w:rPr>
          <w:rFonts w:asciiTheme="minorHAnsi" w:hAnsiTheme="minorHAnsi" w:cstheme="minorHAnsi"/>
          <w:sz w:val="24"/>
          <w:szCs w:val="24"/>
        </w:rPr>
        <w:t xml:space="preserve"> relativ</w:t>
      </w:r>
      <w:r w:rsidR="00903BE6">
        <w:rPr>
          <w:rFonts w:asciiTheme="minorHAnsi" w:hAnsiTheme="minorHAnsi" w:cstheme="minorHAnsi"/>
          <w:sz w:val="24"/>
          <w:szCs w:val="24"/>
        </w:rPr>
        <w:t>a</w:t>
      </w:r>
      <w:r w:rsidRPr="00611AB5">
        <w:rPr>
          <w:rFonts w:asciiTheme="minorHAnsi" w:hAnsiTheme="minorHAnsi" w:cstheme="minorHAnsi"/>
          <w:sz w:val="24"/>
          <w:szCs w:val="24"/>
        </w:rPr>
        <w:t xml:space="preserve"> </w:t>
      </w:r>
      <w:r w:rsidR="00AA0707" w:rsidRPr="00611AB5">
        <w:rPr>
          <w:rFonts w:asciiTheme="minorHAnsi" w:hAnsiTheme="minorHAnsi" w:cstheme="minorHAnsi"/>
          <w:sz w:val="24"/>
          <w:szCs w:val="24"/>
        </w:rPr>
        <w:t>Convenzioni di Cassa</w:t>
      </w:r>
      <w:r w:rsidRPr="00611AB5">
        <w:rPr>
          <w:rFonts w:asciiTheme="minorHAnsi" w:hAnsiTheme="minorHAnsi" w:cstheme="minorHAnsi"/>
          <w:sz w:val="24"/>
          <w:szCs w:val="24"/>
        </w:rPr>
        <w:t xml:space="preserve">, nonché nel rispetto delle eventuali leggi di settore. Le attività di verifica hanno, altresì, lo scopo di accertare che i dati risultanti dalla contabilità e dai documenti giustificativi corrispondano fra loro e con le risultanze di fatto, fermi restando gli eventuali accertamenti tecnici </w:t>
      </w:r>
      <w:r w:rsidR="00D27D49" w:rsidRPr="00611AB5">
        <w:rPr>
          <w:rFonts w:asciiTheme="minorHAnsi" w:hAnsiTheme="minorHAnsi" w:cstheme="minorHAnsi"/>
          <w:sz w:val="24"/>
          <w:szCs w:val="24"/>
        </w:rPr>
        <w:t>previsti dalle leggi di settore.</w:t>
      </w:r>
    </w:p>
    <w:p w14:paraId="57EF8310" w14:textId="44925A6C" w:rsidR="00693895" w:rsidRPr="00611AB5" w:rsidRDefault="00C9530A" w:rsidP="00611AB5">
      <w:pPr>
        <w:numPr>
          <w:ilvl w:val="0"/>
          <w:numId w:val="19"/>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Il Direttore dell'E</w:t>
      </w:r>
      <w:r w:rsidR="00D27D49" w:rsidRPr="00611AB5">
        <w:rPr>
          <w:rFonts w:asciiTheme="minorHAnsi" w:hAnsiTheme="minorHAnsi" w:cstheme="minorHAnsi"/>
          <w:sz w:val="24"/>
          <w:szCs w:val="24"/>
        </w:rPr>
        <w:t xml:space="preserve">secuzione </w:t>
      </w:r>
      <w:r w:rsidR="00693895" w:rsidRPr="00611AB5">
        <w:rPr>
          <w:rFonts w:asciiTheme="minorHAnsi" w:hAnsiTheme="minorHAnsi" w:cstheme="minorHAnsi"/>
          <w:sz w:val="24"/>
          <w:szCs w:val="24"/>
        </w:rPr>
        <w:t xml:space="preserve">segnala </w:t>
      </w:r>
      <w:r w:rsidRPr="00611AB5">
        <w:rPr>
          <w:rFonts w:asciiTheme="minorHAnsi" w:hAnsiTheme="minorHAnsi" w:cstheme="minorHAnsi"/>
          <w:sz w:val="24"/>
          <w:szCs w:val="24"/>
        </w:rPr>
        <w:t>tempestivamente al R.U.P. eventuali ritardi, disfunzioni o inadempimenti rispetto alle prescrizioni contrattuali, anche al fine dell'applicazione da parte del RUP delle penali inserite nel contratto ovvero della risoluzione dello stesso per inadempimento nei casi consentiti.</w:t>
      </w:r>
    </w:p>
    <w:p w14:paraId="2F300ACC" w14:textId="77777777" w:rsidR="00693895" w:rsidRPr="00611AB5" w:rsidRDefault="00D27D49" w:rsidP="00611AB5">
      <w:pPr>
        <w:numPr>
          <w:ilvl w:val="0"/>
          <w:numId w:val="19"/>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Delle verifiche svolte sarà redatto apposito verbale, da trasmettere al R.U.P. entro </w:t>
      </w:r>
      <w:r w:rsidRPr="00611AB5">
        <w:rPr>
          <w:rFonts w:asciiTheme="minorHAnsi" w:hAnsiTheme="minorHAnsi" w:cstheme="minorHAnsi"/>
          <w:sz w:val="24"/>
          <w:szCs w:val="24"/>
          <w:highlight w:val="yellow"/>
        </w:rPr>
        <w:t>15 (quindici)</w:t>
      </w:r>
      <w:r w:rsidRPr="00611AB5">
        <w:rPr>
          <w:rFonts w:asciiTheme="minorHAnsi" w:hAnsiTheme="minorHAnsi" w:cstheme="minorHAnsi"/>
          <w:sz w:val="24"/>
          <w:szCs w:val="24"/>
        </w:rPr>
        <w:t xml:space="preserve"> giorni dall’effettuazione dei controlli.</w:t>
      </w:r>
      <w:r w:rsidR="00693895" w:rsidRPr="00611AB5">
        <w:rPr>
          <w:rFonts w:asciiTheme="minorHAnsi" w:hAnsiTheme="minorHAnsi" w:cstheme="minorHAnsi"/>
          <w:sz w:val="24"/>
          <w:szCs w:val="24"/>
        </w:rPr>
        <w:t xml:space="preserve"> </w:t>
      </w:r>
    </w:p>
    <w:p w14:paraId="56C230F2" w14:textId="3DE5A092" w:rsidR="002F7342" w:rsidRPr="00611AB5" w:rsidRDefault="00693895" w:rsidP="00611AB5">
      <w:pPr>
        <w:numPr>
          <w:ilvl w:val="0"/>
          <w:numId w:val="19"/>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lastRenderedPageBreak/>
        <w:t>Esaminati i documenti acquisiti ed accertatane la completezza, il Direttore dell’Esecuzione fissa il giorno per lo svolgimento della verifica di conformità de</w:t>
      </w:r>
      <w:r w:rsidR="007F7D36" w:rsidRPr="00611AB5">
        <w:rPr>
          <w:rFonts w:asciiTheme="minorHAnsi" w:hAnsiTheme="minorHAnsi" w:cstheme="minorHAnsi"/>
          <w:sz w:val="24"/>
          <w:szCs w:val="24"/>
        </w:rPr>
        <w:t>finitiva e ne informa il R.U.P.</w:t>
      </w:r>
      <w:r w:rsidRPr="00611AB5">
        <w:rPr>
          <w:rFonts w:asciiTheme="minorHAnsi" w:hAnsiTheme="minorHAnsi" w:cstheme="minorHAnsi"/>
          <w:sz w:val="24"/>
          <w:szCs w:val="24"/>
        </w:rPr>
        <w:t xml:space="preserve"> Tale verifica dovrà avvenire nei modi e con le forme stabilite dalla normativa. </w:t>
      </w:r>
    </w:p>
    <w:p w14:paraId="68A3931A" w14:textId="77777777" w:rsidR="00693895" w:rsidRPr="00611AB5" w:rsidRDefault="00693895" w:rsidP="00611AB5">
      <w:pPr>
        <w:spacing w:after="0" w:line="240" w:lineRule="auto"/>
        <w:ind w:left="142"/>
        <w:rPr>
          <w:rFonts w:asciiTheme="minorHAnsi" w:hAnsiTheme="minorHAnsi" w:cstheme="minorHAnsi"/>
          <w:sz w:val="24"/>
          <w:szCs w:val="24"/>
        </w:rPr>
      </w:pPr>
    </w:p>
    <w:p w14:paraId="1684E44A" w14:textId="28D23750" w:rsidR="00127872" w:rsidRPr="00611AB5" w:rsidRDefault="005D5DDB" w:rsidP="00611AB5">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ind w:left="142" w:firstLine="0"/>
        <w:rPr>
          <w:rFonts w:asciiTheme="minorHAnsi" w:hAnsiTheme="minorHAnsi" w:cstheme="minorHAnsi"/>
          <w:sz w:val="24"/>
        </w:rPr>
      </w:pPr>
      <w:bookmarkStart w:id="49" w:name="_Toc384892731"/>
      <w:bookmarkStart w:id="50" w:name="_Toc385436421"/>
      <w:bookmarkStart w:id="51" w:name="_Toc532800271"/>
      <w:r w:rsidRPr="00611AB5">
        <w:rPr>
          <w:rFonts w:asciiTheme="minorHAnsi" w:hAnsiTheme="minorHAnsi" w:cstheme="minorHAnsi"/>
          <w:sz w:val="24"/>
        </w:rPr>
        <w:t>(</w:t>
      </w:r>
      <w:r w:rsidR="005B5FB5" w:rsidRPr="00611AB5">
        <w:rPr>
          <w:rFonts w:asciiTheme="minorHAnsi" w:hAnsiTheme="minorHAnsi" w:cstheme="minorHAnsi"/>
          <w:i/>
          <w:sz w:val="24"/>
        </w:rPr>
        <w:t>Divieto di cessione dell’Accordo Quadro e delle Convenzioni di Cassa, subappalto e personale dell’Appaltatore e del subappaltatore</w:t>
      </w:r>
      <w:r w:rsidRPr="00611AB5">
        <w:rPr>
          <w:rFonts w:asciiTheme="minorHAnsi" w:hAnsiTheme="minorHAnsi" w:cstheme="minorHAnsi"/>
          <w:sz w:val="24"/>
        </w:rPr>
        <w:t>)</w:t>
      </w:r>
      <w:bookmarkEnd w:id="49"/>
      <w:bookmarkEnd w:id="50"/>
      <w:bookmarkEnd w:id="51"/>
    </w:p>
    <w:p w14:paraId="11F842F5" w14:textId="5131CEB9" w:rsidR="006E14C4" w:rsidRPr="00611AB5" w:rsidRDefault="006E14C4" w:rsidP="00611AB5">
      <w:pPr>
        <w:numPr>
          <w:ilvl w:val="0"/>
          <w:numId w:val="58"/>
        </w:numPr>
        <w:spacing w:after="0" w:line="240" w:lineRule="auto"/>
        <w:ind w:left="142"/>
        <w:rPr>
          <w:rFonts w:asciiTheme="minorHAnsi" w:hAnsiTheme="minorHAnsi" w:cstheme="minorHAnsi"/>
          <w:sz w:val="24"/>
          <w:szCs w:val="24"/>
          <w:lang w:bidi="it-IT"/>
        </w:rPr>
      </w:pPr>
      <w:r w:rsidRPr="00611AB5">
        <w:rPr>
          <w:rFonts w:asciiTheme="minorHAnsi" w:hAnsiTheme="minorHAnsi" w:cstheme="minorHAnsi"/>
          <w:sz w:val="24"/>
          <w:szCs w:val="24"/>
          <w:lang w:bidi="it-IT"/>
        </w:rPr>
        <w:t>In conformità a quanto stabilito dall'art. 105, comma 1, del Codice, è fatto divieto all'Appaltatore di cedere il presente Accordo Quadro</w:t>
      </w:r>
      <w:r w:rsidR="00D34F97" w:rsidRPr="00611AB5">
        <w:rPr>
          <w:rFonts w:asciiTheme="minorHAnsi" w:hAnsiTheme="minorHAnsi" w:cstheme="minorHAnsi"/>
          <w:sz w:val="24"/>
          <w:szCs w:val="24"/>
          <w:lang w:bidi="it-IT"/>
        </w:rPr>
        <w:t xml:space="preserve"> e l</w:t>
      </w:r>
      <w:r w:rsidR="00903BE6">
        <w:rPr>
          <w:rFonts w:asciiTheme="minorHAnsi" w:hAnsiTheme="minorHAnsi" w:cstheme="minorHAnsi"/>
          <w:sz w:val="24"/>
          <w:szCs w:val="24"/>
          <w:lang w:bidi="it-IT"/>
        </w:rPr>
        <w:t>a</w:t>
      </w:r>
      <w:r w:rsidR="00D34F97" w:rsidRPr="00611AB5">
        <w:rPr>
          <w:rFonts w:asciiTheme="minorHAnsi" w:hAnsiTheme="minorHAnsi" w:cstheme="minorHAnsi"/>
          <w:sz w:val="24"/>
          <w:szCs w:val="24"/>
          <w:lang w:bidi="it-IT"/>
        </w:rPr>
        <w:t xml:space="preserve"> Convenzion</w:t>
      </w:r>
      <w:r w:rsidR="00903BE6">
        <w:rPr>
          <w:rFonts w:asciiTheme="minorHAnsi" w:hAnsiTheme="minorHAnsi" w:cstheme="minorHAnsi"/>
          <w:sz w:val="24"/>
          <w:szCs w:val="24"/>
          <w:lang w:bidi="it-IT"/>
        </w:rPr>
        <w:t>e</w:t>
      </w:r>
      <w:r w:rsidR="00D34F97" w:rsidRPr="00611AB5">
        <w:rPr>
          <w:rFonts w:asciiTheme="minorHAnsi" w:hAnsiTheme="minorHAnsi" w:cstheme="minorHAnsi"/>
          <w:sz w:val="24"/>
          <w:szCs w:val="24"/>
          <w:lang w:bidi="it-IT"/>
        </w:rPr>
        <w:t xml:space="preserve"> di Cassa</w:t>
      </w:r>
      <w:r w:rsidRPr="00611AB5">
        <w:rPr>
          <w:rFonts w:asciiTheme="minorHAnsi" w:hAnsiTheme="minorHAnsi" w:cstheme="minorHAnsi"/>
          <w:sz w:val="24"/>
          <w:szCs w:val="24"/>
          <w:lang w:bidi="it-IT"/>
        </w:rPr>
        <w:t xml:space="preserve">. Resta fermo quanto previsto all'art. 106, comma 1, </w:t>
      </w:r>
      <w:proofErr w:type="spellStart"/>
      <w:r w:rsidRPr="00611AB5">
        <w:rPr>
          <w:rFonts w:asciiTheme="minorHAnsi" w:hAnsiTheme="minorHAnsi" w:cstheme="minorHAnsi"/>
          <w:sz w:val="24"/>
          <w:szCs w:val="24"/>
          <w:lang w:bidi="it-IT"/>
        </w:rPr>
        <w:t>lett</w:t>
      </w:r>
      <w:proofErr w:type="spellEnd"/>
      <w:r w:rsidRPr="00611AB5">
        <w:rPr>
          <w:rFonts w:asciiTheme="minorHAnsi" w:hAnsiTheme="minorHAnsi" w:cstheme="minorHAnsi"/>
          <w:sz w:val="24"/>
          <w:szCs w:val="24"/>
          <w:lang w:bidi="it-IT"/>
        </w:rPr>
        <w:t>. d) del Codice, in caso di modifiche soggettive.</w:t>
      </w:r>
    </w:p>
    <w:p w14:paraId="50F40531" w14:textId="77777777" w:rsidR="00F0641A" w:rsidRPr="00611AB5" w:rsidRDefault="00F0641A" w:rsidP="00611AB5">
      <w:pPr>
        <w:spacing w:after="0" w:line="240" w:lineRule="auto"/>
        <w:ind w:left="142"/>
        <w:rPr>
          <w:rFonts w:asciiTheme="minorHAnsi" w:hAnsiTheme="minorHAnsi" w:cstheme="minorHAnsi"/>
          <w:sz w:val="24"/>
          <w:szCs w:val="24"/>
          <w:lang w:bidi="it-IT"/>
        </w:rPr>
      </w:pPr>
    </w:p>
    <w:p w14:paraId="68AB90B5" w14:textId="1A325BF9" w:rsidR="00127872" w:rsidRPr="00611AB5" w:rsidRDefault="005D5DDB" w:rsidP="00611AB5">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ind w:left="142" w:firstLine="0"/>
        <w:rPr>
          <w:rFonts w:asciiTheme="minorHAnsi" w:hAnsiTheme="minorHAnsi" w:cstheme="minorHAnsi"/>
          <w:sz w:val="24"/>
        </w:rPr>
      </w:pPr>
      <w:bookmarkStart w:id="52" w:name="_Toc384892732"/>
      <w:bookmarkStart w:id="53" w:name="_Toc385436422"/>
      <w:r w:rsidRPr="00611AB5">
        <w:rPr>
          <w:rFonts w:asciiTheme="minorHAnsi" w:hAnsiTheme="minorHAnsi" w:cstheme="minorHAnsi"/>
          <w:sz w:val="24"/>
        </w:rPr>
        <w:t xml:space="preserve"> </w:t>
      </w:r>
      <w:bookmarkStart w:id="54" w:name="_Toc532800272"/>
      <w:r w:rsidRPr="00611AB5">
        <w:rPr>
          <w:rFonts w:asciiTheme="minorHAnsi" w:hAnsiTheme="minorHAnsi" w:cstheme="minorHAnsi"/>
          <w:sz w:val="24"/>
        </w:rPr>
        <w:t>(</w:t>
      </w:r>
      <w:r w:rsidR="00127872" w:rsidRPr="00611AB5">
        <w:rPr>
          <w:rFonts w:asciiTheme="minorHAnsi" w:hAnsiTheme="minorHAnsi" w:cstheme="minorHAnsi"/>
          <w:i/>
          <w:sz w:val="24"/>
        </w:rPr>
        <w:t>Recesso</w:t>
      </w:r>
      <w:r w:rsidRPr="00611AB5">
        <w:rPr>
          <w:rFonts w:asciiTheme="minorHAnsi" w:hAnsiTheme="minorHAnsi" w:cstheme="minorHAnsi"/>
          <w:sz w:val="24"/>
        </w:rPr>
        <w:t>)</w:t>
      </w:r>
      <w:bookmarkEnd w:id="52"/>
      <w:bookmarkEnd w:id="53"/>
      <w:bookmarkEnd w:id="54"/>
    </w:p>
    <w:p w14:paraId="5DE678DD" w14:textId="29B0640D" w:rsidR="006A4046" w:rsidRPr="00611AB5" w:rsidRDefault="006A4046" w:rsidP="00611AB5">
      <w:pPr>
        <w:pStyle w:val="WW-Corpotesto"/>
        <w:numPr>
          <w:ilvl w:val="0"/>
          <w:numId w:val="62"/>
        </w:numPr>
        <w:tabs>
          <w:tab w:val="center" w:pos="426"/>
          <w:tab w:val="left" w:pos="1843"/>
          <w:tab w:val="right" w:pos="10358"/>
        </w:tabs>
        <w:spacing w:before="0" w:after="0"/>
        <w:ind w:left="142"/>
        <w:jc w:val="both"/>
        <w:rPr>
          <w:rFonts w:asciiTheme="minorHAnsi" w:hAnsiTheme="minorHAnsi" w:cstheme="minorHAnsi"/>
          <w:spacing w:val="-1"/>
          <w:szCs w:val="24"/>
        </w:rPr>
      </w:pPr>
      <w:r w:rsidRPr="00611AB5">
        <w:rPr>
          <w:rFonts w:asciiTheme="minorHAnsi" w:hAnsiTheme="minorHAnsi" w:cstheme="minorHAnsi"/>
          <w:spacing w:val="-1"/>
          <w:szCs w:val="24"/>
        </w:rPr>
        <w:t>Ai sensi dell’art. 109 del Codice, fermo restando quanto previsto dagli artt. 88, comma 4-</w:t>
      </w:r>
      <w:r w:rsidRPr="00611AB5">
        <w:rPr>
          <w:rFonts w:asciiTheme="minorHAnsi" w:hAnsiTheme="minorHAnsi" w:cstheme="minorHAnsi"/>
          <w:i/>
          <w:spacing w:val="-1"/>
          <w:szCs w:val="24"/>
        </w:rPr>
        <w:t>ter</w:t>
      </w:r>
      <w:r w:rsidRPr="00611AB5">
        <w:rPr>
          <w:rFonts w:asciiTheme="minorHAnsi" w:hAnsiTheme="minorHAnsi" w:cstheme="minorHAnsi"/>
          <w:spacing w:val="-1"/>
          <w:szCs w:val="24"/>
        </w:rPr>
        <w:t xml:space="preserve">, e 92, comma 4, del </w:t>
      </w:r>
      <w:proofErr w:type="spellStart"/>
      <w:r w:rsidRPr="00611AB5">
        <w:rPr>
          <w:rFonts w:asciiTheme="minorHAnsi" w:hAnsiTheme="minorHAnsi" w:cstheme="minorHAnsi"/>
          <w:spacing w:val="-1"/>
          <w:szCs w:val="24"/>
        </w:rPr>
        <w:t>D.Lgs.</w:t>
      </w:r>
      <w:proofErr w:type="spellEnd"/>
      <w:r w:rsidRPr="00611AB5">
        <w:rPr>
          <w:rFonts w:asciiTheme="minorHAnsi" w:hAnsiTheme="minorHAnsi" w:cstheme="minorHAnsi"/>
          <w:spacing w:val="-1"/>
          <w:szCs w:val="24"/>
        </w:rPr>
        <w:t xml:space="preserve"> n. 159/11, la Stazione Appaltante</w:t>
      </w:r>
      <w:r w:rsidR="004C1959" w:rsidRPr="00611AB5">
        <w:rPr>
          <w:rFonts w:asciiTheme="minorHAnsi" w:hAnsiTheme="minorHAnsi" w:cstheme="minorHAnsi"/>
          <w:spacing w:val="-1"/>
          <w:szCs w:val="24"/>
        </w:rPr>
        <w:t xml:space="preserve"> potr</w:t>
      </w:r>
      <w:r w:rsidR="00946F76">
        <w:rPr>
          <w:rFonts w:asciiTheme="minorHAnsi" w:hAnsiTheme="minorHAnsi" w:cstheme="minorHAnsi"/>
          <w:spacing w:val="-1"/>
          <w:szCs w:val="24"/>
        </w:rPr>
        <w:t>à</w:t>
      </w:r>
      <w:r w:rsidRPr="00611AB5">
        <w:rPr>
          <w:rFonts w:asciiTheme="minorHAnsi" w:hAnsiTheme="minorHAnsi" w:cstheme="minorHAnsi"/>
          <w:spacing w:val="-1"/>
          <w:szCs w:val="24"/>
        </w:rPr>
        <w:t xml:space="preserve"> recedere dal presente Accordo Quadro e dall</w:t>
      </w:r>
      <w:r w:rsidR="00903BE6">
        <w:rPr>
          <w:rFonts w:asciiTheme="minorHAnsi" w:hAnsiTheme="minorHAnsi" w:cstheme="minorHAnsi"/>
          <w:spacing w:val="-1"/>
          <w:szCs w:val="24"/>
        </w:rPr>
        <w:t>a</w:t>
      </w:r>
      <w:r w:rsidRPr="00611AB5">
        <w:rPr>
          <w:rFonts w:asciiTheme="minorHAnsi" w:hAnsiTheme="minorHAnsi" w:cstheme="minorHAnsi"/>
          <w:spacing w:val="-1"/>
          <w:szCs w:val="24"/>
        </w:rPr>
        <w:t xml:space="preserve"> relativ</w:t>
      </w:r>
      <w:r w:rsidR="00946F76">
        <w:rPr>
          <w:rFonts w:asciiTheme="minorHAnsi" w:hAnsiTheme="minorHAnsi" w:cstheme="minorHAnsi"/>
          <w:spacing w:val="-1"/>
          <w:szCs w:val="24"/>
        </w:rPr>
        <w:t>a</w:t>
      </w:r>
      <w:r w:rsidRPr="00611AB5">
        <w:rPr>
          <w:rFonts w:asciiTheme="minorHAnsi" w:hAnsiTheme="minorHAnsi" w:cstheme="minorHAnsi"/>
          <w:spacing w:val="-1"/>
          <w:szCs w:val="24"/>
        </w:rPr>
        <w:t xml:space="preserve"> Convenzion</w:t>
      </w:r>
      <w:r w:rsidR="00903BE6">
        <w:rPr>
          <w:rFonts w:asciiTheme="minorHAnsi" w:hAnsiTheme="minorHAnsi" w:cstheme="minorHAnsi"/>
          <w:spacing w:val="-1"/>
          <w:szCs w:val="24"/>
        </w:rPr>
        <w:t>e</w:t>
      </w:r>
      <w:r w:rsidRPr="00611AB5">
        <w:rPr>
          <w:rFonts w:asciiTheme="minorHAnsi" w:hAnsiTheme="minorHAnsi" w:cstheme="minorHAnsi"/>
          <w:spacing w:val="-1"/>
          <w:szCs w:val="24"/>
        </w:rPr>
        <w:t xml:space="preserve"> di Cassa, in tutto o in parte, in qualunque tempo previo il pagamento delle prestazioni relative ai Servizi eseguiti. Anche in deroga a quanto previsto dall’art. 109, comma 1, del Codice, l’Appaltatore non potrà pretendere dalla Stazione Appaltante compensi ulteriori rispetto a quelli di cui al precedente periodo.</w:t>
      </w:r>
    </w:p>
    <w:p w14:paraId="4589DCC9" w14:textId="3955EA1C" w:rsidR="009D1846" w:rsidRPr="00611AB5" w:rsidRDefault="006A4046" w:rsidP="00611AB5">
      <w:pPr>
        <w:pStyle w:val="WW-Corpotesto"/>
        <w:numPr>
          <w:ilvl w:val="0"/>
          <w:numId w:val="62"/>
        </w:numPr>
        <w:tabs>
          <w:tab w:val="center" w:pos="426"/>
          <w:tab w:val="left" w:pos="1843"/>
          <w:tab w:val="right" w:pos="10358"/>
        </w:tabs>
        <w:spacing w:before="0" w:after="0"/>
        <w:ind w:left="142" w:hanging="426"/>
        <w:jc w:val="both"/>
        <w:rPr>
          <w:rFonts w:asciiTheme="minorHAnsi" w:hAnsiTheme="minorHAnsi" w:cstheme="minorHAnsi"/>
          <w:spacing w:val="-1"/>
          <w:szCs w:val="24"/>
        </w:rPr>
      </w:pPr>
      <w:r w:rsidRPr="00611AB5">
        <w:rPr>
          <w:rFonts w:asciiTheme="minorHAnsi" w:hAnsiTheme="minorHAnsi" w:cstheme="minorHAnsi"/>
          <w:spacing w:val="-1"/>
          <w:szCs w:val="24"/>
        </w:rPr>
        <w:t>L’Istituto</w:t>
      </w:r>
      <w:r w:rsidR="00F56120" w:rsidRPr="00611AB5">
        <w:rPr>
          <w:rFonts w:asciiTheme="minorHAnsi" w:hAnsiTheme="minorHAnsi" w:cstheme="minorHAnsi"/>
          <w:spacing w:val="-1"/>
          <w:szCs w:val="24"/>
        </w:rPr>
        <w:t xml:space="preserve"> potr</w:t>
      </w:r>
      <w:r w:rsidR="00903BE6">
        <w:rPr>
          <w:rFonts w:asciiTheme="minorHAnsi" w:hAnsiTheme="minorHAnsi" w:cstheme="minorHAnsi"/>
          <w:spacing w:val="-1"/>
          <w:szCs w:val="24"/>
        </w:rPr>
        <w:t>à</w:t>
      </w:r>
      <w:r w:rsidRPr="00611AB5">
        <w:rPr>
          <w:rFonts w:asciiTheme="minorHAnsi" w:hAnsiTheme="minorHAnsi" w:cstheme="minorHAnsi"/>
          <w:spacing w:val="-1"/>
          <w:szCs w:val="24"/>
        </w:rPr>
        <w:t xml:space="preserve"> recedere dal presente </w:t>
      </w:r>
      <w:r w:rsidR="002F7342" w:rsidRPr="00611AB5">
        <w:rPr>
          <w:rFonts w:asciiTheme="minorHAnsi" w:hAnsiTheme="minorHAnsi" w:cstheme="minorHAnsi"/>
          <w:spacing w:val="-1"/>
          <w:szCs w:val="24"/>
        </w:rPr>
        <w:t xml:space="preserve">Accordo Quadro </w:t>
      </w:r>
      <w:r w:rsidR="00F56120" w:rsidRPr="00611AB5">
        <w:rPr>
          <w:rFonts w:asciiTheme="minorHAnsi" w:hAnsiTheme="minorHAnsi" w:cstheme="minorHAnsi"/>
          <w:spacing w:val="-1"/>
          <w:szCs w:val="24"/>
        </w:rPr>
        <w:t>in ogni momento</w:t>
      </w:r>
      <w:r w:rsidRPr="00611AB5">
        <w:rPr>
          <w:rFonts w:asciiTheme="minorHAnsi" w:hAnsiTheme="minorHAnsi" w:cstheme="minorHAnsi"/>
          <w:spacing w:val="-1"/>
          <w:szCs w:val="24"/>
        </w:rPr>
        <w:t xml:space="preserve">, dandone comunicazione all’Appaltatore mediante raccomandata con ricevuta di ritorno, con preavviso di almeno 20 (venti) giorni solari rispetto agli effetti del recesso. </w:t>
      </w:r>
    </w:p>
    <w:p w14:paraId="435CA770" w14:textId="0741EB5B" w:rsidR="009D1846" w:rsidRPr="00611AB5" w:rsidRDefault="005D5DDB" w:rsidP="00611AB5">
      <w:pPr>
        <w:pStyle w:val="WW-Corpotesto"/>
        <w:numPr>
          <w:ilvl w:val="0"/>
          <w:numId w:val="62"/>
        </w:numPr>
        <w:tabs>
          <w:tab w:val="center" w:pos="426"/>
          <w:tab w:val="left" w:pos="1843"/>
          <w:tab w:val="right" w:pos="10358"/>
        </w:tabs>
        <w:spacing w:before="0" w:after="0"/>
        <w:ind w:left="142" w:hanging="426"/>
        <w:jc w:val="both"/>
        <w:rPr>
          <w:rFonts w:asciiTheme="minorHAnsi" w:hAnsiTheme="minorHAnsi" w:cstheme="minorHAnsi"/>
          <w:spacing w:val="-1"/>
          <w:szCs w:val="24"/>
        </w:rPr>
      </w:pPr>
      <w:r w:rsidRPr="00611AB5">
        <w:rPr>
          <w:rFonts w:asciiTheme="minorHAnsi" w:hAnsiTheme="minorHAnsi" w:cstheme="minorHAnsi"/>
          <w:szCs w:val="24"/>
        </w:rPr>
        <w:t xml:space="preserve">In caso di recesso, l’Appaltatore avrà diritto unicamente al pagamento delle prestazioni rese in conformità al presente Accordo Quadro e </w:t>
      </w:r>
      <w:r w:rsidR="00A5181B" w:rsidRPr="00611AB5">
        <w:rPr>
          <w:rFonts w:asciiTheme="minorHAnsi" w:hAnsiTheme="minorHAnsi" w:cstheme="minorHAnsi"/>
          <w:szCs w:val="24"/>
        </w:rPr>
        <w:t>all</w:t>
      </w:r>
      <w:r w:rsidR="00903BE6">
        <w:rPr>
          <w:rFonts w:asciiTheme="minorHAnsi" w:hAnsiTheme="minorHAnsi" w:cstheme="minorHAnsi"/>
          <w:szCs w:val="24"/>
        </w:rPr>
        <w:t>a</w:t>
      </w:r>
      <w:r w:rsidR="00A5181B" w:rsidRPr="00611AB5">
        <w:rPr>
          <w:rFonts w:asciiTheme="minorHAnsi" w:hAnsiTheme="minorHAnsi" w:cstheme="minorHAnsi"/>
          <w:szCs w:val="24"/>
        </w:rPr>
        <w:t xml:space="preserve"> relativ</w:t>
      </w:r>
      <w:r w:rsidR="00903BE6">
        <w:rPr>
          <w:rFonts w:asciiTheme="minorHAnsi" w:hAnsiTheme="minorHAnsi" w:cstheme="minorHAnsi"/>
          <w:szCs w:val="24"/>
        </w:rPr>
        <w:t>a</w:t>
      </w:r>
      <w:r w:rsidR="00A5181B" w:rsidRPr="00611AB5">
        <w:rPr>
          <w:rFonts w:asciiTheme="minorHAnsi" w:hAnsiTheme="minorHAnsi" w:cstheme="minorHAnsi"/>
          <w:szCs w:val="24"/>
        </w:rPr>
        <w:t xml:space="preserve"> Convenzion</w:t>
      </w:r>
      <w:r w:rsidR="00903BE6">
        <w:rPr>
          <w:rFonts w:asciiTheme="minorHAnsi" w:hAnsiTheme="minorHAnsi" w:cstheme="minorHAnsi"/>
          <w:szCs w:val="24"/>
        </w:rPr>
        <w:t>e</w:t>
      </w:r>
      <w:r w:rsidR="00A5181B" w:rsidRPr="00611AB5">
        <w:rPr>
          <w:rFonts w:asciiTheme="minorHAnsi" w:hAnsiTheme="minorHAnsi" w:cstheme="minorHAnsi"/>
          <w:szCs w:val="24"/>
        </w:rPr>
        <w:t xml:space="preserve"> di Cassa</w:t>
      </w:r>
      <w:r w:rsidRPr="00611AB5">
        <w:rPr>
          <w:rFonts w:asciiTheme="minorHAnsi" w:hAnsiTheme="minorHAnsi" w:cstheme="minorHAnsi"/>
          <w:szCs w:val="24"/>
        </w:rPr>
        <w:t xml:space="preserve">, secondo il corrispettivo e le condizioni contrattuali in essere. Al medesimo non spetterà alcun risarcimento, indennizzo, rimborso o ristoro per attività da eseguirsi, anche in deroga a quanto previsto dall’art. 1671 del </w:t>
      </w:r>
      <w:r w:rsidR="00A00DB7" w:rsidRPr="00611AB5">
        <w:rPr>
          <w:rFonts w:asciiTheme="minorHAnsi" w:hAnsiTheme="minorHAnsi" w:cstheme="minorHAnsi"/>
          <w:szCs w:val="24"/>
        </w:rPr>
        <w:t>C</w:t>
      </w:r>
      <w:r w:rsidRPr="00611AB5">
        <w:rPr>
          <w:rFonts w:asciiTheme="minorHAnsi" w:hAnsiTheme="minorHAnsi" w:cstheme="minorHAnsi"/>
          <w:szCs w:val="24"/>
        </w:rPr>
        <w:t>odice civile.</w:t>
      </w:r>
    </w:p>
    <w:p w14:paraId="5FE3766D" w14:textId="77777777" w:rsidR="002F7342" w:rsidRPr="00611AB5" w:rsidRDefault="002F7342" w:rsidP="00611AB5">
      <w:pPr>
        <w:pStyle w:val="WW-Corpotesto"/>
        <w:tabs>
          <w:tab w:val="center" w:pos="426"/>
          <w:tab w:val="left" w:pos="1843"/>
          <w:tab w:val="right" w:pos="10358"/>
        </w:tabs>
        <w:spacing w:before="0" w:after="0"/>
        <w:ind w:left="142"/>
        <w:jc w:val="both"/>
        <w:rPr>
          <w:rFonts w:asciiTheme="minorHAnsi" w:hAnsiTheme="minorHAnsi" w:cstheme="minorHAnsi"/>
          <w:spacing w:val="-1"/>
          <w:szCs w:val="24"/>
        </w:rPr>
      </w:pPr>
    </w:p>
    <w:p w14:paraId="06E8B3C7" w14:textId="7FE6E1AC" w:rsidR="00127872" w:rsidRPr="00611AB5" w:rsidRDefault="005D5DDB" w:rsidP="00611AB5">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ind w:left="142" w:firstLine="0"/>
        <w:rPr>
          <w:rFonts w:asciiTheme="minorHAnsi" w:hAnsiTheme="minorHAnsi" w:cstheme="minorHAnsi"/>
          <w:sz w:val="24"/>
        </w:rPr>
      </w:pPr>
      <w:bookmarkStart w:id="55" w:name="_Toc384892733"/>
      <w:bookmarkStart w:id="56" w:name="_Toc385436423"/>
      <w:r w:rsidRPr="00611AB5">
        <w:rPr>
          <w:rFonts w:asciiTheme="minorHAnsi" w:hAnsiTheme="minorHAnsi" w:cstheme="minorHAnsi"/>
          <w:sz w:val="24"/>
        </w:rPr>
        <w:t xml:space="preserve"> </w:t>
      </w:r>
      <w:bookmarkStart w:id="57" w:name="_Toc532800273"/>
      <w:r w:rsidRPr="00611AB5">
        <w:rPr>
          <w:rFonts w:asciiTheme="minorHAnsi" w:hAnsiTheme="minorHAnsi" w:cstheme="minorHAnsi"/>
          <w:sz w:val="24"/>
        </w:rPr>
        <w:t>(</w:t>
      </w:r>
      <w:r w:rsidRPr="00611AB5">
        <w:rPr>
          <w:rFonts w:asciiTheme="minorHAnsi" w:hAnsiTheme="minorHAnsi" w:cstheme="minorHAnsi"/>
          <w:i/>
          <w:sz w:val="24"/>
        </w:rPr>
        <w:t>Normativa in tema di contratti pubblici</w:t>
      </w:r>
      <w:r w:rsidR="00525F12" w:rsidRPr="00611AB5">
        <w:rPr>
          <w:rFonts w:asciiTheme="minorHAnsi" w:hAnsiTheme="minorHAnsi" w:cstheme="minorHAnsi"/>
          <w:i/>
          <w:sz w:val="24"/>
        </w:rPr>
        <w:t xml:space="preserve"> e verifiche sui requisiti</w:t>
      </w:r>
      <w:r w:rsidRPr="00611AB5">
        <w:rPr>
          <w:rFonts w:asciiTheme="minorHAnsi" w:hAnsiTheme="minorHAnsi" w:cstheme="minorHAnsi"/>
          <w:sz w:val="24"/>
        </w:rPr>
        <w:t>)</w:t>
      </w:r>
      <w:bookmarkEnd w:id="55"/>
      <w:bookmarkEnd w:id="56"/>
      <w:bookmarkEnd w:id="57"/>
    </w:p>
    <w:p w14:paraId="0842BCFB" w14:textId="77777777" w:rsidR="00525F12" w:rsidRPr="00611AB5" w:rsidRDefault="00525F12" w:rsidP="00611AB5">
      <w:pPr>
        <w:pStyle w:val="NormaleWeb"/>
        <w:numPr>
          <w:ilvl w:val="0"/>
          <w:numId w:val="63"/>
        </w:numPr>
        <w:spacing w:before="0" w:beforeAutospacing="0" w:after="0" w:line="240" w:lineRule="auto"/>
        <w:ind w:left="142" w:hanging="426"/>
        <w:rPr>
          <w:rFonts w:asciiTheme="minorHAnsi" w:hAnsiTheme="minorHAnsi" w:cstheme="minorHAnsi"/>
        </w:rPr>
      </w:pPr>
      <w:bookmarkStart w:id="58" w:name="_Toc385434848"/>
      <w:bookmarkStart w:id="59" w:name="_Toc385435583"/>
      <w:bookmarkStart w:id="60" w:name="_Toc384892734"/>
      <w:bookmarkStart w:id="61" w:name="_Toc385436424"/>
      <w:bookmarkEnd w:id="58"/>
      <w:bookmarkEnd w:id="59"/>
      <w:r w:rsidRPr="00611AB5">
        <w:rPr>
          <w:rFonts w:asciiTheme="minorHAnsi" w:hAnsiTheme="minorHAnsi" w:cstheme="minorHAnsi"/>
        </w:rPr>
        <w:t xml:space="preserve">L’Appaltatore riconosce e prende atto che l’esecuzione della prestazione è subordinata all’integrale ed assoluto rispetto della vigente normativa in tema di contratti pubblici. </w:t>
      </w:r>
    </w:p>
    <w:p w14:paraId="03589D0A" w14:textId="0BF2AD69" w:rsidR="00525F12" w:rsidRPr="00611AB5" w:rsidRDefault="00525F12" w:rsidP="00611AB5">
      <w:pPr>
        <w:pStyle w:val="NormaleWeb"/>
        <w:numPr>
          <w:ilvl w:val="0"/>
          <w:numId w:val="63"/>
        </w:numPr>
        <w:spacing w:before="0" w:beforeAutospacing="0" w:after="0" w:line="240" w:lineRule="auto"/>
        <w:ind w:left="142" w:hanging="426"/>
        <w:rPr>
          <w:rFonts w:asciiTheme="minorHAnsi" w:hAnsiTheme="minorHAnsi" w:cstheme="minorHAnsi"/>
        </w:rPr>
      </w:pPr>
      <w:r w:rsidRPr="00611AB5">
        <w:rPr>
          <w:rFonts w:asciiTheme="minorHAnsi" w:hAnsiTheme="minorHAnsi" w:cstheme="minorHAnsi"/>
        </w:rPr>
        <w:t>Ai sensi dell’art. 30, comma 8, del Codice, per quanto non espressamente previsto nel medesimo Codice e negli atti attuativi, alla fase di esecuzione del presente Accordo Quadro e dell</w:t>
      </w:r>
      <w:r w:rsidR="00903BE6">
        <w:rPr>
          <w:rFonts w:asciiTheme="minorHAnsi" w:hAnsiTheme="minorHAnsi" w:cstheme="minorHAnsi"/>
        </w:rPr>
        <w:t>a</w:t>
      </w:r>
      <w:r w:rsidRPr="00611AB5">
        <w:rPr>
          <w:rFonts w:asciiTheme="minorHAnsi" w:hAnsiTheme="minorHAnsi" w:cstheme="minorHAnsi"/>
        </w:rPr>
        <w:t xml:space="preserve"> relativ</w:t>
      </w:r>
      <w:r w:rsidR="00903BE6">
        <w:rPr>
          <w:rFonts w:asciiTheme="minorHAnsi" w:hAnsiTheme="minorHAnsi" w:cstheme="minorHAnsi"/>
        </w:rPr>
        <w:t>a</w:t>
      </w:r>
      <w:r w:rsidRPr="00611AB5">
        <w:rPr>
          <w:rFonts w:asciiTheme="minorHAnsi" w:hAnsiTheme="minorHAnsi" w:cstheme="minorHAnsi"/>
        </w:rPr>
        <w:t xml:space="preserve"> Convenzion</w:t>
      </w:r>
      <w:r w:rsidR="00903BE6">
        <w:rPr>
          <w:rFonts w:asciiTheme="minorHAnsi" w:hAnsiTheme="minorHAnsi" w:cstheme="minorHAnsi"/>
        </w:rPr>
        <w:t>e</w:t>
      </w:r>
      <w:r w:rsidRPr="00611AB5">
        <w:rPr>
          <w:rFonts w:asciiTheme="minorHAnsi" w:hAnsiTheme="minorHAnsi" w:cstheme="minorHAnsi"/>
        </w:rPr>
        <w:t xml:space="preserve"> di Cassa si applicano le disposizioni del codice civile.</w:t>
      </w:r>
    </w:p>
    <w:p w14:paraId="798D306B" w14:textId="56BEC349" w:rsidR="00525F12" w:rsidRPr="00611AB5" w:rsidRDefault="00525F12" w:rsidP="00611AB5">
      <w:pPr>
        <w:pStyle w:val="NormaleWeb"/>
        <w:numPr>
          <w:ilvl w:val="0"/>
          <w:numId w:val="63"/>
        </w:numPr>
        <w:spacing w:before="0" w:beforeAutospacing="0" w:after="0" w:line="240" w:lineRule="auto"/>
        <w:ind w:left="142" w:hanging="426"/>
        <w:rPr>
          <w:rFonts w:asciiTheme="minorHAnsi" w:hAnsiTheme="minorHAnsi" w:cstheme="minorHAnsi"/>
        </w:rPr>
      </w:pPr>
      <w:r w:rsidRPr="00611AB5">
        <w:rPr>
          <w:rFonts w:asciiTheme="minorHAnsi" w:hAnsiTheme="minorHAnsi" w:cstheme="minorHAnsi"/>
        </w:rPr>
        <w:t>L’Appaltatore garantisce l’assenza dei motivi di esclusione di cui all’art. 80 del Codice nonché la sussistenza e persistenza di tutti gli ulteriori requisiti previsti dalla legge e dall’Accordo Quadro per il legittimo affidamento delle prestazioni e la loro corretta e diligente esecuzione, in conformità al presente Accordo Quadro e per tutta la durata del medesimo.</w:t>
      </w:r>
    </w:p>
    <w:p w14:paraId="38876405" w14:textId="71D9414F" w:rsidR="00525F12" w:rsidRPr="00611AB5" w:rsidRDefault="00525F12" w:rsidP="00611AB5">
      <w:pPr>
        <w:pStyle w:val="NormaleWeb"/>
        <w:numPr>
          <w:ilvl w:val="0"/>
          <w:numId w:val="63"/>
        </w:numPr>
        <w:spacing w:before="0" w:beforeAutospacing="0" w:after="0" w:line="240" w:lineRule="auto"/>
        <w:ind w:left="142" w:hanging="426"/>
        <w:rPr>
          <w:rFonts w:asciiTheme="minorHAnsi" w:hAnsiTheme="minorHAnsi" w:cstheme="minorHAnsi"/>
        </w:rPr>
      </w:pPr>
      <w:r w:rsidRPr="00611AB5">
        <w:rPr>
          <w:rFonts w:asciiTheme="minorHAnsi" w:hAnsiTheme="minorHAnsi" w:cstheme="minorHAnsi"/>
        </w:rPr>
        <w:t xml:space="preserve">L’Appaltatore assume espressamente l’obbligo di comunicare immediatamente all’Istituto - pena la risoluzione di diritto del presente Contratto ai sensi dell’art. 1456 c.c. – ogni variazione rispetto ai </w:t>
      </w:r>
      <w:r w:rsidRPr="00611AB5">
        <w:rPr>
          <w:rFonts w:asciiTheme="minorHAnsi" w:hAnsiTheme="minorHAnsi" w:cstheme="minorHAnsi"/>
        </w:rPr>
        <w:lastRenderedPageBreak/>
        <w:t xml:space="preserve">requisiti di cui al comma precedente, come dichiarati ed accertati prima della sottoscrizione dell’Accordo Quadro. </w:t>
      </w:r>
    </w:p>
    <w:p w14:paraId="3D14E411" w14:textId="5F6FDFDC" w:rsidR="00525F12" w:rsidRPr="00611AB5" w:rsidRDefault="00525F12" w:rsidP="00611AB5">
      <w:pPr>
        <w:pStyle w:val="NormaleWeb"/>
        <w:numPr>
          <w:ilvl w:val="0"/>
          <w:numId w:val="63"/>
        </w:numPr>
        <w:spacing w:before="0" w:beforeAutospacing="0" w:after="0" w:line="240" w:lineRule="auto"/>
        <w:ind w:left="142" w:hanging="426"/>
        <w:rPr>
          <w:rFonts w:asciiTheme="minorHAnsi" w:hAnsiTheme="minorHAnsi" w:cstheme="minorHAnsi"/>
        </w:rPr>
      </w:pPr>
      <w:r w:rsidRPr="00611AB5">
        <w:rPr>
          <w:rFonts w:asciiTheme="minorHAnsi" w:hAnsiTheme="minorHAnsi" w:cstheme="minorHAnsi"/>
        </w:rPr>
        <w:t>L’Appaltatore prende atto che la Stazione appaltante si riserva la facoltà, durante l’esecuzione del presente Accordo Quadro, di verificare, in ogni momento, la permanenza di tutti i requisiti di legge in capo al medesimo, al fine di accertare l’insussistenza degli elementi ostativi alla prosecuzione del presente rapporto contrattuale ed ogni altra circostanza necessaria per la legittima acquisizione delle prestazioni.</w:t>
      </w:r>
    </w:p>
    <w:p w14:paraId="657E2841" w14:textId="77F3561B" w:rsidR="00525F12" w:rsidRPr="00611AB5" w:rsidRDefault="00525F12" w:rsidP="00611AB5">
      <w:pPr>
        <w:pStyle w:val="NormaleWeb"/>
        <w:numPr>
          <w:ilvl w:val="0"/>
          <w:numId w:val="63"/>
        </w:numPr>
        <w:spacing w:before="0" w:beforeAutospacing="0" w:after="0" w:line="240" w:lineRule="auto"/>
        <w:ind w:left="142" w:hanging="426"/>
        <w:rPr>
          <w:rFonts w:asciiTheme="minorHAnsi" w:hAnsiTheme="minorHAnsi" w:cstheme="minorHAnsi"/>
        </w:rPr>
      </w:pPr>
      <w:r w:rsidRPr="00611AB5">
        <w:rPr>
          <w:rFonts w:asciiTheme="minorHAnsi" w:hAnsiTheme="minorHAnsi" w:cstheme="minorHAnsi"/>
        </w:rPr>
        <w:t>L’Istituto eseguirà in corso di esecuzione le verifiche sostanziali circa l’effettivo possesso dei requisiti e delle risorse oggetto dell’eventuale avvalimento da parte dell’impresa ausiliaria, nonché l’effettivo impiego delle risorse medesime nell’esecuzione dell’Appalto. A tal fine il R.U.P. accerterà in corso d’opera che le prestazioni oggetto di contratto siano svolte direttamente dalle risorse umane e strumentali dell’impresa ausiliaria, che il titolare del Contratto utilizza in adempimento degli obblighi derivanti dal contratto di avvalimento.</w:t>
      </w:r>
    </w:p>
    <w:p w14:paraId="674CD2E1" w14:textId="77777777" w:rsidR="002F7342" w:rsidRPr="00611AB5" w:rsidRDefault="002F7342" w:rsidP="00611AB5">
      <w:pPr>
        <w:pStyle w:val="NormaleWeb"/>
        <w:spacing w:before="0" w:beforeAutospacing="0" w:after="0" w:line="240" w:lineRule="auto"/>
        <w:ind w:left="142"/>
        <w:rPr>
          <w:rFonts w:asciiTheme="minorHAnsi" w:hAnsiTheme="minorHAnsi" w:cstheme="minorHAnsi"/>
        </w:rPr>
      </w:pPr>
    </w:p>
    <w:p w14:paraId="5E7E72A4" w14:textId="19F22873" w:rsidR="00127872" w:rsidRPr="00611AB5" w:rsidRDefault="005D5DDB" w:rsidP="00611AB5">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ind w:left="142" w:firstLine="0"/>
        <w:rPr>
          <w:rFonts w:asciiTheme="minorHAnsi" w:hAnsiTheme="minorHAnsi" w:cstheme="minorHAnsi"/>
          <w:sz w:val="24"/>
        </w:rPr>
      </w:pPr>
      <w:r w:rsidRPr="00611AB5">
        <w:rPr>
          <w:rFonts w:asciiTheme="minorHAnsi" w:hAnsiTheme="minorHAnsi" w:cstheme="minorHAnsi"/>
          <w:sz w:val="24"/>
        </w:rPr>
        <w:t xml:space="preserve"> </w:t>
      </w:r>
      <w:bookmarkStart w:id="62" w:name="_Toc532800274"/>
      <w:r w:rsidRPr="00611AB5">
        <w:rPr>
          <w:rFonts w:asciiTheme="minorHAnsi" w:hAnsiTheme="minorHAnsi" w:cstheme="minorHAnsi"/>
          <w:sz w:val="24"/>
        </w:rPr>
        <w:t>(</w:t>
      </w:r>
      <w:r w:rsidRPr="00611AB5">
        <w:rPr>
          <w:rFonts w:asciiTheme="minorHAnsi" w:hAnsiTheme="minorHAnsi" w:cstheme="minorHAnsi"/>
          <w:i/>
          <w:sz w:val="24"/>
        </w:rPr>
        <w:t>Risoluzione dell’Accordo Quadro</w:t>
      </w:r>
      <w:r w:rsidR="00F56120" w:rsidRPr="00611AB5">
        <w:rPr>
          <w:rFonts w:asciiTheme="minorHAnsi" w:hAnsiTheme="minorHAnsi" w:cstheme="minorHAnsi"/>
          <w:i/>
          <w:sz w:val="24"/>
        </w:rPr>
        <w:t xml:space="preserve"> e delle Convenzioni di Cassa</w:t>
      </w:r>
      <w:r w:rsidRPr="00611AB5">
        <w:rPr>
          <w:rFonts w:asciiTheme="minorHAnsi" w:hAnsiTheme="minorHAnsi" w:cstheme="minorHAnsi"/>
          <w:sz w:val="24"/>
        </w:rPr>
        <w:t>)</w:t>
      </w:r>
      <w:bookmarkEnd w:id="60"/>
      <w:bookmarkEnd w:id="61"/>
      <w:bookmarkEnd w:id="62"/>
    </w:p>
    <w:p w14:paraId="6D297EE3" w14:textId="48555B14" w:rsidR="00525F12" w:rsidRPr="00611AB5" w:rsidRDefault="00525F12" w:rsidP="00611AB5">
      <w:pPr>
        <w:pStyle w:val="WW-Testonormale"/>
        <w:numPr>
          <w:ilvl w:val="0"/>
          <w:numId w:val="64"/>
        </w:numPr>
        <w:spacing w:after="0" w:line="240" w:lineRule="auto"/>
        <w:ind w:left="142" w:hanging="426"/>
        <w:rPr>
          <w:rFonts w:asciiTheme="minorHAnsi" w:hAnsiTheme="minorHAnsi" w:cstheme="minorHAnsi"/>
          <w:sz w:val="24"/>
          <w:szCs w:val="24"/>
        </w:rPr>
      </w:pPr>
      <w:bookmarkStart w:id="63" w:name="_Toc384892735"/>
      <w:bookmarkStart w:id="64" w:name="_Toc385436425"/>
      <w:r w:rsidRPr="00611AB5">
        <w:rPr>
          <w:rFonts w:asciiTheme="minorHAnsi" w:hAnsiTheme="minorHAnsi" w:cstheme="minorHAnsi"/>
          <w:sz w:val="24"/>
          <w:szCs w:val="24"/>
        </w:rPr>
        <w:t>Il presente Accordo Quadro</w:t>
      </w:r>
      <w:r w:rsidR="00F56120" w:rsidRPr="00611AB5">
        <w:rPr>
          <w:rFonts w:asciiTheme="minorHAnsi" w:hAnsiTheme="minorHAnsi" w:cstheme="minorHAnsi"/>
          <w:sz w:val="24"/>
          <w:szCs w:val="24"/>
        </w:rPr>
        <w:t xml:space="preserve"> e l</w:t>
      </w:r>
      <w:r w:rsidR="00903BE6">
        <w:rPr>
          <w:rFonts w:asciiTheme="minorHAnsi" w:hAnsiTheme="minorHAnsi" w:cstheme="minorHAnsi"/>
          <w:sz w:val="24"/>
          <w:szCs w:val="24"/>
        </w:rPr>
        <w:t>a</w:t>
      </w:r>
      <w:r w:rsidR="00F56120" w:rsidRPr="00611AB5">
        <w:rPr>
          <w:rFonts w:asciiTheme="minorHAnsi" w:hAnsiTheme="minorHAnsi" w:cstheme="minorHAnsi"/>
          <w:sz w:val="24"/>
          <w:szCs w:val="24"/>
        </w:rPr>
        <w:t xml:space="preserve"> relativ</w:t>
      </w:r>
      <w:r w:rsidR="00903BE6">
        <w:rPr>
          <w:rFonts w:asciiTheme="minorHAnsi" w:hAnsiTheme="minorHAnsi" w:cstheme="minorHAnsi"/>
          <w:sz w:val="24"/>
          <w:szCs w:val="24"/>
        </w:rPr>
        <w:t>a</w:t>
      </w:r>
      <w:r w:rsidR="00F56120" w:rsidRPr="00611AB5">
        <w:rPr>
          <w:rFonts w:asciiTheme="minorHAnsi" w:hAnsiTheme="minorHAnsi" w:cstheme="minorHAnsi"/>
          <w:sz w:val="24"/>
          <w:szCs w:val="24"/>
        </w:rPr>
        <w:t xml:space="preserve"> Convenzion</w:t>
      </w:r>
      <w:r w:rsidR="00903BE6">
        <w:rPr>
          <w:rFonts w:asciiTheme="minorHAnsi" w:hAnsiTheme="minorHAnsi" w:cstheme="minorHAnsi"/>
          <w:sz w:val="24"/>
          <w:szCs w:val="24"/>
        </w:rPr>
        <w:t>e</w:t>
      </w:r>
      <w:r w:rsidR="00F56120" w:rsidRPr="00611AB5">
        <w:rPr>
          <w:rFonts w:asciiTheme="minorHAnsi" w:hAnsiTheme="minorHAnsi" w:cstheme="minorHAnsi"/>
          <w:sz w:val="24"/>
          <w:szCs w:val="24"/>
        </w:rPr>
        <w:t xml:space="preserve"> di Cassa</w:t>
      </w:r>
      <w:r w:rsidRPr="00611AB5">
        <w:rPr>
          <w:rFonts w:asciiTheme="minorHAnsi" w:hAnsiTheme="minorHAnsi" w:cstheme="minorHAnsi"/>
          <w:sz w:val="24"/>
          <w:szCs w:val="24"/>
        </w:rPr>
        <w:t xml:space="preserve"> potr</w:t>
      </w:r>
      <w:r w:rsidR="00903BE6">
        <w:rPr>
          <w:rFonts w:asciiTheme="minorHAnsi" w:hAnsiTheme="minorHAnsi" w:cstheme="minorHAnsi"/>
          <w:sz w:val="24"/>
          <w:szCs w:val="24"/>
        </w:rPr>
        <w:t>à</w:t>
      </w:r>
      <w:r w:rsidR="00F56120" w:rsidRPr="00611AB5">
        <w:rPr>
          <w:rFonts w:asciiTheme="minorHAnsi" w:hAnsiTheme="minorHAnsi" w:cstheme="minorHAnsi"/>
          <w:sz w:val="24"/>
          <w:szCs w:val="24"/>
        </w:rPr>
        <w:t xml:space="preserve"> essere sottoposti </w:t>
      </w:r>
      <w:r w:rsidRPr="00611AB5">
        <w:rPr>
          <w:rFonts w:asciiTheme="minorHAnsi" w:hAnsiTheme="minorHAnsi" w:cstheme="minorHAnsi"/>
          <w:sz w:val="24"/>
          <w:szCs w:val="24"/>
        </w:rPr>
        <w:t>a risoluzione nelle ipotesi previste dall’art. 108, comma 1, del Codice e sarà in ogni caso sottoposto a risoluzione nelle ipotesi previste dall’art. 108, comma 2, del Codice.</w:t>
      </w:r>
    </w:p>
    <w:p w14:paraId="6BF5BD54" w14:textId="04F7C0C0" w:rsidR="00525F12" w:rsidRPr="00611AB5" w:rsidRDefault="00525F12" w:rsidP="00611AB5">
      <w:pPr>
        <w:pStyle w:val="WW-Testonormale"/>
        <w:numPr>
          <w:ilvl w:val="0"/>
          <w:numId w:val="64"/>
        </w:numPr>
        <w:spacing w:after="0" w:line="240" w:lineRule="auto"/>
        <w:ind w:left="142" w:hanging="426"/>
        <w:rPr>
          <w:rFonts w:asciiTheme="minorHAnsi" w:hAnsiTheme="minorHAnsi" w:cstheme="minorHAnsi"/>
          <w:sz w:val="24"/>
          <w:szCs w:val="24"/>
        </w:rPr>
      </w:pPr>
      <w:r w:rsidRPr="00611AB5">
        <w:rPr>
          <w:rFonts w:asciiTheme="minorHAnsi" w:hAnsiTheme="minorHAnsi" w:cstheme="minorHAnsi"/>
          <w:sz w:val="24"/>
          <w:szCs w:val="24"/>
        </w:rPr>
        <w:t>Quando il Direttore dell’Esecuzione</w:t>
      </w:r>
      <w:r w:rsidR="00F56120" w:rsidRPr="00611AB5">
        <w:rPr>
          <w:rFonts w:asciiTheme="minorHAnsi" w:hAnsiTheme="minorHAnsi" w:cstheme="minorHAnsi"/>
          <w:sz w:val="24"/>
          <w:szCs w:val="24"/>
        </w:rPr>
        <w:t xml:space="preserve"> competente</w:t>
      </w:r>
      <w:r w:rsidRPr="00611AB5">
        <w:rPr>
          <w:rFonts w:asciiTheme="minorHAnsi" w:hAnsiTheme="minorHAnsi" w:cstheme="minorHAnsi"/>
          <w:sz w:val="24"/>
          <w:szCs w:val="24"/>
        </w:rPr>
        <w:t xml:space="preserve"> accerta un grave inadempimento alle obbligazioni contrattuali da parte dell’Appaltatore, tale da comprometterne la buona riuscita delle prestazioni, invia al R.U.P.</w:t>
      </w:r>
      <w:r w:rsidR="00F56120" w:rsidRPr="00611AB5">
        <w:rPr>
          <w:rFonts w:asciiTheme="minorHAnsi" w:hAnsiTheme="minorHAnsi" w:cstheme="minorHAnsi"/>
          <w:sz w:val="24"/>
          <w:szCs w:val="24"/>
        </w:rPr>
        <w:t xml:space="preserve"> competente</w:t>
      </w:r>
      <w:r w:rsidRPr="00611AB5">
        <w:rPr>
          <w:rFonts w:asciiTheme="minorHAnsi" w:hAnsiTheme="minorHAnsi" w:cstheme="minorHAnsi"/>
          <w:sz w:val="24"/>
          <w:szCs w:val="24"/>
        </w:rPr>
        <w:t xml:space="preserve"> una relazione particolareggiata, corredata dei documenti necessari, indicando la stima delle prestazioni eseguite regolarmente, il cui importo può essere riconosciuto all’Appaltatore. Egli formula, altresì, la contestazione degli addebiti all’Appaltatore, assegnando un termine non inferiore a 15 (quindici) giorni per la presentazione delle proprie controdeduzioni al R.U.P.</w:t>
      </w:r>
      <w:r w:rsidR="00F56120" w:rsidRPr="00611AB5">
        <w:rPr>
          <w:rFonts w:asciiTheme="minorHAnsi" w:hAnsiTheme="minorHAnsi" w:cstheme="minorHAnsi"/>
          <w:sz w:val="24"/>
          <w:szCs w:val="24"/>
        </w:rPr>
        <w:t xml:space="preserve"> competente.</w:t>
      </w:r>
      <w:r w:rsidRPr="00611AB5">
        <w:rPr>
          <w:rFonts w:asciiTheme="minorHAnsi" w:hAnsiTheme="minorHAnsi" w:cstheme="minorHAnsi"/>
          <w:sz w:val="24"/>
          <w:szCs w:val="24"/>
        </w:rPr>
        <w:t xml:space="preserve"> Acquisite e valutate negativamente le predette controdeduzioni, ovvero scaduto il termine senza che l’Appaltatore abbia risposto, </w:t>
      </w:r>
      <w:r w:rsidR="00F56120" w:rsidRPr="00611AB5">
        <w:rPr>
          <w:rFonts w:asciiTheme="minorHAnsi" w:hAnsiTheme="minorHAnsi" w:cstheme="minorHAnsi"/>
          <w:sz w:val="24"/>
          <w:szCs w:val="24"/>
        </w:rPr>
        <w:t xml:space="preserve">l’Istituto dichiara risolto l’Accordo Quadro </w:t>
      </w:r>
      <w:r w:rsidR="00903BE6">
        <w:rPr>
          <w:rFonts w:asciiTheme="minorHAnsi" w:hAnsiTheme="minorHAnsi" w:cstheme="minorHAnsi"/>
          <w:sz w:val="24"/>
          <w:szCs w:val="24"/>
        </w:rPr>
        <w:t>e la Convenzione di Cassa</w:t>
      </w:r>
      <w:r w:rsidRPr="00611AB5">
        <w:rPr>
          <w:rFonts w:asciiTheme="minorHAnsi" w:hAnsiTheme="minorHAnsi" w:cstheme="minorHAnsi"/>
          <w:sz w:val="24"/>
          <w:szCs w:val="24"/>
        </w:rPr>
        <w:t xml:space="preserve">.  </w:t>
      </w:r>
    </w:p>
    <w:p w14:paraId="4D6D2AE3" w14:textId="1BB61E43" w:rsidR="00525F12" w:rsidRPr="00611AB5" w:rsidRDefault="00525F12" w:rsidP="00611AB5">
      <w:pPr>
        <w:pStyle w:val="WW-Testonormale"/>
        <w:numPr>
          <w:ilvl w:val="0"/>
          <w:numId w:val="64"/>
        </w:numPr>
        <w:spacing w:after="0" w:line="240" w:lineRule="auto"/>
        <w:ind w:left="142" w:hanging="426"/>
        <w:rPr>
          <w:rFonts w:asciiTheme="minorHAnsi" w:hAnsiTheme="minorHAnsi" w:cstheme="minorHAnsi"/>
          <w:sz w:val="24"/>
          <w:szCs w:val="24"/>
        </w:rPr>
      </w:pPr>
      <w:r w:rsidRPr="00611AB5">
        <w:rPr>
          <w:rFonts w:asciiTheme="minorHAnsi" w:hAnsiTheme="minorHAnsi" w:cstheme="minorHAnsi"/>
          <w:sz w:val="24"/>
          <w:szCs w:val="24"/>
        </w:rPr>
        <w:t>Qualora, al di fuori dei casi di cui al precedente comma 2, l’esecuzione delle prestazioni ritardi per negligenza dell’Appaltatore rispetto alle previsioni dell’Accordo Quadro e dell</w:t>
      </w:r>
      <w:r w:rsidR="00903BE6">
        <w:rPr>
          <w:rFonts w:asciiTheme="minorHAnsi" w:hAnsiTheme="minorHAnsi" w:cstheme="minorHAnsi"/>
          <w:sz w:val="24"/>
          <w:szCs w:val="24"/>
        </w:rPr>
        <w:t>a relativa Convenzione</w:t>
      </w:r>
      <w:r w:rsidRPr="00611AB5">
        <w:rPr>
          <w:rFonts w:asciiTheme="minorHAnsi" w:hAnsiTheme="minorHAnsi" w:cstheme="minorHAnsi"/>
          <w:sz w:val="24"/>
          <w:szCs w:val="24"/>
        </w:rPr>
        <w:t>, il Direttore dell’Esecuzione</w:t>
      </w:r>
      <w:r w:rsidR="00F56120" w:rsidRPr="00611AB5">
        <w:rPr>
          <w:rFonts w:asciiTheme="minorHAnsi" w:hAnsiTheme="minorHAnsi" w:cstheme="minorHAnsi"/>
          <w:sz w:val="24"/>
          <w:szCs w:val="24"/>
        </w:rPr>
        <w:t xml:space="preserve"> competente</w:t>
      </w:r>
      <w:r w:rsidRPr="00611AB5">
        <w:rPr>
          <w:rFonts w:asciiTheme="minorHAnsi" w:hAnsiTheme="minorHAnsi" w:cstheme="minorHAnsi"/>
          <w:sz w:val="24"/>
          <w:szCs w:val="24"/>
        </w:rPr>
        <w:t xml:space="preserve"> assegna a quest’ultimo un termine che, salvi i casi di urgenza, non può essere inferiore a 10 (dieci) giorni solari, entro i quali l’Appaltatore medesimo deve eseguire le prestazioni. Scaduto il termine assegnato, e redatto processo verbale in contraddittorio con l’Appaltatore, qu</w:t>
      </w:r>
      <w:r w:rsidR="00F56120" w:rsidRPr="00611AB5">
        <w:rPr>
          <w:rFonts w:asciiTheme="minorHAnsi" w:hAnsiTheme="minorHAnsi" w:cstheme="minorHAnsi"/>
          <w:sz w:val="24"/>
          <w:szCs w:val="24"/>
        </w:rPr>
        <w:t xml:space="preserve">alora l’inadempimento permanga, l’Istituto dichiara risolto l’Accordo Quadro </w:t>
      </w:r>
      <w:r w:rsidR="00903BE6">
        <w:rPr>
          <w:rFonts w:asciiTheme="minorHAnsi" w:hAnsiTheme="minorHAnsi" w:cstheme="minorHAnsi"/>
          <w:sz w:val="24"/>
          <w:szCs w:val="24"/>
        </w:rPr>
        <w:t>e</w:t>
      </w:r>
      <w:r w:rsidR="00F56120" w:rsidRPr="00611AB5">
        <w:rPr>
          <w:rFonts w:asciiTheme="minorHAnsi" w:hAnsiTheme="minorHAnsi" w:cstheme="minorHAnsi"/>
          <w:sz w:val="24"/>
          <w:szCs w:val="24"/>
        </w:rPr>
        <w:t xml:space="preserve"> la Convenzione di Cassa</w:t>
      </w:r>
      <w:r w:rsidRPr="00611AB5">
        <w:rPr>
          <w:rFonts w:asciiTheme="minorHAnsi" w:hAnsiTheme="minorHAnsi" w:cstheme="minorHAnsi"/>
          <w:sz w:val="24"/>
          <w:szCs w:val="24"/>
        </w:rPr>
        <w:t xml:space="preserve">, fermo restando il pagamento delle penali.  </w:t>
      </w:r>
    </w:p>
    <w:p w14:paraId="70132B8A" w14:textId="2FC1E902" w:rsidR="00525F12" w:rsidRPr="00611AB5" w:rsidRDefault="00525F12" w:rsidP="00611AB5">
      <w:pPr>
        <w:pStyle w:val="WW-Testonormale"/>
        <w:numPr>
          <w:ilvl w:val="0"/>
          <w:numId w:val="64"/>
        </w:numPr>
        <w:spacing w:after="0" w:line="240" w:lineRule="auto"/>
        <w:ind w:left="142" w:hanging="426"/>
        <w:rPr>
          <w:rFonts w:asciiTheme="minorHAnsi" w:hAnsiTheme="minorHAnsi" w:cstheme="minorHAnsi"/>
          <w:sz w:val="24"/>
          <w:szCs w:val="24"/>
        </w:rPr>
      </w:pPr>
      <w:r w:rsidRPr="00611AB5">
        <w:rPr>
          <w:rFonts w:asciiTheme="minorHAnsi" w:hAnsiTheme="minorHAnsi" w:cstheme="minorHAnsi"/>
          <w:sz w:val="24"/>
          <w:szCs w:val="24"/>
        </w:rPr>
        <w:t>In caso di risoluzione del</w:t>
      </w:r>
      <w:r w:rsidR="002F7342" w:rsidRPr="00611AB5">
        <w:rPr>
          <w:rFonts w:asciiTheme="minorHAnsi" w:hAnsiTheme="minorHAnsi" w:cstheme="minorHAnsi"/>
          <w:sz w:val="24"/>
          <w:szCs w:val="24"/>
        </w:rPr>
        <w:t>l’Accordo Quadro</w:t>
      </w:r>
      <w:r w:rsidR="00F56120" w:rsidRPr="00611AB5">
        <w:rPr>
          <w:rFonts w:asciiTheme="minorHAnsi" w:hAnsiTheme="minorHAnsi" w:cstheme="minorHAnsi"/>
          <w:sz w:val="24"/>
          <w:szCs w:val="24"/>
        </w:rPr>
        <w:t xml:space="preserve"> o dell</w:t>
      </w:r>
      <w:r w:rsidR="00903BE6">
        <w:rPr>
          <w:rFonts w:asciiTheme="minorHAnsi" w:hAnsiTheme="minorHAnsi" w:cstheme="minorHAnsi"/>
          <w:sz w:val="24"/>
          <w:szCs w:val="24"/>
        </w:rPr>
        <w:t>a</w:t>
      </w:r>
      <w:r w:rsidR="00F56120" w:rsidRPr="00611AB5">
        <w:rPr>
          <w:rFonts w:asciiTheme="minorHAnsi" w:hAnsiTheme="minorHAnsi" w:cstheme="minorHAnsi"/>
          <w:sz w:val="24"/>
          <w:szCs w:val="24"/>
        </w:rPr>
        <w:t xml:space="preserve"> Convenzion</w:t>
      </w:r>
      <w:r w:rsidR="00903BE6">
        <w:rPr>
          <w:rFonts w:asciiTheme="minorHAnsi" w:hAnsiTheme="minorHAnsi" w:cstheme="minorHAnsi"/>
          <w:sz w:val="24"/>
          <w:szCs w:val="24"/>
        </w:rPr>
        <w:t>e</w:t>
      </w:r>
      <w:r w:rsidR="00F56120" w:rsidRPr="00611AB5">
        <w:rPr>
          <w:rFonts w:asciiTheme="minorHAnsi" w:hAnsiTheme="minorHAnsi" w:cstheme="minorHAnsi"/>
          <w:sz w:val="24"/>
          <w:szCs w:val="24"/>
        </w:rPr>
        <w:t xml:space="preserve"> di Cassa</w:t>
      </w:r>
      <w:r w:rsidR="002F7342" w:rsidRPr="00611AB5">
        <w:rPr>
          <w:rFonts w:asciiTheme="minorHAnsi" w:hAnsiTheme="minorHAnsi" w:cstheme="minorHAnsi"/>
          <w:sz w:val="24"/>
          <w:szCs w:val="24"/>
        </w:rPr>
        <w:t xml:space="preserve"> </w:t>
      </w:r>
      <w:r w:rsidRPr="00611AB5">
        <w:rPr>
          <w:rFonts w:asciiTheme="minorHAnsi" w:hAnsiTheme="minorHAnsi" w:cstheme="minorHAnsi"/>
          <w:sz w:val="24"/>
          <w:szCs w:val="24"/>
        </w:rPr>
        <w:t>l’Appaltatore ha diritto soltanto al pagamento delle prestazioni relative alle prestazioni regolarmente eseguite, decurtato degli oneri aggiuntivi derivanti dallo scioglimento dell’Accordo Quadro.</w:t>
      </w:r>
    </w:p>
    <w:bookmarkEnd w:id="63"/>
    <w:bookmarkEnd w:id="64"/>
    <w:p w14:paraId="7F7D6512" w14:textId="77777777" w:rsidR="005A611F" w:rsidRPr="00611AB5" w:rsidRDefault="005A611F" w:rsidP="00611AB5">
      <w:pPr>
        <w:spacing w:after="0" w:line="240" w:lineRule="auto"/>
        <w:rPr>
          <w:rFonts w:asciiTheme="minorHAnsi" w:hAnsiTheme="minorHAnsi" w:cstheme="minorHAnsi"/>
          <w:strike/>
          <w:sz w:val="24"/>
          <w:szCs w:val="24"/>
        </w:rPr>
      </w:pPr>
    </w:p>
    <w:p w14:paraId="3FCE8B24" w14:textId="77777777" w:rsidR="00127872" w:rsidRPr="00611AB5" w:rsidRDefault="005D5DDB" w:rsidP="00611AB5">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ind w:left="142" w:firstLine="0"/>
        <w:rPr>
          <w:rFonts w:asciiTheme="minorHAnsi" w:hAnsiTheme="minorHAnsi" w:cstheme="minorHAnsi"/>
          <w:sz w:val="24"/>
        </w:rPr>
      </w:pPr>
      <w:bookmarkStart w:id="65" w:name="_Toc384892736"/>
      <w:bookmarkStart w:id="66" w:name="_Toc385436426"/>
      <w:r w:rsidRPr="00611AB5">
        <w:rPr>
          <w:rFonts w:asciiTheme="minorHAnsi" w:hAnsiTheme="minorHAnsi" w:cstheme="minorHAnsi"/>
          <w:sz w:val="24"/>
        </w:rPr>
        <w:lastRenderedPageBreak/>
        <w:t xml:space="preserve"> </w:t>
      </w:r>
      <w:bookmarkStart w:id="67" w:name="_Toc532800275"/>
      <w:r w:rsidRPr="00611AB5">
        <w:rPr>
          <w:rFonts w:asciiTheme="minorHAnsi" w:hAnsiTheme="minorHAnsi" w:cstheme="minorHAnsi"/>
          <w:sz w:val="24"/>
        </w:rPr>
        <w:t>(</w:t>
      </w:r>
      <w:r w:rsidRPr="00611AB5">
        <w:rPr>
          <w:rFonts w:asciiTheme="minorHAnsi" w:hAnsiTheme="minorHAnsi" w:cstheme="minorHAnsi"/>
          <w:i/>
          <w:sz w:val="24"/>
        </w:rPr>
        <w:t>Clausole risolutive espresse</w:t>
      </w:r>
      <w:r w:rsidRPr="00611AB5">
        <w:rPr>
          <w:rFonts w:asciiTheme="minorHAnsi" w:hAnsiTheme="minorHAnsi" w:cstheme="minorHAnsi"/>
          <w:sz w:val="24"/>
        </w:rPr>
        <w:t>)</w:t>
      </w:r>
      <w:bookmarkEnd w:id="65"/>
      <w:bookmarkEnd w:id="66"/>
      <w:bookmarkEnd w:id="67"/>
    </w:p>
    <w:p w14:paraId="52AC9CF6" w14:textId="33E50A38" w:rsidR="00664DB8" w:rsidRPr="00611AB5" w:rsidRDefault="005D5DDB" w:rsidP="00611AB5">
      <w:pPr>
        <w:numPr>
          <w:ilvl w:val="0"/>
          <w:numId w:val="30"/>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Il presente Accordo Quadro si risolverà immediatamente di diritto, nelle forme e secondo le modalità previste dall’art. 1456 c.c., nei seguenti casi:</w:t>
      </w:r>
    </w:p>
    <w:p w14:paraId="17707605" w14:textId="77777777" w:rsidR="002B056A" w:rsidRPr="00611AB5" w:rsidRDefault="005D5DDB" w:rsidP="00611AB5">
      <w:pPr>
        <w:numPr>
          <w:ilvl w:val="1"/>
          <w:numId w:val="28"/>
        </w:numPr>
        <w:spacing w:after="0" w:line="240" w:lineRule="auto"/>
        <w:ind w:left="924" w:hanging="357"/>
        <w:rPr>
          <w:rFonts w:asciiTheme="minorHAnsi" w:hAnsiTheme="minorHAnsi" w:cstheme="minorHAnsi"/>
          <w:sz w:val="24"/>
          <w:szCs w:val="24"/>
        </w:rPr>
      </w:pPr>
      <w:proofErr w:type="gramStart"/>
      <w:r w:rsidRPr="00611AB5">
        <w:rPr>
          <w:rFonts w:asciiTheme="minorHAnsi" w:hAnsiTheme="minorHAnsi" w:cstheme="minorHAnsi"/>
          <w:sz w:val="24"/>
          <w:szCs w:val="24"/>
        </w:rPr>
        <w:t>cessazione</w:t>
      </w:r>
      <w:proofErr w:type="gramEnd"/>
      <w:r w:rsidRPr="00611AB5">
        <w:rPr>
          <w:rFonts w:asciiTheme="minorHAnsi" w:hAnsiTheme="minorHAnsi" w:cstheme="minorHAnsi"/>
          <w:sz w:val="24"/>
          <w:szCs w:val="24"/>
        </w:rPr>
        <w:t xml:space="preserve"> dell’attività di impresa in capo all’Appaltatore;</w:t>
      </w:r>
    </w:p>
    <w:p w14:paraId="6F0623CA" w14:textId="77777777" w:rsidR="002B056A" w:rsidRPr="00611AB5" w:rsidRDefault="002B056A" w:rsidP="00611AB5">
      <w:pPr>
        <w:numPr>
          <w:ilvl w:val="1"/>
          <w:numId w:val="28"/>
        </w:numPr>
        <w:spacing w:after="0" w:line="240" w:lineRule="auto"/>
        <w:ind w:left="924" w:hanging="357"/>
        <w:rPr>
          <w:rFonts w:asciiTheme="minorHAnsi" w:hAnsiTheme="minorHAnsi" w:cstheme="minorHAnsi"/>
          <w:sz w:val="24"/>
          <w:szCs w:val="24"/>
        </w:rPr>
      </w:pPr>
      <w:proofErr w:type="gramStart"/>
      <w:r w:rsidRPr="00611AB5">
        <w:rPr>
          <w:rFonts w:asciiTheme="minorHAnsi" w:hAnsiTheme="minorHAnsi" w:cstheme="minorHAnsi"/>
          <w:sz w:val="24"/>
          <w:szCs w:val="24"/>
        </w:rPr>
        <w:t>mancata</w:t>
      </w:r>
      <w:proofErr w:type="gramEnd"/>
      <w:r w:rsidRPr="00611AB5">
        <w:rPr>
          <w:rFonts w:asciiTheme="minorHAnsi" w:hAnsiTheme="minorHAnsi" w:cstheme="minorHAnsi"/>
          <w:sz w:val="24"/>
          <w:szCs w:val="24"/>
        </w:rPr>
        <w:t xml:space="preserve"> tempestiva comunicazione, da parte dell’Appaltatore verso l’Istituto, di eventi che possano comportare in astratto, o comportino in concreto, la perdita della capacità generale a contrattare con la Pubblica Amministrazione, ai sensi dell’art. 80 del Codice e delle altre norme che disciplinano tale capacità generale;</w:t>
      </w:r>
    </w:p>
    <w:p w14:paraId="7CE35704" w14:textId="5997F6D0" w:rsidR="002B056A" w:rsidRPr="00611AB5" w:rsidRDefault="002B056A" w:rsidP="00611AB5">
      <w:pPr>
        <w:numPr>
          <w:ilvl w:val="1"/>
          <w:numId w:val="28"/>
        </w:numPr>
        <w:spacing w:after="0" w:line="240" w:lineRule="auto"/>
        <w:ind w:left="924" w:hanging="357"/>
        <w:rPr>
          <w:rFonts w:asciiTheme="minorHAnsi" w:hAnsiTheme="minorHAnsi" w:cstheme="minorHAnsi"/>
          <w:sz w:val="24"/>
          <w:szCs w:val="24"/>
        </w:rPr>
      </w:pPr>
      <w:proofErr w:type="gramStart"/>
      <w:r w:rsidRPr="00611AB5">
        <w:rPr>
          <w:rFonts w:asciiTheme="minorHAnsi" w:hAnsiTheme="minorHAnsi" w:cstheme="minorHAnsi"/>
          <w:sz w:val="24"/>
          <w:szCs w:val="24"/>
        </w:rPr>
        <w:t>perdita</w:t>
      </w:r>
      <w:proofErr w:type="gramEnd"/>
      <w:r w:rsidRPr="00611AB5">
        <w:rPr>
          <w:rFonts w:asciiTheme="minorHAnsi" w:hAnsiTheme="minorHAnsi" w:cstheme="minorHAnsi"/>
          <w:sz w:val="24"/>
          <w:szCs w:val="24"/>
        </w:rPr>
        <w:t xml:space="preserve">, in capo all’Appaltatore, della capacità generale a stipulare con la Pubblica Amministrazione, anche temporanea, ai sensi dell’art. 80 del Codice e delle altre norme che stabiliscono forme di incapacità a contrarre con la Pubblica Amministrazione; </w:t>
      </w:r>
    </w:p>
    <w:p w14:paraId="48D68015" w14:textId="77777777" w:rsidR="005D5DDB" w:rsidRPr="00611AB5" w:rsidRDefault="005D5DDB" w:rsidP="00611AB5">
      <w:pPr>
        <w:numPr>
          <w:ilvl w:val="1"/>
          <w:numId w:val="28"/>
        </w:numPr>
        <w:spacing w:after="0" w:line="240" w:lineRule="auto"/>
        <w:ind w:left="924" w:hanging="357"/>
        <w:rPr>
          <w:rFonts w:asciiTheme="minorHAnsi" w:hAnsiTheme="minorHAnsi" w:cstheme="minorHAnsi"/>
          <w:sz w:val="24"/>
          <w:szCs w:val="24"/>
        </w:rPr>
      </w:pPr>
      <w:proofErr w:type="gramStart"/>
      <w:r w:rsidRPr="00611AB5">
        <w:rPr>
          <w:rFonts w:asciiTheme="minorHAnsi" w:hAnsiTheme="minorHAnsi" w:cstheme="minorHAnsi"/>
          <w:sz w:val="24"/>
          <w:szCs w:val="24"/>
        </w:rPr>
        <w:t>violazione</w:t>
      </w:r>
      <w:proofErr w:type="gramEnd"/>
      <w:r w:rsidRPr="00611AB5">
        <w:rPr>
          <w:rFonts w:asciiTheme="minorHAnsi" w:hAnsiTheme="minorHAnsi" w:cstheme="minorHAnsi"/>
          <w:sz w:val="24"/>
          <w:szCs w:val="24"/>
        </w:rPr>
        <w:t xml:space="preserve"> del requisito di correntezza e regolarità contributiva, fiscale e retributiva da parte dell’Appaltatore;</w:t>
      </w:r>
    </w:p>
    <w:p w14:paraId="67FC7547" w14:textId="77777777" w:rsidR="005D5DDB" w:rsidRPr="00611AB5" w:rsidRDefault="005D5DDB" w:rsidP="00611AB5">
      <w:pPr>
        <w:numPr>
          <w:ilvl w:val="1"/>
          <w:numId w:val="28"/>
        </w:numPr>
        <w:spacing w:after="0" w:line="240" w:lineRule="auto"/>
        <w:ind w:left="924" w:hanging="357"/>
        <w:rPr>
          <w:rFonts w:asciiTheme="minorHAnsi" w:hAnsiTheme="minorHAnsi" w:cstheme="minorHAnsi"/>
          <w:sz w:val="24"/>
          <w:szCs w:val="24"/>
        </w:rPr>
      </w:pPr>
      <w:proofErr w:type="gramStart"/>
      <w:r w:rsidRPr="00611AB5">
        <w:rPr>
          <w:rFonts w:asciiTheme="minorHAnsi" w:hAnsiTheme="minorHAnsi" w:cstheme="minorHAnsi"/>
          <w:sz w:val="24"/>
          <w:szCs w:val="24"/>
        </w:rPr>
        <w:t>violazione</w:t>
      </w:r>
      <w:proofErr w:type="gramEnd"/>
      <w:r w:rsidRPr="00611AB5">
        <w:rPr>
          <w:rFonts w:asciiTheme="minorHAnsi" w:hAnsiTheme="minorHAnsi" w:cstheme="minorHAnsi"/>
          <w:sz w:val="24"/>
          <w:szCs w:val="24"/>
        </w:rPr>
        <w:t xml:space="preserve"> delle norme in tema di sicurezza del lavoro e trattamento retributivo dei lavoratori dipendenti;</w:t>
      </w:r>
    </w:p>
    <w:p w14:paraId="5B2C01DA" w14:textId="77777777" w:rsidR="00841E36" w:rsidRPr="00611AB5" w:rsidRDefault="00841E36" w:rsidP="00611AB5">
      <w:pPr>
        <w:numPr>
          <w:ilvl w:val="1"/>
          <w:numId w:val="28"/>
        </w:numPr>
        <w:spacing w:after="0" w:line="240" w:lineRule="auto"/>
        <w:ind w:left="924" w:hanging="357"/>
        <w:rPr>
          <w:rFonts w:asciiTheme="minorHAnsi" w:hAnsiTheme="minorHAnsi" w:cstheme="minorHAnsi"/>
          <w:sz w:val="24"/>
          <w:szCs w:val="24"/>
        </w:rPr>
      </w:pPr>
      <w:proofErr w:type="gramStart"/>
      <w:r w:rsidRPr="00611AB5">
        <w:rPr>
          <w:rFonts w:asciiTheme="minorHAnsi" w:hAnsiTheme="minorHAnsi" w:cstheme="minorHAnsi"/>
          <w:sz w:val="24"/>
          <w:szCs w:val="24"/>
        </w:rPr>
        <w:t>violazione</w:t>
      </w:r>
      <w:proofErr w:type="gramEnd"/>
      <w:r w:rsidRPr="00611AB5">
        <w:rPr>
          <w:rFonts w:asciiTheme="minorHAnsi" w:hAnsiTheme="minorHAnsi" w:cstheme="minorHAnsi"/>
          <w:sz w:val="24"/>
          <w:szCs w:val="24"/>
        </w:rPr>
        <w:t xml:space="preserve"> dell’obbligo di segretezza su tutti i dati, le informazione e le notizie comunque acquisiti </w:t>
      </w:r>
      <w:r w:rsidR="00A5181B" w:rsidRPr="00611AB5">
        <w:rPr>
          <w:rFonts w:asciiTheme="minorHAnsi" w:hAnsiTheme="minorHAnsi" w:cstheme="minorHAnsi"/>
          <w:sz w:val="24"/>
          <w:szCs w:val="24"/>
        </w:rPr>
        <w:t>dall’Appaltatore</w:t>
      </w:r>
      <w:r w:rsidRPr="00611AB5">
        <w:rPr>
          <w:rFonts w:asciiTheme="minorHAnsi" w:hAnsiTheme="minorHAnsi" w:cstheme="minorHAnsi"/>
          <w:sz w:val="24"/>
          <w:szCs w:val="24"/>
        </w:rPr>
        <w:t xml:space="preserve"> nel corso o in occasione dell’esecuzione contrattuale;</w:t>
      </w:r>
    </w:p>
    <w:p w14:paraId="424FF8F6" w14:textId="67DDBEFF" w:rsidR="005D5DDB" w:rsidRPr="00611AB5" w:rsidRDefault="005D5DDB" w:rsidP="00611AB5">
      <w:pPr>
        <w:numPr>
          <w:ilvl w:val="1"/>
          <w:numId w:val="28"/>
        </w:numPr>
        <w:spacing w:after="0" w:line="240" w:lineRule="auto"/>
        <w:ind w:left="924" w:hanging="357"/>
        <w:rPr>
          <w:rFonts w:asciiTheme="minorHAnsi" w:hAnsiTheme="minorHAnsi" w:cstheme="minorHAnsi"/>
          <w:sz w:val="24"/>
          <w:szCs w:val="24"/>
        </w:rPr>
      </w:pPr>
      <w:proofErr w:type="gramStart"/>
      <w:r w:rsidRPr="00611AB5">
        <w:rPr>
          <w:rFonts w:asciiTheme="minorHAnsi" w:hAnsiTheme="minorHAnsi" w:cstheme="minorHAnsi"/>
          <w:sz w:val="24"/>
          <w:szCs w:val="24"/>
        </w:rPr>
        <w:t>cessione</w:t>
      </w:r>
      <w:proofErr w:type="gramEnd"/>
      <w:r w:rsidRPr="00611AB5">
        <w:rPr>
          <w:rFonts w:asciiTheme="minorHAnsi" w:hAnsiTheme="minorHAnsi" w:cstheme="minorHAnsi"/>
          <w:sz w:val="24"/>
          <w:szCs w:val="24"/>
        </w:rPr>
        <w:t xml:space="preserve"> parziale o </w:t>
      </w:r>
      <w:r w:rsidR="00A5181B" w:rsidRPr="00611AB5">
        <w:rPr>
          <w:rFonts w:asciiTheme="minorHAnsi" w:hAnsiTheme="minorHAnsi" w:cstheme="minorHAnsi"/>
          <w:sz w:val="24"/>
          <w:szCs w:val="24"/>
        </w:rPr>
        <w:t>totale dell’Accordo Quadro e dell</w:t>
      </w:r>
      <w:r w:rsidR="00903BE6">
        <w:rPr>
          <w:rFonts w:asciiTheme="minorHAnsi" w:hAnsiTheme="minorHAnsi" w:cstheme="minorHAnsi"/>
          <w:sz w:val="24"/>
          <w:szCs w:val="24"/>
        </w:rPr>
        <w:t>a</w:t>
      </w:r>
      <w:r w:rsidRPr="00611AB5">
        <w:rPr>
          <w:rFonts w:asciiTheme="minorHAnsi" w:hAnsiTheme="minorHAnsi" w:cstheme="minorHAnsi"/>
          <w:sz w:val="24"/>
          <w:szCs w:val="24"/>
        </w:rPr>
        <w:t xml:space="preserve"> </w:t>
      </w:r>
      <w:r w:rsidR="00A5181B" w:rsidRPr="00611AB5">
        <w:rPr>
          <w:rFonts w:asciiTheme="minorHAnsi" w:hAnsiTheme="minorHAnsi" w:cstheme="minorHAnsi"/>
          <w:sz w:val="24"/>
          <w:szCs w:val="24"/>
        </w:rPr>
        <w:t>Convenzion</w:t>
      </w:r>
      <w:r w:rsidR="00903BE6">
        <w:rPr>
          <w:rFonts w:asciiTheme="minorHAnsi" w:hAnsiTheme="minorHAnsi" w:cstheme="minorHAnsi"/>
          <w:sz w:val="24"/>
          <w:szCs w:val="24"/>
        </w:rPr>
        <w:t>e</w:t>
      </w:r>
      <w:r w:rsidR="00A5181B" w:rsidRPr="00611AB5">
        <w:rPr>
          <w:rFonts w:asciiTheme="minorHAnsi" w:hAnsiTheme="minorHAnsi" w:cstheme="minorHAnsi"/>
          <w:sz w:val="24"/>
          <w:szCs w:val="24"/>
        </w:rPr>
        <w:t xml:space="preserve"> di Cassa</w:t>
      </w:r>
      <w:r w:rsidRPr="00611AB5">
        <w:rPr>
          <w:rFonts w:asciiTheme="minorHAnsi" w:hAnsiTheme="minorHAnsi" w:cstheme="minorHAnsi"/>
          <w:sz w:val="24"/>
          <w:szCs w:val="24"/>
        </w:rPr>
        <w:t xml:space="preserve"> da parte dell’Appaltatore;</w:t>
      </w:r>
    </w:p>
    <w:p w14:paraId="110EDD5F" w14:textId="77777777" w:rsidR="005D5DDB" w:rsidRPr="00611AB5" w:rsidRDefault="005D5DDB" w:rsidP="00611AB5">
      <w:pPr>
        <w:numPr>
          <w:ilvl w:val="1"/>
          <w:numId w:val="28"/>
        </w:numPr>
        <w:spacing w:after="0" w:line="240" w:lineRule="auto"/>
        <w:ind w:left="924" w:hanging="357"/>
        <w:rPr>
          <w:rFonts w:asciiTheme="minorHAnsi" w:hAnsiTheme="minorHAnsi" w:cstheme="minorHAnsi"/>
          <w:sz w:val="24"/>
          <w:szCs w:val="24"/>
        </w:rPr>
      </w:pPr>
      <w:proofErr w:type="gramStart"/>
      <w:r w:rsidRPr="00611AB5">
        <w:rPr>
          <w:rFonts w:asciiTheme="minorHAnsi" w:hAnsiTheme="minorHAnsi" w:cstheme="minorHAnsi"/>
          <w:sz w:val="24"/>
          <w:szCs w:val="24"/>
        </w:rPr>
        <w:t>affidamenti</w:t>
      </w:r>
      <w:proofErr w:type="gramEnd"/>
      <w:r w:rsidRPr="00611AB5">
        <w:rPr>
          <w:rFonts w:asciiTheme="minorHAnsi" w:hAnsiTheme="minorHAnsi" w:cstheme="minorHAnsi"/>
          <w:sz w:val="24"/>
          <w:szCs w:val="24"/>
        </w:rPr>
        <w:t xml:space="preserve"> di subappalti non preventivamente autorizzati </w:t>
      </w:r>
      <w:r w:rsidR="00A5181B" w:rsidRPr="00611AB5">
        <w:rPr>
          <w:rFonts w:asciiTheme="minorHAnsi" w:hAnsiTheme="minorHAnsi" w:cstheme="minorHAnsi"/>
          <w:sz w:val="24"/>
          <w:szCs w:val="24"/>
        </w:rPr>
        <w:t>dalla Stazione Appaltante</w:t>
      </w:r>
      <w:r w:rsidRPr="00611AB5">
        <w:rPr>
          <w:rFonts w:asciiTheme="minorHAnsi" w:hAnsiTheme="minorHAnsi" w:cstheme="minorHAnsi"/>
          <w:sz w:val="24"/>
          <w:szCs w:val="24"/>
        </w:rPr>
        <w:t>;</w:t>
      </w:r>
    </w:p>
    <w:p w14:paraId="34F68BD3" w14:textId="77777777" w:rsidR="005D5DDB" w:rsidRPr="00611AB5" w:rsidRDefault="005D5DDB" w:rsidP="00611AB5">
      <w:pPr>
        <w:numPr>
          <w:ilvl w:val="1"/>
          <w:numId w:val="28"/>
        </w:numPr>
        <w:spacing w:after="0" w:line="240" w:lineRule="auto"/>
        <w:ind w:left="924" w:hanging="357"/>
        <w:rPr>
          <w:rFonts w:asciiTheme="minorHAnsi" w:hAnsiTheme="minorHAnsi" w:cstheme="minorHAnsi"/>
          <w:sz w:val="24"/>
          <w:szCs w:val="24"/>
        </w:rPr>
      </w:pPr>
      <w:proofErr w:type="gramStart"/>
      <w:r w:rsidRPr="00611AB5">
        <w:rPr>
          <w:rFonts w:asciiTheme="minorHAnsi" w:hAnsiTheme="minorHAnsi" w:cstheme="minorHAnsi"/>
          <w:sz w:val="24"/>
          <w:szCs w:val="24"/>
        </w:rPr>
        <w:t>violazione</w:t>
      </w:r>
      <w:proofErr w:type="gramEnd"/>
      <w:r w:rsidRPr="00611AB5">
        <w:rPr>
          <w:rFonts w:asciiTheme="minorHAnsi" w:hAnsiTheme="minorHAnsi" w:cstheme="minorHAnsi"/>
          <w:sz w:val="24"/>
          <w:szCs w:val="24"/>
        </w:rPr>
        <w:t xml:space="preserve"> degli obblighi di condotta derivanti dal “</w:t>
      </w:r>
      <w:r w:rsidRPr="00611AB5">
        <w:rPr>
          <w:rFonts w:asciiTheme="minorHAnsi" w:hAnsiTheme="minorHAnsi" w:cstheme="minorHAnsi"/>
          <w:i/>
          <w:sz w:val="24"/>
          <w:szCs w:val="24"/>
        </w:rPr>
        <w:t>Codice di comportamento dei dipendenti pubblici</w:t>
      </w:r>
      <w:r w:rsidRPr="00611AB5">
        <w:rPr>
          <w:rFonts w:asciiTheme="minorHAnsi" w:hAnsiTheme="minorHAnsi" w:cstheme="minorHAnsi"/>
          <w:sz w:val="24"/>
          <w:szCs w:val="24"/>
        </w:rPr>
        <w:t xml:space="preserve">”, di cui al </w:t>
      </w:r>
      <w:proofErr w:type="spellStart"/>
      <w:r w:rsidRPr="00611AB5">
        <w:rPr>
          <w:rFonts w:asciiTheme="minorHAnsi" w:hAnsiTheme="minorHAnsi" w:cstheme="minorHAnsi"/>
          <w:sz w:val="24"/>
          <w:szCs w:val="24"/>
        </w:rPr>
        <w:t>d.P.R.</w:t>
      </w:r>
      <w:proofErr w:type="spellEnd"/>
      <w:r w:rsidRPr="00611AB5">
        <w:rPr>
          <w:rFonts w:asciiTheme="minorHAnsi" w:hAnsiTheme="minorHAnsi" w:cstheme="minorHAnsi"/>
          <w:sz w:val="24"/>
          <w:szCs w:val="24"/>
        </w:rPr>
        <w:t xml:space="preserve"> 16 aprile 2013, n. 62;</w:t>
      </w:r>
    </w:p>
    <w:p w14:paraId="715EE5F5" w14:textId="77777777" w:rsidR="005D5DDB" w:rsidRPr="00611AB5" w:rsidRDefault="005D5DDB" w:rsidP="00611AB5">
      <w:pPr>
        <w:numPr>
          <w:ilvl w:val="1"/>
          <w:numId w:val="28"/>
        </w:numPr>
        <w:spacing w:after="0" w:line="240" w:lineRule="auto"/>
        <w:ind w:left="924" w:hanging="357"/>
        <w:rPr>
          <w:rFonts w:asciiTheme="minorHAnsi" w:hAnsiTheme="minorHAnsi" w:cstheme="minorHAnsi"/>
          <w:sz w:val="24"/>
          <w:szCs w:val="24"/>
        </w:rPr>
      </w:pPr>
      <w:proofErr w:type="gramStart"/>
      <w:r w:rsidRPr="00611AB5">
        <w:rPr>
          <w:rFonts w:asciiTheme="minorHAnsi" w:hAnsiTheme="minorHAnsi" w:cstheme="minorHAnsi"/>
          <w:sz w:val="24"/>
          <w:szCs w:val="24"/>
        </w:rPr>
        <w:t>mancata</w:t>
      </w:r>
      <w:proofErr w:type="gramEnd"/>
      <w:r w:rsidRPr="00611AB5">
        <w:rPr>
          <w:rFonts w:asciiTheme="minorHAnsi" w:hAnsiTheme="minorHAnsi" w:cstheme="minorHAnsi"/>
          <w:sz w:val="24"/>
          <w:szCs w:val="24"/>
        </w:rPr>
        <w:t xml:space="preserve"> cessazione dell’inadempimento e/o mancato ripristino della regolarità </w:t>
      </w:r>
      <w:r w:rsidR="0001569C" w:rsidRPr="00611AB5">
        <w:rPr>
          <w:rFonts w:asciiTheme="minorHAnsi" w:hAnsiTheme="minorHAnsi" w:cstheme="minorHAnsi"/>
          <w:sz w:val="24"/>
          <w:szCs w:val="24"/>
        </w:rPr>
        <w:t>del Servizio</w:t>
      </w:r>
      <w:r w:rsidRPr="00611AB5">
        <w:rPr>
          <w:rFonts w:asciiTheme="minorHAnsi" w:hAnsiTheme="minorHAnsi" w:cstheme="minorHAnsi"/>
          <w:sz w:val="24"/>
          <w:szCs w:val="24"/>
        </w:rPr>
        <w:t xml:space="preserve"> entro il termine di 15 giorni dalla contestazione intimata </w:t>
      </w:r>
      <w:r w:rsidR="0001569C" w:rsidRPr="00611AB5">
        <w:rPr>
          <w:rFonts w:asciiTheme="minorHAnsi" w:hAnsiTheme="minorHAnsi" w:cstheme="minorHAnsi"/>
          <w:sz w:val="24"/>
          <w:szCs w:val="24"/>
        </w:rPr>
        <w:t>dalla Stazione Appaltante</w:t>
      </w:r>
      <w:r w:rsidRPr="00611AB5">
        <w:rPr>
          <w:rFonts w:asciiTheme="minorHAnsi" w:hAnsiTheme="minorHAnsi" w:cstheme="minorHAnsi"/>
          <w:sz w:val="24"/>
          <w:szCs w:val="24"/>
        </w:rPr>
        <w:t>;</w:t>
      </w:r>
    </w:p>
    <w:p w14:paraId="60A8E3B5" w14:textId="068DFFCC" w:rsidR="0001569C" w:rsidRPr="00611AB5" w:rsidRDefault="0057329F" w:rsidP="00611AB5">
      <w:pPr>
        <w:numPr>
          <w:ilvl w:val="1"/>
          <w:numId w:val="28"/>
        </w:numPr>
        <w:spacing w:after="0" w:line="240" w:lineRule="auto"/>
        <w:ind w:left="924" w:hanging="357"/>
        <w:rPr>
          <w:rFonts w:asciiTheme="minorHAnsi" w:hAnsiTheme="minorHAnsi" w:cstheme="minorHAnsi"/>
          <w:sz w:val="24"/>
          <w:szCs w:val="24"/>
        </w:rPr>
      </w:pPr>
      <w:proofErr w:type="gramStart"/>
      <w:r w:rsidRPr="00611AB5">
        <w:rPr>
          <w:rFonts w:asciiTheme="minorHAnsi" w:hAnsiTheme="minorHAnsi" w:cstheme="minorHAnsi"/>
          <w:sz w:val="24"/>
          <w:szCs w:val="24"/>
        </w:rPr>
        <w:t>sospensione</w:t>
      </w:r>
      <w:proofErr w:type="gramEnd"/>
      <w:r w:rsidRPr="00611AB5">
        <w:rPr>
          <w:rFonts w:asciiTheme="minorHAnsi" w:hAnsiTheme="minorHAnsi" w:cstheme="minorHAnsi"/>
          <w:sz w:val="24"/>
          <w:szCs w:val="24"/>
        </w:rPr>
        <w:t xml:space="preserve">, </w:t>
      </w:r>
      <w:r w:rsidR="0001569C" w:rsidRPr="00611AB5">
        <w:rPr>
          <w:rFonts w:asciiTheme="minorHAnsi" w:hAnsiTheme="minorHAnsi" w:cstheme="minorHAnsi"/>
          <w:sz w:val="24"/>
          <w:szCs w:val="24"/>
        </w:rPr>
        <w:t>revoca</w:t>
      </w:r>
      <w:r w:rsidRPr="00611AB5">
        <w:rPr>
          <w:rFonts w:asciiTheme="minorHAnsi" w:hAnsiTheme="minorHAnsi" w:cstheme="minorHAnsi"/>
          <w:sz w:val="24"/>
          <w:szCs w:val="24"/>
        </w:rPr>
        <w:t>,</w:t>
      </w:r>
      <w:r w:rsidR="0001569C" w:rsidRPr="00611AB5">
        <w:rPr>
          <w:rFonts w:asciiTheme="minorHAnsi" w:hAnsiTheme="minorHAnsi" w:cstheme="minorHAnsi"/>
          <w:sz w:val="24"/>
          <w:szCs w:val="24"/>
        </w:rPr>
        <w:t xml:space="preserve"> o cessazione, in capo all’Appaltatore, per qualsiasi motivo, dell’autorizzazione all’esercizio dell’attività bancaria ai sensi del D. </w:t>
      </w:r>
      <w:proofErr w:type="spellStart"/>
      <w:r w:rsidR="0001569C" w:rsidRPr="00611AB5">
        <w:rPr>
          <w:rFonts w:asciiTheme="minorHAnsi" w:hAnsiTheme="minorHAnsi" w:cstheme="minorHAnsi"/>
          <w:sz w:val="24"/>
          <w:szCs w:val="24"/>
        </w:rPr>
        <w:t>Lgs</w:t>
      </w:r>
      <w:proofErr w:type="spellEnd"/>
      <w:r w:rsidR="0001569C" w:rsidRPr="00611AB5">
        <w:rPr>
          <w:rFonts w:asciiTheme="minorHAnsi" w:hAnsiTheme="minorHAnsi" w:cstheme="minorHAnsi"/>
          <w:sz w:val="24"/>
          <w:szCs w:val="24"/>
        </w:rPr>
        <w:t>. n. 385/93, o dell’equipollente titolo autorizzativo;</w:t>
      </w:r>
    </w:p>
    <w:p w14:paraId="555CF786" w14:textId="40F52F94" w:rsidR="000E017E" w:rsidRPr="00611AB5" w:rsidRDefault="0001569C" w:rsidP="00611AB5">
      <w:pPr>
        <w:numPr>
          <w:ilvl w:val="1"/>
          <w:numId w:val="28"/>
        </w:numPr>
        <w:spacing w:after="0" w:line="240" w:lineRule="auto"/>
        <w:ind w:left="924" w:hanging="357"/>
        <w:rPr>
          <w:rFonts w:asciiTheme="minorHAnsi" w:hAnsiTheme="minorHAnsi" w:cstheme="minorHAnsi"/>
          <w:sz w:val="24"/>
          <w:szCs w:val="24"/>
        </w:rPr>
      </w:pPr>
      <w:proofErr w:type="gramStart"/>
      <w:r w:rsidRPr="00611AB5">
        <w:rPr>
          <w:rFonts w:asciiTheme="minorHAnsi" w:hAnsiTheme="minorHAnsi" w:cstheme="minorHAnsi"/>
          <w:sz w:val="24"/>
          <w:szCs w:val="24"/>
        </w:rPr>
        <w:t>mancata</w:t>
      </w:r>
      <w:proofErr w:type="gramEnd"/>
      <w:r w:rsidRPr="00611AB5">
        <w:rPr>
          <w:rFonts w:asciiTheme="minorHAnsi" w:hAnsiTheme="minorHAnsi" w:cstheme="minorHAnsi"/>
          <w:sz w:val="24"/>
          <w:szCs w:val="24"/>
        </w:rPr>
        <w:t xml:space="preserve"> restituzione della copia sottoscritta della Convenzione, una volta decorso il termine di 20 giorni solari dalla sua trasmissione.</w:t>
      </w:r>
    </w:p>
    <w:p w14:paraId="5DEF0DEB" w14:textId="6EE982FE" w:rsidR="005D5DDB" w:rsidRPr="00611AB5" w:rsidRDefault="005D5DDB" w:rsidP="00611AB5">
      <w:pPr>
        <w:numPr>
          <w:ilvl w:val="0"/>
          <w:numId w:val="30"/>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Al verificarsi di una delle cause di risoluzione sopraelencate, </w:t>
      </w:r>
      <w:r w:rsidR="000E017E" w:rsidRPr="00611AB5">
        <w:rPr>
          <w:rFonts w:asciiTheme="minorHAnsi" w:hAnsiTheme="minorHAnsi" w:cstheme="minorHAnsi"/>
          <w:sz w:val="24"/>
          <w:szCs w:val="24"/>
        </w:rPr>
        <w:t>la Stazione Appaltante</w:t>
      </w:r>
      <w:r w:rsidRPr="00611AB5">
        <w:rPr>
          <w:rFonts w:asciiTheme="minorHAnsi" w:hAnsiTheme="minorHAnsi" w:cstheme="minorHAnsi"/>
          <w:sz w:val="24"/>
          <w:szCs w:val="24"/>
        </w:rPr>
        <w:t xml:space="preserve"> comunicherà all’Appaltatore la propria volontà di avvalersi della risoluzione, ai sensi e per gli effetti dell’art. 1456 c.c.</w:t>
      </w:r>
    </w:p>
    <w:p w14:paraId="4AB1B1B9" w14:textId="77777777" w:rsidR="002B056A" w:rsidRPr="00611AB5" w:rsidRDefault="005D5DDB" w:rsidP="00611AB5">
      <w:pPr>
        <w:numPr>
          <w:ilvl w:val="0"/>
          <w:numId w:val="30"/>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Nel caso di risoluzione, l'Appaltatore ha diritto soltanto al pagamento delle prestazioni regolarmente eseguite, decurtato degli oneri aggiuntivi derivanti dallo scioglimento dell’Accordo Quadro.</w:t>
      </w:r>
    </w:p>
    <w:p w14:paraId="770282D0" w14:textId="50BEB231" w:rsidR="002B056A" w:rsidRPr="00611AB5" w:rsidRDefault="002B056A" w:rsidP="00611AB5">
      <w:pPr>
        <w:numPr>
          <w:ilvl w:val="0"/>
          <w:numId w:val="30"/>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Il presente </w:t>
      </w:r>
      <w:r w:rsidR="005A611F" w:rsidRPr="00611AB5">
        <w:rPr>
          <w:rFonts w:asciiTheme="minorHAnsi" w:hAnsiTheme="minorHAnsi" w:cstheme="minorHAnsi"/>
          <w:sz w:val="24"/>
          <w:szCs w:val="24"/>
        </w:rPr>
        <w:t xml:space="preserve">Accordo Quadro </w:t>
      </w:r>
      <w:r w:rsidRPr="00611AB5">
        <w:rPr>
          <w:rFonts w:asciiTheme="minorHAnsi" w:hAnsiTheme="minorHAnsi" w:cstheme="minorHAnsi"/>
          <w:sz w:val="24"/>
          <w:szCs w:val="24"/>
        </w:rPr>
        <w:t xml:space="preserve">si risolverà, altresì, nel caso in cui venga stipulata una convenzione </w:t>
      </w:r>
      <w:proofErr w:type="spellStart"/>
      <w:r w:rsidRPr="00611AB5">
        <w:rPr>
          <w:rFonts w:asciiTheme="minorHAnsi" w:hAnsiTheme="minorHAnsi" w:cstheme="minorHAnsi"/>
          <w:sz w:val="24"/>
          <w:szCs w:val="24"/>
        </w:rPr>
        <w:t>Consip</w:t>
      </w:r>
      <w:proofErr w:type="spellEnd"/>
      <w:r w:rsidRPr="00611AB5">
        <w:rPr>
          <w:rFonts w:asciiTheme="minorHAnsi" w:hAnsiTheme="minorHAnsi" w:cstheme="minorHAnsi"/>
          <w:sz w:val="24"/>
          <w:szCs w:val="24"/>
        </w:rPr>
        <w:t xml:space="preserve"> avente ad oggetto Serv</w:t>
      </w:r>
      <w:r w:rsidR="0070494A" w:rsidRPr="00611AB5">
        <w:rPr>
          <w:rFonts w:asciiTheme="minorHAnsi" w:hAnsiTheme="minorHAnsi" w:cstheme="minorHAnsi"/>
          <w:sz w:val="24"/>
          <w:szCs w:val="24"/>
        </w:rPr>
        <w:t>izi</w:t>
      </w:r>
      <w:r w:rsidRPr="00611AB5">
        <w:rPr>
          <w:rFonts w:asciiTheme="minorHAnsi" w:hAnsiTheme="minorHAnsi" w:cstheme="minorHAnsi"/>
          <w:sz w:val="24"/>
          <w:szCs w:val="24"/>
        </w:rPr>
        <w:t xml:space="preserve"> comparabili con quelle oggetto di affidamento, ai sensi dell’art. 1, comma 3, del Decreto - Legge n. 95/2012, convertito nella Legge n. 135/2012.</w:t>
      </w:r>
    </w:p>
    <w:p w14:paraId="3BF1030E" w14:textId="6D3092E9" w:rsidR="005D5DDB" w:rsidRPr="00611AB5" w:rsidRDefault="0001569C" w:rsidP="00611AB5">
      <w:pPr>
        <w:numPr>
          <w:ilvl w:val="0"/>
          <w:numId w:val="30"/>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lastRenderedPageBreak/>
        <w:t>In ogni ipotesi di risoluzione dell’Accordo Quadro, ivi incluse quelle di cui ai precedenti articoli, la risoluzione stessa comporterà, in via automatica, la risoluzione automatica dell</w:t>
      </w:r>
      <w:r w:rsidR="00903BE6">
        <w:rPr>
          <w:rFonts w:asciiTheme="minorHAnsi" w:hAnsiTheme="minorHAnsi" w:cstheme="minorHAnsi"/>
          <w:sz w:val="24"/>
          <w:szCs w:val="24"/>
        </w:rPr>
        <w:t>a</w:t>
      </w:r>
      <w:r w:rsidRPr="00611AB5">
        <w:rPr>
          <w:rFonts w:asciiTheme="minorHAnsi" w:hAnsiTheme="minorHAnsi" w:cstheme="minorHAnsi"/>
          <w:sz w:val="24"/>
          <w:szCs w:val="24"/>
        </w:rPr>
        <w:t xml:space="preserve"> Convenzion</w:t>
      </w:r>
      <w:r w:rsidR="00903BE6">
        <w:rPr>
          <w:rFonts w:asciiTheme="minorHAnsi" w:hAnsiTheme="minorHAnsi" w:cstheme="minorHAnsi"/>
          <w:sz w:val="24"/>
          <w:szCs w:val="24"/>
        </w:rPr>
        <w:t>e</w:t>
      </w:r>
      <w:r w:rsidRPr="00611AB5">
        <w:rPr>
          <w:rFonts w:asciiTheme="minorHAnsi" w:hAnsiTheme="minorHAnsi" w:cstheme="minorHAnsi"/>
          <w:sz w:val="24"/>
          <w:szCs w:val="24"/>
        </w:rPr>
        <w:t xml:space="preserve"> di Cassa in corso di esecuzione, salvo diverso accordo scritto tra le Parti</w:t>
      </w:r>
      <w:r w:rsidR="005D5DDB" w:rsidRPr="00611AB5">
        <w:rPr>
          <w:rFonts w:asciiTheme="minorHAnsi" w:hAnsiTheme="minorHAnsi" w:cstheme="minorHAnsi"/>
          <w:sz w:val="24"/>
          <w:szCs w:val="24"/>
        </w:rPr>
        <w:t>.</w:t>
      </w:r>
    </w:p>
    <w:p w14:paraId="5CE6D2F2" w14:textId="77777777" w:rsidR="005A611F" w:rsidRPr="00611AB5" w:rsidRDefault="005A611F" w:rsidP="00611AB5">
      <w:pPr>
        <w:pStyle w:val="WW-Testonormale"/>
        <w:spacing w:after="0" w:line="240" w:lineRule="auto"/>
        <w:ind w:left="142"/>
        <w:jc w:val="center"/>
        <w:rPr>
          <w:rFonts w:asciiTheme="minorHAnsi" w:hAnsiTheme="minorHAnsi" w:cstheme="minorHAnsi"/>
          <w:sz w:val="24"/>
          <w:szCs w:val="24"/>
          <w:highlight w:val="cyan"/>
        </w:rPr>
      </w:pPr>
      <w:bookmarkStart w:id="68" w:name="_Toc384892738"/>
      <w:bookmarkStart w:id="69" w:name="_Toc385436428"/>
    </w:p>
    <w:p w14:paraId="280EFF10" w14:textId="33BFC108" w:rsidR="00127872" w:rsidRPr="00611AB5" w:rsidRDefault="005D5DDB" w:rsidP="00611AB5">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ind w:left="142" w:firstLine="0"/>
        <w:rPr>
          <w:rFonts w:asciiTheme="minorHAnsi" w:hAnsiTheme="minorHAnsi" w:cstheme="minorHAnsi"/>
          <w:sz w:val="24"/>
        </w:rPr>
      </w:pPr>
      <w:bookmarkStart w:id="70" w:name="_Toc532800276"/>
      <w:r w:rsidRPr="00611AB5">
        <w:rPr>
          <w:rFonts w:asciiTheme="minorHAnsi" w:hAnsiTheme="minorHAnsi" w:cstheme="minorHAnsi"/>
          <w:sz w:val="24"/>
        </w:rPr>
        <w:t>(</w:t>
      </w:r>
      <w:r w:rsidRPr="00611AB5">
        <w:rPr>
          <w:rFonts w:asciiTheme="minorHAnsi" w:hAnsiTheme="minorHAnsi" w:cstheme="minorHAnsi"/>
          <w:i/>
          <w:sz w:val="24"/>
        </w:rPr>
        <w:t>Procedure di affidamento in caso di fallimento dell’Appaltatore o risoluzione dell’Accordo Quadro</w:t>
      </w:r>
      <w:r w:rsidRPr="00611AB5">
        <w:rPr>
          <w:rFonts w:asciiTheme="minorHAnsi" w:hAnsiTheme="minorHAnsi" w:cstheme="minorHAnsi"/>
          <w:sz w:val="24"/>
        </w:rPr>
        <w:t>)</w:t>
      </w:r>
      <w:bookmarkEnd w:id="68"/>
      <w:bookmarkEnd w:id="69"/>
      <w:bookmarkEnd w:id="70"/>
    </w:p>
    <w:p w14:paraId="625BCD85" w14:textId="65262875" w:rsidR="00127872" w:rsidRPr="00611AB5" w:rsidRDefault="00366276" w:rsidP="00611AB5">
      <w:pPr>
        <w:numPr>
          <w:ilvl w:val="0"/>
          <w:numId w:val="46"/>
        </w:numPr>
        <w:spacing w:after="0" w:line="240" w:lineRule="auto"/>
        <w:ind w:left="142" w:hanging="426"/>
        <w:rPr>
          <w:rFonts w:asciiTheme="minorHAnsi" w:hAnsiTheme="minorHAnsi" w:cstheme="minorHAnsi"/>
          <w:sz w:val="24"/>
          <w:szCs w:val="24"/>
        </w:rPr>
      </w:pPr>
      <w:r w:rsidRPr="00611AB5">
        <w:rPr>
          <w:rFonts w:asciiTheme="minorHAnsi" w:hAnsiTheme="minorHAnsi" w:cstheme="minorHAnsi"/>
          <w:sz w:val="24"/>
          <w:szCs w:val="24"/>
        </w:rPr>
        <w:t xml:space="preserve">In caso di fallimento, di liquidazione coatta e concordato preventivo, ovvero procedura di insolvenza concorsuale o di liquidazione dell’Appaltatore, o di risoluzione </w:t>
      </w:r>
      <w:r w:rsidR="005A611F" w:rsidRPr="00611AB5">
        <w:rPr>
          <w:rFonts w:asciiTheme="minorHAnsi" w:hAnsiTheme="minorHAnsi" w:cstheme="minorHAnsi"/>
          <w:sz w:val="24"/>
          <w:szCs w:val="24"/>
        </w:rPr>
        <w:t xml:space="preserve">dell’Accordo Quadro </w:t>
      </w:r>
      <w:r w:rsidRPr="00611AB5">
        <w:rPr>
          <w:rFonts w:asciiTheme="minorHAnsi" w:hAnsiTheme="minorHAnsi" w:cstheme="minorHAnsi"/>
          <w:sz w:val="24"/>
          <w:szCs w:val="24"/>
        </w:rPr>
        <w:t xml:space="preserve">ai sensi dell’art. 108 del Codice, ovvero di recesso </w:t>
      </w:r>
      <w:r w:rsidR="005A611F" w:rsidRPr="00611AB5">
        <w:rPr>
          <w:rFonts w:asciiTheme="minorHAnsi" w:hAnsiTheme="minorHAnsi" w:cstheme="minorHAnsi"/>
          <w:sz w:val="24"/>
          <w:szCs w:val="24"/>
        </w:rPr>
        <w:t>dall’Accordo Quadro</w:t>
      </w:r>
      <w:r w:rsidRPr="00611AB5">
        <w:rPr>
          <w:rFonts w:asciiTheme="minorHAnsi" w:hAnsiTheme="minorHAnsi" w:cstheme="minorHAnsi"/>
          <w:sz w:val="24"/>
          <w:szCs w:val="24"/>
        </w:rPr>
        <w:t xml:space="preserve"> ai sensi dell’art. 88, comma 4-ter, del </w:t>
      </w:r>
      <w:proofErr w:type="spellStart"/>
      <w:r w:rsidRPr="00611AB5">
        <w:rPr>
          <w:rFonts w:asciiTheme="minorHAnsi" w:hAnsiTheme="minorHAnsi" w:cstheme="minorHAnsi"/>
          <w:sz w:val="24"/>
          <w:szCs w:val="24"/>
        </w:rPr>
        <w:t>D.Lgs.</w:t>
      </w:r>
      <w:proofErr w:type="spellEnd"/>
      <w:r w:rsidRPr="00611AB5">
        <w:rPr>
          <w:rFonts w:asciiTheme="minorHAnsi" w:hAnsiTheme="minorHAnsi" w:cstheme="minorHAnsi"/>
          <w:sz w:val="24"/>
          <w:szCs w:val="24"/>
        </w:rPr>
        <w:t xml:space="preserve"> n. 159/11, ovvero in caso di dichiarazione</w:t>
      </w:r>
      <w:r w:rsidR="005A611F" w:rsidRPr="00611AB5">
        <w:rPr>
          <w:rFonts w:asciiTheme="minorHAnsi" w:hAnsiTheme="minorHAnsi" w:cstheme="minorHAnsi"/>
          <w:sz w:val="24"/>
          <w:szCs w:val="24"/>
        </w:rPr>
        <w:t xml:space="preserve"> giudiziale di inefficacia dell’Accordo Quadro</w:t>
      </w:r>
      <w:r w:rsidRPr="00611AB5">
        <w:rPr>
          <w:rFonts w:asciiTheme="minorHAnsi" w:hAnsiTheme="minorHAnsi" w:cstheme="minorHAnsi"/>
          <w:sz w:val="24"/>
          <w:szCs w:val="24"/>
        </w:rPr>
        <w:t>,</w:t>
      </w:r>
      <w:r w:rsidR="005D5DDB" w:rsidRPr="00611AB5">
        <w:rPr>
          <w:rFonts w:asciiTheme="minorHAnsi" w:hAnsiTheme="minorHAnsi" w:cstheme="minorHAnsi"/>
          <w:sz w:val="24"/>
          <w:szCs w:val="24"/>
        </w:rPr>
        <w:t xml:space="preserve"> </w:t>
      </w:r>
      <w:r w:rsidR="0001569C" w:rsidRPr="00611AB5">
        <w:rPr>
          <w:rFonts w:asciiTheme="minorHAnsi" w:hAnsiTheme="minorHAnsi" w:cstheme="minorHAnsi"/>
          <w:sz w:val="24"/>
          <w:szCs w:val="24"/>
        </w:rPr>
        <w:t xml:space="preserve">la </w:t>
      </w:r>
      <w:r w:rsidR="00F4270D" w:rsidRPr="00611AB5">
        <w:rPr>
          <w:rFonts w:asciiTheme="minorHAnsi" w:hAnsiTheme="minorHAnsi" w:cstheme="minorHAnsi"/>
          <w:sz w:val="24"/>
          <w:szCs w:val="24"/>
        </w:rPr>
        <w:t>S</w:t>
      </w:r>
      <w:r w:rsidR="0001569C" w:rsidRPr="00611AB5">
        <w:rPr>
          <w:rFonts w:asciiTheme="minorHAnsi" w:hAnsiTheme="minorHAnsi" w:cstheme="minorHAnsi"/>
          <w:sz w:val="24"/>
          <w:szCs w:val="24"/>
        </w:rPr>
        <w:t>tazione Appaltante</w:t>
      </w:r>
      <w:r w:rsidR="005D5DDB" w:rsidRPr="00611AB5">
        <w:rPr>
          <w:rFonts w:asciiTheme="minorHAnsi" w:hAnsiTheme="minorHAnsi" w:cstheme="minorHAnsi"/>
          <w:sz w:val="24"/>
          <w:szCs w:val="24"/>
        </w:rPr>
        <w:t xml:space="preserve"> può interpellare progressivamente i soggetti che hanno partecipato all’originaria procedura di gara, risultanti dalla relativa graduatoria, al fine di stipulare un nuovo Accordo Quadro per l’affidamento del completamento </w:t>
      </w:r>
      <w:r w:rsidR="00F4270D" w:rsidRPr="00611AB5">
        <w:rPr>
          <w:rFonts w:asciiTheme="minorHAnsi" w:hAnsiTheme="minorHAnsi" w:cstheme="minorHAnsi"/>
          <w:sz w:val="24"/>
          <w:szCs w:val="24"/>
        </w:rPr>
        <w:t>del Servizio</w:t>
      </w:r>
      <w:r w:rsidR="005D5DDB" w:rsidRPr="00611AB5">
        <w:rPr>
          <w:rFonts w:asciiTheme="minorHAnsi" w:hAnsiTheme="minorHAnsi" w:cstheme="minorHAnsi"/>
          <w:sz w:val="24"/>
          <w:szCs w:val="24"/>
        </w:rPr>
        <w:t>. Si procede all’interpello a partire dal soggetto che ha formulato la prima migliore offerta in sede di procedura, fino al quinto migliore offerente escluso l’originario Aggiudicatario.</w:t>
      </w:r>
    </w:p>
    <w:p w14:paraId="0F53392C" w14:textId="57F77435" w:rsidR="000E017E" w:rsidRPr="00611AB5" w:rsidRDefault="005D5DDB" w:rsidP="00611AB5">
      <w:pPr>
        <w:numPr>
          <w:ilvl w:val="0"/>
          <w:numId w:val="46"/>
        </w:numPr>
        <w:spacing w:after="0" w:line="240" w:lineRule="auto"/>
        <w:ind w:left="142" w:hanging="426"/>
        <w:rPr>
          <w:rFonts w:asciiTheme="minorHAnsi" w:hAnsiTheme="minorHAnsi" w:cstheme="minorHAnsi"/>
          <w:sz w:val="24"/>
          <w:szCs w:val="24"/>
        </w:rPr>
      </w:pPr>
      <w:r w:rsidRPr="00611AB5">
        <w:rPr>
          <w:rFonts w:asciiTheme="minorHAnsi" w:hAnsiTheme="minorHAnsi" w:cstheme="minorHAnsi"/>
          <w:sz w:val="24"/>
          <w:szCs w:val="24"/>
        </w:rPr>
        <w:t>L’affidamento avviene alle medesime condizioni già proposte dall’originario Aggiudicatario in sede di procedura.</w:t>
      </w:r>
    </w:p>
    <w:p w14:paraId="03EAF942" w14:textId="77777777" w:rsidR="005A611F" w:rsidRPr="00611AB5" w:rsidRDefault="005A611F" w:rsidP="00611AB5">
      <w:pPr>
        <w:spacing w:after="0" w:line="240" w:lineRule="auto"/>
        <w:ind w:left="142"/>
        <w:rPr>
          <w:rFonts w:asciiTheme="minorHAnsi" w:hAnsiTheme="minorHAnsi" w:cstheme="minorHAnsi"/>
          <w:sz w:val="24"/>
          <w:szCs w:val="24"/>
        </w:rPr>
      </w:pPr>
    </w:p>
    <w:p w14:paraId="4A5727D4" w14:textId="77777777" w:rsidR="00127872" w:rsidRPr="00611AB5" w:rsidRDefault="005D5DDB" w:rsidP="00611AB5">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ind w:left="142" w:firstLine="0"/>
        <w:rPr>
          <w:rFonts w:asciiTheme="minorHAnsi" w:hAnsiTheme="minorHAnsi" w:cstheme="minorHAnsi"/>
          <w:sz w:val="24"/>
        </w:rPr>
      </w:pPr>
      <w:bookmarkStart w:id="71" w:name="_Toc384892739"/>
      <w:bookmarkStart w:id="72" w:name="_Toc385436429"/>
      <w:r w:rsidRPr="00611AB5">
        <w:rPr>
          <w:rFonts w:asciiTheme="minorHAnsi" w:hAnsiTheme="minorHAnsi" w:cstheme="minorHAnsi"/>
          <w:sz w:val="24"/>
        </w:rPr>
        <w:t xml:space="preserve"> </w:t>
      </w:r>
      <w:bookmarkStart w:id="73" w:name="_Toc532800277"/>
      <w:r w:rsidRPr="00611AB5">
        <w:rPr>
          <w:rFonts w:asciiTheme="minorHAnsi" w:hAnsiTheme="minorHAnsi" w:cstheme="minorHAnsi"/>
          <w:sz w:val="24"/>
        </w:rPr>
        <w:t>(</w:t>
      </w:r>
      <w:r w:rsidRPr="00611AB5">
        <w:rPr>
          <w:rFonts w:asciiTheme="minorHAnsi" w:hAnsiTheme="minorHAnsi" w:cstheme="minorHAnsi"/>
          <w:i/>
          <w:sz w:val="24"/>
        </w:rPr>
        <w:t>Obblighi di tracciabilità dei flussi finanziari</w:t>
      </w:r>
      <w:r w:rsidRPr="00611AB5">
        <w:rPr>
          <w:rFonts w:asciiTheme="minorHAnsi" w:hAnsiTheme="minorHAnsi" w:cstheme="minorHAnsi"/>
          <w:sz w:val="24"/>
        </w:rPr>
        <w:t>)</w:t>
      </w:r>
      <w:bookmarkEnd w:id="71"/>
      <w:bookmarkEnd w:id="72"/>
      <w:bookmarkEnd w:id="73"/>
    </w:p>
    <w:p w14:paraId="0C9FC7C3" w14:textId="07452771" w:rsidR="005D5DDB" w:rsidRPr="00611AB5" w:rsidRDefault="005D5DDB" w:rsidP="00611AB5">
      <w:pPr>
        <w:numPr>
          <w:ilvl w:val="0"/>
          <w:numId w:val="31"/>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L’Appaltatore si impegna alla stretta osservanza degli obblighi di tracciabilità dei flussi finanziari previsti dalla legge del 13 agosto 2010, n. 136 (“</w:t>
      </w:r>
      <w:r w:rsidRPr="00611AB5">
        <w:rPr>
          <w:rFonts w:asciiTheme="minorHAnsi" w:hAnsiTheme="minorHAnsi" w:cstheme="minorHAnsi"/>
          <w:i/>
          <w:sz w:val="24"/>
          <w:szCs w:val="24"/>
        </w:rPr>
        <w:t>Piano straordinario contro le mafie, nonché delega al Governo in materia di normativa antimafia</w:t>
      </w:r>
      <w:r w:rsidRPr="00611AB5">
        <w:rPr>
          <w:rFonts w:asciiTheme="minorHAnsi" w:hAnsiTheme="minorHAnsi" w:cstheme="minorHAnsi"/>
          <w:sz w:val="24"/>
          <w:szCs w:val="24"/>
        </w:rPr>
        <w:t>”) e del decreto-legge 187 del 12 novembre 2010 (“</w:t>
      </w:r>
      <w:r w:rsidRPr="00611AB5">
        <w:rPr>
          <w:rFonts w:asciiTheme="minorHAnsi" w:hAnsiTheme="minorHAnsi" w:cstheme="minorHAnsi"/>
          <w:i/>
          <w:sz w:val="24"/>
          <w:szCs w:val="24"/>
        </w:rPr>
        <w:t>Misure urgenti in materia di sicurezza</w:t>
      </w:r>
      <w:r w:rsidRPr="00611AB5">
        <w:rPr>
          <w:rFonts w:asciiTheme="minorHAnsi" w:hAnsiTheme="minorHAnsi" w:cstheme="minorHAnsi"/>
          <w:sz w:val="24"/>
          <w:szCs w:val="24"/>
        </w:rPr>
        <w:t xml:space="preserve">”), convertito con modificazioni della legge n. 217 del 17 dicembre 2010, e successive modifiche, integrazioni e provvedimenti di attuazione, sia nei rapporti verso </w:t>
      </w:r>
      <w:r w:rsidR="00404BB9">
        <w:rPr>
          <w:rFonts w:asciiTheme="minorHAnsi" w:hAnsiTheme="minorHAnsi" w:cstheme="minorHAnsi"/>
          <w:sz w:val="24"/>
          <w:szCs w:val="24"/>
        </w:rPr>
        <w:t>l’istituto</w:t>
      </w:r>
      <w:r w:rsidRPr="00611AB5">
        <w:rPr>
          <w:rFonts w:asciiTheme="minorHAnsi" w:hAnsiTheme="minorHAnsi" w:cstheme="minorHAnsi"/>
          <w:sz w:val="24"/>
          <w:szCs w:val="24"/>
        </w:rPr>
        <w:t xml:space="preserve"> che nei rapporti con la Filiera delle Imprese</w:t>
      </w:r>
      <w:r w:rsidR="00A85335" w:rsidRPr="00611AB5">
        <w:rPr>
          <w:rFonts w:asciiTheme="minorHAnsi" w:hAnsiTheme="minorHAnsi" w:cstheme="minorHAnsi"/>
          <w:color w:val="000000"/>
          <w:sz w:val="24"/>
          <w:szCs w:val="24"/>
        </w:rPr>
        <w:t>, nei limiti di quanto previsto dalla Deliberazi</w:t>
      </w:r>
      <w:r w:rsidR="00CE7E68" w:rsidRPr="00611AB5">
        <w:rPr>
          <w:rFonts w:asciiTheme="minorHAnsi" w:hAnsiTheme="minorHAnsi" w:cstheme="minorHAnsi"/>
          <w:color w:val="000000"/>
          <w:sz w:val="24"/>
          <w:szCs w:val="24"/>
        </w:rPr>
        <w:t>one AVCP n. 4 del 7 luglio 2011</w:t>
      </w:r>
      <w:r w:rsidRPr="00611AB5">
        <w:rPr>
          <w:rFonts w:asciiTheme="minorHAnsi" w:hAnsiTheme="minorHAnsi" w:cstheme="minorHAnsi"/>
          <w:sz w:val="24"/>
          <w:szCs w:val="24"/>
        </w:rPr>
        <w:t>.</w:t>
      </w:r>
    </w:p>
    <w:p w14:paraId="68BF2BD9" w14:textId="77777777" w:rsidR="005D5DDB" w:rsidRPr="00611AB5" w:rsidRDefault="005D5DDB" w:rsidP="00611AB5">
      <w:pPr>
        <w:numPr>
          <w:ilvl w:val="0"/>
          <w:numId w:val="31"/>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In particolare, l’Appaltatore si obbliga:</w:t>
      </w:r>
    </w:p>
    <w:p w14:paraId="090223E3" w14:textId="07E0AC4A" w:rsidR="005D5DDB" w:rsidRPr="00611AB5" w:rsidRDefault="005D5DDB" w:rsidP="00611AB5">
      <w:pPr>
        <w:numPr>
          <w:ilvl w:val="0"/>
          <w:numId w:val="35"/>
        </w:numPr>
        <w:spacing w:after="0" w:line="240" w:lineRule="auto"/>
        <w:ind w:left="992" w:hanging="425"/>
        <w:rPr>
          <w:rFonts w:asciiTheme="minorHAnsi" w:hAnsiTheme="minorHAnsi" w:cstheme="minorHAnsi"/>
          <w:sz w:val="24"/>
          <w:szCs w:val="24"/>
        </w:rPr>
      </w:pPr>
      <w:proofErr w:type="gramStart"/>
      <w:r w:rsidRPr="00611AB5">
        <w:rPr>
          <w:rFonts w:asciiTheme="minorHAnsi" w:hAnsiTheme="minorHAnsi" w:cstheme="minorHAnsi"/>
          <w:sz w:val="24"/>
          <w:szCs w:val="24"/>
        </w:rPr>
        <w:t>ad</w:t>
      </w:r>
      <w:proofErr w:type="gramEnd"/>
      <w:r w:rsidRPr="00611AB5">
        <w:rPr>
          <w:rFonts w:asciiTheme="minorHAnsi" w:hAnsiTheme="minorHAnsi" w:cstheme="minorHAnsi"/>
          <w:sz w:val="24"/>
          <w:szCs w:val="24"/>
        </w:rPr>
        <w:t xml:space="preserve"> utilizzare, ai fini dei pagamenti intervenuti nell’ambito del presente Appalto, sia attivi da parte dell’Istituto che passivi verso la Filiera delle Imprese, il conto corrente indicato </w:t>
      </w:r>
      <w:r w:rsidR="00F4270D" w:rsidRPr="00611AB5">
        <w:rPr>
          <w:rFonts w:asciiTheme="minorHAnsi" w:hAnsiTheme="minorHAnsi" w:cstheme="minorHAnsi"/>
          <w:sz w:val="24"/>
          <w:szCs w:val="24"/>
        </w:rPr>
        <w:t xml:space="preserve">all’art. </w:t>
      </w:r>
      <w:r w:rsidR="004D57E9" w:rsidRPr="00611AB5">
        <w:rPr>
          <w:rFonts w:asciiTheme="minorHAnsi" w:hAnsiTheme="minorHAnsi" w:cstheme="minorHAnsi"/>
          <w:sz w:val="24"/>
          <w:szCs w:val="24"/>
        </w:rPr>
        <w:t>9</w:t>
      </w:r>
      <w:r w:rsidRPr="00611AB5">
        <w:rPr>
          <w:rFonts w:asciiTheme="minorHAnsi" w:hAnsiTheme="minorHAnsi" w:cstheme="minorHAnsi"/>
          <w:sz w:val="24"/>
          <w:szCs w:val="24"/>
        </w:rPr>
        <w:t>;</w:t>
      </w:r>
    </w:p>
    <w:p w14:paraId="32277F34" w14:textId="77777777" w:rsidR="005D5DDB" w:rsidRPr="00611AB5" w:rsidRDefault="005D5DDB" w:rsidP="00611AB5">
      <w:pPr>
        <w:numPr>
          <w:ilvl w:val="0"/>
          <w:numId w:val="35"/>
        </w:numPr>
        <w:spacing w:after="0" w:line="240" w:lineRule="auto"/>
        <w:ind w:left="992" w:hanging="425"/>
        <w:rPr>
          <w:rFonts w:asciiTheme="minorHAnsi" w:hAnsiTheme="minorHAnsi" w:cstheme="minorHAnsi"/>
          <w:sz w:val="24"/>
          <w:szCs w:val="24"/>
        </w:rPr>
      </w:pPr>
      <w:proofErr w:type="gramStart"/>
      <w:r w:rsidRPr="00611AB5">
        <w:rPr>
          <w:rFonts w:asciiTheme="minorHAnsi" w:hAnsiTheme="minorHAnsi" w:cstheme="minorHAnsi"/>
          <w:sz w:val="24"/>
          <w:szCs w:val="24"/>
        </w:rPr>
        <w:t>a</w:t>
      </w:r>
      <w:proofErr w:type="gramEnd"/>
      <w:r w:rsidRPr="00611AB5">
        <w:rPr>
          <w:rFonts w:asciiTheme="minorHAnsi" w:hAnsiTheme="minorHAnsi" w:cstheme="minorHAnsi"/>
          <w:sz w:val="24"/>
          <w:szCs w:val="24"/>
        </w:rPr>
        <w:t xml:space="preserve"> registrare tutti i movimenti finanziari relativi al presente Appalto, verso o da i suddetti soggetti, sul conto corrente dedicato sopra menzionato;</w:t>
      </w:r>
    </w:p>
    <w:p w14:paraId="3047A929" w14:textId="77777777" w:rsidR="005D5DDB" w:rsidRPr="00611AB5" w:rsidRDefault="005D5DDB" w:rsidP="00611AB5">
      <w:pPr>
        <w:numPr>
          <w:ilvl w:val="0"/>
          <w:numId w:val="35"/>
        </w:numPr>
        <w:spacing w:after="0" w:line="240" w:lineRule="auto"/>
        <w:ind w:left="992" w:hanging="425"/>
        <w:rPr>
          <w:rFonts w:asciiTheme="minorHAnsi" w:hAnsiTheme="minorHAnsi" w:cstheme="minorHAnsi"/>
          <w:sz w:val="24"/>
          <w:szCs w:val="24"/>
        </w:rPr>
      </w:pPr>
      <w:proofErr w:type="gramStart"/>
      <w:r w:rsidRPr="00611AB5">
        <w:rPr>
          <w:rFonts w:asciiTheme="minorHAnsi" w:hAnsiTheme="minorHAnsi" w:cstheme="minorHAnsi"/>
          <w:sz w:val="24"/>
          <w:szCs w:val="24"/>
        </w:rPr>
        <w:t>ad</w:t>
      </w:r>
      <w:proofErr w:type="gramEnd"/>
      <w:r w:rsidRPr="00611AB5">
        <w:rPr>
          <w:rFonts w:asciiTheme="minorHAnsi" w:hAnsiTheme="minorHAnsi" w:cstheme="minorHAnsi"/>
          <w:sz w:val="24"/>
          <w:szCs w:val="24"/>
        </w:rPr>
        <w:t xml:space="preserve"> utilizzare, ai fini dei movimenti finanziari di cui sopra, lo strumento del bonifico bancario o postale, ovvero altri strumenti di pagamento idonei a consentire la piena tracciabilità delle operazioni;</w:t>
      </w:r>
    </w:p>
    <w:p w14:paraId="4831575F" w14:textId="41EA4D0C" w:rsidR="005D5DDB" w:rsidRPr="00611AB5" w:rsidRDefault="005D5DDB" w:rsidP="00611AB5">
      <w:pPr>
        <w:numPr>
          <w:ilvl w:val="0"/>
          <w:numId w:val="35"/>
        </w:numPr>
        <w:spacing w:after="0" w:line="240" w:lineRule="auto"/>
        <w:ind w:left="992" w:hanging="425"/>
        <w:rPr>
          <w:rFonts w:asciiTheme="minorHAnsi" w:hAnsiTheme="minorHAnsi" w:cstheme="minorHAnsi"/>
          <w:sz w:val="24"/>
          <w:szCs w:val="24"/>
        </w:rPr>
      </w:pPr>
      <w:proofErr w:type="gramStart"/>
      <w:r w:rsidRPr="00611AB5">
        <w:rPr>
          <w:rFonts w:asciiTheme="minorHAnsi" w:hAnsiTheme="minorHAnsi" w:cstheme="minorHAnsi"/>
          <w:sz w:val="24"/>
          <w:szCs w:val="24"/>
        </w:rPr>
        <w:t>ad</w:t>
      </w:r>
      <w:proofErr w:type="gramEnd"/>
      <w:r w:rsidRPr="00611AB5">
        <w:rPr>
          <w:rFonts w:asciiTheme="minorHAnsi" w:hAnsiTheme="minorHAnsi" w:cstheme="minorHAnsi"/>
          <w:sz w:val="24"/>
          <w:szCs w:val="24"/>
        </w:rPr>
        <w:t xml:space="preserve"> utilizzare i suddetti conti correnti dedicati anche per i pagamenti destinati a dipendenti, consulenti e fornitori di beni e servizi rientranti tra le spese generali, nonché per quelli destinati alla provvista di immobilizzazioni tecniche, per l’intero importo dovuto e anche </w:t>
      </w:r>
      <w:r w:rsidRPr="00611AB5">
        <w:rPr>
          <w:rFonts w:asciiTheme="minorHAnsi" w:hAnsiTheme="minorHAnsi" w:cstheme="minorHAnsi"/>
          <w:sz w:val="24"/>
          <w:szCs w:val="24"/>
        </w:rPr>
        <w:lastRenderedPageBreak/>
        <w:t>se questo non sia riferibile in via esclusiva alla realizzazione degli interv</w:t>
      </w:r>
      <w:r w:rsidR="006E1B20" w:rsidRPr="00611AB5">
        <w:rPr>
          <w:rFonts w:asciiTheme="minorHAnsi" w:hAnsiTheme="minorHAnsi" w:cstheme="minorHAnsi"/>
          <w:sz w:val="24"/>
          <w:szCs w:val="24"/>
        </w:rPr>
        <w:t>enti di cui all’art. 3, comma 1,</w:t>
      </w:r>
      <w:r w:rsidRPr="00611AB5">
        <w:rPr>
          <w:rFonts w:asciiTheme="minorHAnsi" w:hAnsiTheme="minorHAnsi" w:cstheme="minorHAnsi"/>
          <w:sz w:val="24"/>
          <w:szCs w:val="24"/>
        </w:rPr>
        <w:t xml:space="preserve"> della legge 136/10;</w:t>
      </w:r>
    </w:p>
    <w:p w14:paraId="27F1AA4F" w14:textId="3420AF74" w:rsidR="005D5DDB" w:rsidRPr="00611AB5" w:rsidRDefault="005D5DDB" w:rsidP="00611AB5">
      <w:pPr>
        <w:numPr>
          <w:ilvl w:val="0"/>
          <w:numId w:val="35"/>
        </w:numPr>
        <w:spacing w:after="0" w:line="240" w:lineRule="auto"/>
        <w:ind w:left="992" w:hanging="425"/>
        <w:rPr>
          <w:rFonts w:asciiTheme="minorHAnsi" w:hAnsiTheme="minorHAnsi" w:cstheme="minorHAnsi"/>
          <w:sz w:val="24"/>
          <w:szCs w:val="24"/>
        </w:rPr>
      </w:pPr>
      <w:proofErr w:type="gramStart"/>
      <w:r w:rsidRPr="00611AB5">
        <w:rPr>
          <w:rFonts w:asciiTheme="minorHAnsi" w:hAnsiTheme="minorHAnsi" w:cstheme="minorHAnsi"/>
          <w:sz w:val="24"/>
          <w:szCs w:val="24"/>
        </w:rPr>
        <w:t>ad</w:t>
      </w:r>
      <w:proofErr w:type="gramEnd"/>
      <w:r w:rsidRPr="00611AB5">
        <w:rPr>
          <w:rFonts w:asciiTheme="minorHAnsi" w:hAnsiTheme="minorHAnsi" w:cstheme="minorHAnsi"/>
          <w:sz w:val="24"/>
          <w:szCs w:val="24"/>
        </w:rPr>
        <w:t xml:space="preserve"> inserire o a procurare che sia inserito, nell’ambito delle disposizioni di pagamento relative al presente Appalto, il codice identificativo di gara (CIG) attribuito alla presente procedura</w:t>
      </w:r>
      <w:r w:rsidR="000E017E" w:rsidRPr="00611AB5">
        <w:rPr>
          <w:rFonts w:asciiTheme="minorHAnsi" w:hAnsiTheme="minorHAnsi" w:cstheme="minorHAnsi"/>
          <w:sz w:val="24"/>
          <w:szCs w:val="24"/>
        </w:rPr>
        <w:t xml:space="preserve"> e i CIG derivati</w:t>
      </w:r>
      <w:r w:rsidRPr="00611AB5">
        <w:rPr>
          <w:rFonts w:asciiTheme="minorHAnsi" w:hAnsiTheme="minorHAnsi" w:cstheme="minorHAnsi"/>
          <w:sz w:val="24"/>
          <w:szCs w:val="24"/>
        </w:rPr>
        <w:t>;</w:t>
      </w:r>
    </w:p>
    <w:p w14:paraId="7D1F6785" w14:textId="4C52C842" w:rsidR="005D5DDB" w:rsidRPr="00611AB5" w:rsidRDefault="005D5DDB" w:rsidP="00611AB5">
      <w:pPr>
        <w:numPr>
          <w:ilvl w:val="0"/>
          <w:numId w:val="35"/>
        </w:numPr>
        <w:spacing w:after="0" w:line="240" w:lineRule="auto"/>
        <w:ind w:left="992" w:hanging="425"/>
        <w:rPr>
          <w:rFonts w:asciiTheme="minorHAnsi" w:hAnsiTheme="minorHAnsi" w:cstheme="minorHAnsi"/>
          <w:sz w:val="24"/>
          <w:szCs w:val="24"/>
        </w:rPr>
      </w:pPr>
      <w:proofErr w:type="gramStart"/>
      <w:r w:rsidRPr="00611AB5">
        <w:rPr>
          <w:rFonts w:asciiTheme="minorHAnsi" w:hAnsiTheme="minorHAnsi" w:cstheme="minorHAnsi"/>
          <w:sz w:val="24"/>
          <w:szCs w:val="24"/>
        </w:rPr>
        <w:t>a</w:t>
      </w:r>
      <w:proofErr w:type="gramEnd"/>
      <w:r w:rsidRPr="00611AB5">
        <w:rPr>
          <w:rFonts w:asciiTheme="minorHAnsi" w:hAnsiTheme="minorHAnsi" w:cstheme="minorHAnsi"/>
          <w:sz w:val="24"/>
          <w:szCs w:val="24"/>
        </w:rPr>
        <w:t xml:space="preserve"> comunicare </w:t>
      </w:r>
      <w:r w:rsidR="00716DA2" w:rsidRPr="00611AB5">
        <w:rPr>
          <w:rFonts w:asciiTheme="minorHAnsi" w:hAnsiTheme="minorHAnsi" w:cstheme="minorHAnsi"/>
          <w:sz w:val="24"/>
          <w:szCs w:val="24"/>
        </w:rPr>
        <w:t>alla Stazione Appaltante</w:t>
      </w:r>
      <w:r w:rsidRPr="00611AB5">
        <w:rPr>
          <w:rFonts w:asciiTheme="minorHAnsi" w:hAnsiTheme="minorHAnsi" w:cstheme="minorHAnsi"/>
          <w:sz w:val="24"/>
          <w:szCs w:val="24"/>
        </w:rPr>
        <w:t xml:space="preserve"> ogni modifica relativa ai dati trasmessi inerenti al conto corrente dedicato, e/o le generalità ed il codice fiscale delle persone delegate ad operare su tale conto entro il termine di </w:t>
      </w:r>
      <w:r w:rsidR="006E1B20" w:rsidRPr="00611AB5">
        <w:rPr>
          <w:rFonts w:asciiTheme="minorHAnsi" w:hAnsiTheme="minorHAnsi" w:cstheme="minorHAnsi"/>
          <w:sz w:val="24"/>
          <w:szCs w:val="24"/>
        </w:rPr>
        <w:t>7 (</w:t>
      </w:r>
      <w:r w:rsidRPr="00611AB5">
        <w:rPr>
          <w:rFonts w:asciiTheme="minorHAnsi" w:hAnsiTheme="minorHAnsi" w:cstheme="minorHAnsi"/>
          <w:sz w:val="24"/>
          <w:szCs w:val="24"/>
        </w:rPr>
        <w:t>sette</w:t>
      </w:r>
      <w:r w:rsidR="006E1B20" w:rsidRPr="00611AB5">
        <w:rPr>
          <w:rFonts w:asciiTheme="minorHAnsi" w:hAnsiTheme="minorHAnsi" w:cstheme="minorHAnsi"/>
          <w:sz w:val="24"/>
          <w:szCs w:val="24"/>
        </w:rPr>
        <w:t>)</w:t>
      </w:r>
      <w:r w:rsidRPr="00611AB5">
        <w:rPr>
          <w:rFonts w:asciiTheme="minorHAnsi" w:hAnsiTheme="minorHAnsi" w:cstheme="minorHAnsi"/>
          <w:sz w:val="24"/>
          <w:szCs w:val="24"/>
        </w:rPr>
        <w:t xml:space="preserve"> giorni dal verificarsi della suddetta modifica;</w:t>
      </w:r>
    </w:p>
    <w:p w14:paraId="38D35CD1" w14:textId="3598D59C" w:rsidR="005D5DDB" w:rsidRPr="00611AB5" w:rsidRDefault="005D5DDB" w:rsidP="00611AB5">
      <w:pPr>
        <w:numPr>
          <w:ilvl w:val="0"/>
          <w:numId w:val="35"/>
        </w:numPr>
        <w:spacing w:after="0" w:line="240" w:lineRule="auto"/>
        <w:ind w:left="992" w:hanging="425"/>
        <w:rPr>
          <w:rFonts w:asciiTheme="minorHAnsi" w:hAnsiTheme="minorHAnsi" w:cstheme="minorHAnsi"/>
          <w:sz w:val="24"/>
          <w:szCs w:val="24"/>
        </w:rPr>
      </w:pPr>
      <w:proofErr w:type="gramStart"/>
      <w:r w:rsidRPr="00611AB5">
        <w:rPr>
          <w:rFonts w:asciiTheme="minorHAnsi" w:hAnsiTheme="minorHAnsi" w:cstheme="minorHAnsi"/>
          <w:sz w:val="24"/>
          <w:szCs w:val="24"/>
        </w:rPr>
        <w:t>ad</w:t>
      </w:r>
      <w:proofErr w:type="gramEnd"/>
      <w:r w:rsidRPr="00611AB5">
        <w:rPr>
          <w:rFonts w:asciiTheme="minorHAnsi" w:hAnsiTheme="minorHAnsi" w:cstheme="minorHAnsi"/>
          <w:sz w:val="24"/>
          <w:szCs w:val="24"/>
        </w:rPr>
        <w:t xml:space="preserve"> osservare tutte le disposizioni sopravvenute in tema di tracciabilità dei flussi finanziari, di carattere innovativo, modificativo, integrativo o attuativo della legge 136/10, e ad acconsentire alle modifiche contrattuali che si rendessero eventualmente necessarie o semplicemente opportune a fini di adeguamento.</w:t>
      </w:r>
    </w:p>
    <w:p w14:paraId="1F9C8F60" w14:textId="34E26BC8" w:rsidR="005D5DDB" w:rsidRPr="00611AB5" w:rsidRDefault="005D5DDB" w:rsidP="00611AB5">
      <w:pPr>
        <w:numPr>
          <w:ilvl w:val="0"/>
          <w:numId w:val="31"/>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Per quanto concerne il presente </w:t>
      </w:r>
      <w:r w:rsidR="000E017E" w:rsidRPr="00611AB5">
        <w:rPr>
          <w:rFonts w:asciiTheme="minorHAnsi" w:hAnsiTheme="minorHAnsi" w:cstheme="minorHAnsi"/>
          <w:sz w:val="24"/>
          <w:szCs w:val="24"/>
        </w:rPr>
        <w:t>Accordo Quadro</w:t>
      </w:r>
      <w:r w:rsidRPr="00611AB5">
        <w:rPr>
          <w:rFonts w:asciiTheme="minorHAnsi" w:hAnsiTheme="minorHAnsi" w:cstheme="minorHAnsi"/>
          <w:sz w:val="24"/>
          <w:szCs w:val="24"/>
        </w:rPr>
        <w:t>, potranno essere eseguiti anche con strumenti diversi dal bonifico bancario o postale:</w:t>
      </w:r>
    </w:p>
    <w:p w14:paraId="54351A5C" w14:textId="77777777" w:rsidR="005D5DDB" w:rsidRPr="00611AB5" w:rsidRDefault="005D5DDB" w:rsidP="00611AB5">
      <w:pPr>
        <w:numPr>
          <w:ilvl w:val="0"/>
          <w:numId w:val="32"/>
        </w:numPr>
        <w:spacing w:after="0" w:line="240" w:lineRule="auto"/>
        <w:ind w:left="992" w:hanging="425"/>
        <w:rPr>
          <w:rFonts w:asciiTheme="minorHAnsi" w:hAnsiTheme="minorHAnsi" w:cstheme="minorHAnsi"/>
          <w:sz w:val="24"/>
          <w:szCs w:val="24"/>
        </w:rPr>
      </w:pPr>
      <w:proofErr w:type="gramStart"/>
      <w:r w:rsidRPr="00611AB5">
        <w:rPr>
          <w:rFonts w:asciiTheme="minorHAnsi" w:hAnsiTheme="minorHAnsi" w:cstheme="minorHAnsi"/>
          <w:sz w:val="24"/>
          <w:szCs w:val="24"/>
        </w:rPr>
        <w:t>i</w:t>
      </w:r>
      <w:proofErr w:type="gramEnd"/>
      <w:r w:rsidRPr="00611AB5">
        <w:rPr>
          <w:rFonts w:asciiTheme="minorHAnsi" w:hAnsiTheme="minorHAnsi" w:cstheme="minorHAnsi"/>
          <w:sz w:val="24"/>
          <w:szCs w:val="24"/>
        </w:rPr>
        <w:t xml:space="preserve"> pagamenti in favore di enti previdenziali, assicurativi e istituzionali, nonché quelli in favore di gestori e fornitori di pubblici servizi, ovvero quelli riguardanti tributi, fermo restando l’obbligo di documentazione della spesa;</w:t>
      </w:r>
    </w:p>
    <w:p w14:paraId="14411603" w14:textId="77777777" w:rsidR="005D5DDB" w:rsidRPr="00611AB5" w:rsidRDefault="005D5DDB" w:rsidP="00611AB5">
      <w:pPr>
        <w:numPr>
          <w:ilvl w:val="0"/>
          <w:numId w:val="32"/>
        </w:numPr>
        <w:spacing w:after="0" w:line="240" w:lineRule="auto"/>
        <w:ind w:left="992" w:hanging="425"/>
        <w:rPr>
          <w:rFonts w:asciiTheme="minorHAnsi" w:hAnsiTheme="minorHAnsi" w:cstheme="minorHAnsi"/>
          <w:sz w:val="24"/>
          <w:szCs w:val="24"/>
        </w:rPr>
      </w:pPr>
      <w:proofErr w:type="gramStart"/>
      <w:r w:rsidRPr="00611AB5">
        <w:rPr>
          <w:rFonts w:asciiTheme="minorHAnsi" w:hAnsiTheme="minorHAnsi" w:cstheme="minorHAnsi"/>
          <w:sz w:val="24"/>
          <w:szCs w:val="24"/>
        </w:rPr>
        <w:t>le</w:t>
      </w:r>
      <w:proofErr w:type="gramEnd"/>
      <w:r w:rsidRPr="00611AB5">
        <w:rPr>
          <w:rFonts w:asciiTheme="minorHAnsi" w:hAnsiTheme="minorHAnsi" w:cstheme="minorHAnsi"/>
          <w:sz w:val="24"/>
          <w:szCs w:val="24"/>
        </w:rPr>
        <w:t xml:space="preserve"> spese giornaliere relative al presente Accordo Quadro di importo inferiore o uguale a € 1.500,00 (millecinquecento/00 euro), fermi restando il divieto di impiego del contante e l’obbligo di documentazione della spesa, nonché il rispetto di ogni altra previsione di legge in materia di pagamenti;</w:t>
      </w:r>
    </w:p>
    <w:p w14:paraId="1FF63BB9" w14:textId="77777777" w:rsidR="005D5DDB" w:rsidRPr="00611AB5" w:rsidRDefault="005D5DDB" w:rsidP="00611AB5">
      <w:pPr>
        <w:numPr>
          <w:ilvl w:val="0"/>
          <w:numId w:val="32"/>
        </w:numPr>
        <w:spacing w:after="0" w:line="240" w:lineRule="auto"/>
        <w:ind w:left="992" w:hanging="425"/>
        <w:rPr>
          <w:rFonts w:asciiTheme="minorHAnsi" w:hAnsiTheme="minorHAnsi" w:cstheme="minorHAnsi"/>
          <w:sz w:val="24"/>
          <w:szCs w:val="24"/>
        </w:rPr>
      </w:pPr>
      <w:proofErr w:type="gramStart"/>
      <w:r w:rsidRPr="00611AB5">
        <w:rPr>
          <w:rFonts w:asciiTheme="minorHAnsi" w:hAnsiTheme="minorHAnsi" w:cstheme="minorHAnsi"/>
          <w:sz w:val="24"/>
          <w:szCs w:val="24"/>
        </w:rPr>
        <w:t>gli</w:t>
      </w:r>
      <w:proofErr w:type="gramEnd"/>
      <w:r w:rsidRPr="00611AB5">
        <w:rPr>
          <w:rFonts w:asciiTheme="minorHAnsi" w:hAnsiTheme="minorHAnsi" w:cstheme="minorHAnsi"/>
          <w:sz w:val="24"/>
          <w:szCs w:val="24"/>
        </w:rPr>
        <w:t xml:space="preserve"> altri pagamenti per i quali sia prevista per disposizione di legge un’esenzione dalla normativa in tema di tracciabilità dei flussi finanziari.</w:t>
      </w:r>
    </w:p>
    <w:p w14:paraId="445DD863" w14:textId="6D4D9698" w:rsidR="005D5DDB" w:rsidRPr="00611AB5" w:rsidRDefault="005D5DDB" w:rsidP="00611AB5">
      <w:pPr>
        <w:numPr>
          <w:ilvl w:val="0"/>
          <w:numId w:val="31"/>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w:t>
      </w:r>
      <w:r w:rsidR="000E017E" w:rsidRPr="00611AB5">
        <w:rPr>
          <w:rFonts w:asciiTheme="minorHAnsi" w:hAnsiTheme="minorHAnsi" w:cstheme="minorHAnsi"/>
          <w:sz w:val="24"/>
          <w:szCs w:val="24"/>
        </w:rPr>
        <w:t xml:space="preserve"> di reintegro</w:t>
      </w:r>
      <w:r w:rsidRPr="00611AB5">
        <w:rPr>
          <w:rFonts w:asciiTheme="minorHAnsi" w:hAnsiTheme="minorHAnsi" w:cstheme="minorHAnsi"/>
          <w:sz w:val="24"/>
          <w:szCs w:val="24"/>
        </w:rPr>
        <w:t>.</w:t>
      </w:r>
    </w:p>
    <w:p w14:paraId="5F431FEF" w14:textId="7E1C0BD1" w:rsidR="005D5DDB" w:rsidRPr="00611AB5" w:rsidRDefault="005D5DDB" w:rsidP="00611AB5">
      <w:pPr>
        <w:numPr>
          <w:ilvl w:val="0"/>
          <w:numId w:val="31"/>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Nel caso di cessione dei crediti derivanti dal presente Appalto, </w:t>
      </w:r>
      <w:r w:rsidR="00EC573B" w:rsidRPr="00611AB5">
        <w:rPr>
          <w:rFonts w:asciiTheme="minorHAnsi" w:hAnsiTheme="minorHAnsi" w:cstheme="minorHAnsi"/>
          <w:sz w:val="24"/>
          <w:szCs w:val="24"/>
        </w:rPr>
        <w:t>ai sensi dell’art. 106, comma 13, del Codice</w:t>
      </w:r>
      <w:r w:rsidRPr="00611AB5">
        <w:rPr>
          <w:rFonts w:asciiTheme="minorHAnsi" w:hAnsiTheme="minorHAnsi" w:cstheme="minorHAnsi"/>
          <w:sz w:val="24"/>
          <w:szCs w:val="24"/>
        </w:rPr>
        <w:t>, nel relativo Accordo Quadro dovranno essere previsti a carico del cessionario i seguenti obblighi:</w:t>
      </w:r>
    </w:p>
    <w:p w14:paraId="2D2D0917" w14:textId="24CAF6DA" w:rsidR="005D5DDB" w:rsidRPr="00611AB5" w:rsidRDefault="005D5DDB" w:rsidP="00611AB5">
      <w:pPr>
        <w:numPr>
          <w:ilvl w:val="0"/>
          <w:numId w:val="33"/>
        </w:numPr>
        <w:spacing w:after="0" w:line="240" w:lineRule="auto"/>
        <w:ind w:left="992" w:hanging="425"/>
        <w:rPr>
          <w:rFonts w:asciiTheme="minorHAnsi" w:hAnsiTheme="minorHAnsi" w:cstheme="minorHAnsi"/>
          <w:sz w:val="24"/>
          <w:szCs w:val="24"/>
        </w:rPr>
      </w:pPr>
      <w:proofErr w:type="gramStart"/>
      <w:r w:rsidRPr="00611AB5">
        <w:rPr>
          <w:rFonts w:asciiTheme="minorHAnsi" w:hAnsiTheme="minorHAnsi" w:cstheme="minorHAnsi"/>
          <w:sz w:val="24"/>
          <w:szCs w:val="24"/>
        </w:rPr>
        <w:t>indicare</w:t>
      </w:r>
      <w:proofErr w:type="gramEnd"/>
      <w:r w:rsidRPr="00611AB5">
        <w:rPr>
          <w:rFonts w:asciiTheme="minorHAnsi" w:hAnsiTheme="minorHAnsi" w:cstheme="minorHAnsi"/>
          <w:sz w:val="24"/>
          <w:szCs w:val="24"/>
        </w:rPr>
        <w:t xml:space="preserve"> il CIG </w:t>
      </w:r>
      <w:r w:rsidR="000E017E" w:rsidRPr="00611AB5">
        <w:rPr>
          <w:rFonts w:asciiTheme="minorHAnsi" w:hAnsiTheme="minorHAnsi" w:cstheme="minorHAnsi"/>
          <w:sz w:val="24"/>
          <w:szCs w:val="24"/>
        </w:rPr>
        <w:t>principale e quelli derivati</w:t>
      </w:r>
      <w:r w:rsidRPr="00611AB5">
        <w:rPr>
          <w:rFonts w:asciiTheme="minorHAnsi" w:hAnsiTheme="minorHAnsi" w:cstheme="minorHAnsi"/>
          <w:sz w:val="24"/>
          <w:szCs w:val="24"/>
        </w:rPr>
        <w:t xml:space="preserve"> ed anticipare i pagamenti all’Appaltatore mediante bonifico bancario o postale sul conto corrente dedicato;</w:t>
      </w:r>
    </w:p>
    <w:p w14:paraId="33C27519" w14:textId="2DA69696" w:rsidR="005D5DDB" w:rsidRPr="00611AB5" w:rsidRDefault="005D5DDB" w:rsidP="00611AB5">
      <w:pPr>
        <w:numPr>
          <w:ilvl w:val="0"/>
          <w:numId w:val="33"/>
        </w:numPr>
        <w:spacing w:after="0" w:line="240" w:lineRule="auto"/>
        <w:ind w:left="992" w:hanging="425"/>
        <w:rPr>
          <w:rFonts w:asciiTheme="minorHAnsi" w:hAnsiTheme="minorHAnsi" w:cstheme="minorHAnsi"/>
          <w:sz w:val="24"/>
          <w:szCs w:val="24"/>
        </w:rPr>
      </w:pPr>
      <w:proofErr w:type="gramStart"/>
      <w:r w:rsidRPr="00611AB5">
        <w:rPr>
          <w:rFonts w:asciiTheme="minorHAnsi" w:hAnsiTheme="minorHAnsi" w:cstheme="minorHAnsi"/>
          <w:sz w:val="24"/>
          <w:szCs w:val="24"/>
        </w:rPr>
        <w:t>osservare</w:t>
      </w:r>
      <w:proofErr w:type="gramEnd"/>
      <w:r w:rsidRPr="00611AB5">
        <w:rPr>
          <w:rFonts w:asciiTheme="minorHAnsi" w:hAnsiTheme="minorHAnsi" w:cstheme="minorHAnsi"/>
          <w:sz w:val="24"/>
          <w:szCs w:val="24"/>
        </w:rPr>
        <w:t xml:space="preserve"> gli obblighi di tracciabilità in ordine ai movimenti finanziari relativi ai crediti ceduti, utilizzando un conto corrente dedicato.</w:t>
      </w:r>
    </w:p>
    <w:p w14:paraId="46EFE0D3" w14:textId="77777777" w:rsidR="005A611F" w:rsidRPr="00611AB5" w:rsidRDefault="005A611F" w:rsidP="00611AB5">
      <w:pPr>
        <w:spacing w:after="0" w:line="240" w:lineRule="auto"/>
        <w:ind w:left="992"/>
        <w:rPr>
          <w:rFonts w:asciiTheme="minorHAnsi" w:hAnsiTheme="minorHAnsi" w:cstheme="minorHAnsi"/>
          <w:sz w:val="24"/>
          <w:szCs w:val="24"/>
        </w:rPr>
      </w:pPr>
    </w:p>
    <w:p w14:paraId="46130D55" w14:textId="251C867C" w:rsidR="00127872" w:rsidRPr="00611AB5" w:rsidRDefault="005D5DDB" w:rsidP="00611AB5">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ind w:left="142" w:firstLine="0"/>
        <w:rPr>
          <w:rFonts w:asciiTheme="minorHAnsi" w:hAnsiTheme="minorHAnsi" w:cstheme="minorHAnsi"/>
          <w:sz w:val="24"/>
        </w:rPr>
      </w:pPr>
      <w:bookmarkStart w:id="74" w:name="_Toc384892740"/>
      <w:bookmarkStart w:id="75" w:name="_Toc385436430"/>
      <w:r w:rsidRPr="00611AB5">
        <w:rPr>
          <w:rFonts w:asciiTheme="minorHAnsi" w:hAnsiTheme="minorHAnsi" w:cstheme="minorHAnsi"/>
          <w:sz w:val="24"/>
        </w:rPr>
        <w:lastRenderedPageBreak/>
        <w:t xml:space="preserve"> </w:t>
      </w:r>
      <w:bookmarkStart w:id="76" w:name="_Toc532800278"/>
      <w:r w:rsidRPr="00611AB5">
        <w:rPr>
          <w:rFonts w:asciiTheme="minorHAnsi" w:hAnsiTheme="minorHAnsi" w:cstheme="minorHAnsi"/>
          <w:sz w:val="24"/>
        </w:rPr>
        <w:t>(</w:t>
      </w:r>
      <w:r w:rsidRPr="00611AB5">
        <w:rPr>
          <w:rFonts w:asciiTheme="minorHAnsi" w:hAnsiTheme="minorHAnsi" w:cstheme="minorHAnsi"/>
          <w:i/>
          <w:sz w:val="24"/>
        </w:rPr>
        <w:t>Obblighi di tracciabilità dei flussi finanziari nei contratti collegati al presente Appalto e in quelli della Filiera</w:t>
      </w:r>
      <w:r w:rsidRPr="00611AB5">
        <w:rPr>
          <w:rFonts w:asciiTheme="minorHAnsi" w:hAnsiTheme="minorHAnsi" w:cstheme="minorHAnsi"/>
          <w:sz w:val="24"/>
        </w:rPr>
        <w:t>)</w:t>
      </w:r>
      <w:bookmarkEnd w:id="74"/>
      <w:bookmarkEnd w:id="75"/>
      <w:bookmarkEnd w:id="76"/>
    </w:p>
    <w:p w14:paraId="63F35A22" w14:textId="77777777" w:rsidR="005D5DDB" w:rsidRPr="00611AB5" w:rsidRDefault="005D5DDB" w:rsidP="00611AB5">
      <w:pPr>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rPr>
        <w:t>In caso di sottoscrizione di contratti o atti comunque denominati con la Filiera delle Imprese, l’Appaltatore:</w:t>
      </w:r>
    </w:p>
    <w:p w14:paraId="09D5A58B" w14:textId="7BB38693" w:rsidR="005D5DDB" w:rsidRPr="00611AB5" w:rsidRDefault="005D5DDB" w:rsidP="00611AB5">
      <w:pPr>
        <w:numPr>
          <w:ilvl w:val="0"/>
          <w:numId w:val="34"/>
        </w:numPr>
        <w:spacing w:after="0" w:line="240" w:lineRule="auto"/>
        <w:ind w:left="992" w:hanging="425"/>
        <w:rPr>
          <w:rFonts w:asciiTheme="minorHAnsi" w:hAnsiTheme="minorHAnsi" w:cstheme="minorHAnsi"/>
          <w:sz w:val="24"/>
          <w:szCs w:val="24"/>
        </w:rPr>
      </w:pPr>
      <w:proofErr w:type="gramStart"/>
      <w:r w:rsidRPr="00611AB5">
        <w:rPr>
          <w:rFonts w:asciiTheme="minorHAnsi" w:hAnsiTheme="minorHAnsi" w:cstheme="minorHAnsi"/>
          <w:sz w:val="24"/>
          <w:szCs w:val="24"/>
        </w:rPr>
        <w:t>è</w:t>
      </w:r>
      <w:proofErr w:type="gramEnd"/>
      <w:r w:rsidRPr="00611AB5">
        <w:rPr>
          <w:rFonts w:asciiTheme="minorHAnsi" w:hAnsiTheme="minorHAnsi" w:cstheme="minorHAnsi"/>
          <w:sz w:val="24"/>
          <w:szCs w:val="24"/>
        </w:rPr>
        <w:t xml:space="preserve"> obbligato ad inserire nei predetti contratti o atti gli impegni reciproci ad assumere gli obblighi di tracciabilità dei flussi finanziari previsti dalla l</w:t>
      </w:r>
      <w:r w:rsidR="00EC573B" w:rsidRPr="00611AB5">
        <w:rPr>
          <w:rFonts w:asciiTheme="minorHAnsi" w:hAnsiTheme="minorHAnsi" w:cstheme="minorHAnsi"/>
          <w:sz w:val="24"/>
          <w:szCs w:val="24"/>
        </w:rPr>
        <w:t xml:space="preserve">egge 136/10, come declinati al </w:t>
      </w:r>
      <w:r w:rsidRPr="00611AB5">
        <w:rPr>
          <w:rFonts w:asciiTheme="minorHAnsi" w:hAnsiTheme="minorHAnsi" w:cstheme="minorHAnsi"/>
          <w:sz w:val="24"/>
          <w:szCs w:val="24"/>
        </w:rPr>
        <w:t>comma</w:t>
      </w:r>
      <w:r w:rsidR="00EC573B" w:rsidRPr="00611AB5">
        <w:rPr>
          <w:rFonts w:asciiTheme="minorHAnsi" w:hAnsiTheme="minorHAnsi" w:cstheme="minorHAnsi"/>
          <w:sz w:val="24"/>
          <w:szCs w:val="24"/>
        </w:rPr>
        <w:t xml:space="preserve"> 2</w:t>
      </w:r>
      <w:r w:rsidRPr="00611AB5">
        <w:rPr>
          <w:rFonts w:asciiTheme="minorHAnsi" w:hAnsiTheme="minorHAnsi" w:cstheme="minorHAnsi"/>
          <w:sz w:val="24"/>
          <w:szCs w:val="24"/>
        </w:rPr>
        <w:t xml:space="preserve"> dell’articolo precedente, opportunamente adeguati in punto di denominazione delle parti in ragione della posizione in Filiera;</w:t>
      </w:r>
    </w:p>
    <w:p w14:paraId="643C7B25" w14:textId="384526F8" w:rsidR="005D5DDB" w:rsidRPr="00611AB5" w:rsidRDefault="005D5DDB" w:rsidP="00611AB5">
      <w:pPr>
        <w:numPr>
          <w:ilvl w:val="0"/>
          <w:numId w:val="34"/>
        </w:numPr>
        <w:spacing w:after="0" w:line="240" w:lineRule="auto"/>
        <w:ind w:left="992" w:hanging="425"/>
        <w:rPr>
          <w:rFonts w:asciiTheme="minorHAnsi" w:hAnsiTheme="minorHAnsi" w:cstheme="minorHAnsi"/>
          <w:sz w:val="24"/>
          <w:szCs w:val="24"/>
        </w:rPr>
      </w:pPr>
      <w:proofErr w:type="gramStart"/>
      <w:r w:rsidRPr="00611AB5">
        <w:rPr>
          <w:rFonts w:asciiTheme="minorHAnsi" w:hAnsiTheme="minorHAnsi" w:cstheme="minorHAnsi"/>
          <w:sz w:val="24"/>
          <w:szCs w:val="24"/>
        </w:rPr>
        <w:t>qualora</w:t>
      </w:r>
      <w:proofErr w:type="gramEnd"/>
      <w:r w:rsidRPr="00611AB5">
        <w:rPr>
          <w:rFonts w:asciiTheme="minorHAnsi" w:hAnsiTheme="minorHAnsi" w:cstheme="minorHAnsi"/>
          <w:sz w:val="24"/>
          <w:szCs w:val="24"/>
        </w:rPr>
        <w:t xml:space="preserve"> </w:t>
      </w:r>
      <w:r w:rsidR="000E017E" w:rsidRPr="00611AB5">
        <w:rPr>
          <w:rFonts w:asciiTheme="minorHAnsi" w:hAnsiTheme="minorHAnsi" w:cstheme="minorHAnsi"/>
          <w:sz w:val="24"/>
          <w:szCs w:val="24"/>
        </w:rPr>
        <w:t xml:space="preserve">si </w:t>
      </w:r>
      <w:r w:rsidRPr="00611AB5">
        <w:rPr>
          <w:rFonts w:asciiTheme="minorHAnsi" w:hAnsiTheme="minorHAnsi" w:cstheme="minorHAnsi"/>
          <w:sz w:val="24"/>
          <w:szCs w:val="24"/>
        </w:rPr>
        <w:t xml:space="preserve">abbia notizia dell’inadempimento di operatori della Filiera delle Imprese rispetto agli obblighi di tracciabilità finanziaria di cui all’articolo precedente ed all’art. 3 della legge 136/10, sarà obbligato a darne immediata comunicazione </w:t>
      </w:r>
      <w:r w:rsidR="000E017E" w:rsidRPr="00611AB5">
        <w:rPr>
          <w:rFonts w:asciiTheme="minorHAnsi" w:hAnsiTheme="minorHAnsi" w:cstheme="minorHAnsi"/>
          <w:sz w:val="24"/>
          <w:szCs w:val="24"/>
        </w:rPr>
        <w:t>alla Stazione Appaltante</w:t>
      </w:r>
      <w:r w:rsidRPr="00611AB5">
        <w:rPr>
          <w:rFonts w:asciiTheme="minorHAnsi" w:hAnsiTheme="minorHAnsi" w:cstheme="minorHAnsi"/>
          <w:sz w:val="24"/>
          <w:szCs w:val="24"/>
        </w:rPr>
        <w:t xml:space="preserve"> e alla Prefettura-Ufficio Territoriale del Governo territorialmente competente;</w:t>
      </w:r>
    </w:p>
    <w:p w14:paraId="7F4D1660" w14:textId="77777777" w:rsidR="005D5DDB" w:rsidRPr="00611AB5" w:rsidRDefault="005D5DDB" w:rsidP="00611AB5">
      <w:pPr>
        <w:numPr>
          <w:ilvl w:val="0"/>
          <w:numId w:val="34"/>
        </w:numPr>
        <w:spacing w:after="0" w:line="240" w:lineRule="auto"/>
        <w:ind w:left="992" w:hanging="425"/>
        <w:rPr>
          <w:rFonts w:asciiTheme="minorHAnsi" w:hAnsiTheme="minorHAnsi" w:cstheme="minorHAnsi"/>
          <w:sz w:val="24"/>
          <w:szCs w:val="24"/>
        </w:rPr>
      </w:pPr>
      <w:proofErr w:type="gramStart"/>
      <w:r w:rsidRPr="00611AB5">
        <w:rPr>
          <w:rFonts w:asciiTheme="minorHAnsi" w:hAnsiTheme="minorHAnsi" w:cstheme="minorHAnsi"/>
          <w:sz w:val="24"/>
          <w:szCs w:val="24"/>
        </w:rPr>
        <w:t>è</w:t>
      </w:r>
      <w:proofErr w:type="gramEnd"/>
      <w:r w:rsidRPr="00611AB5">
        <w:rPr>
          <w:rFonts w:asciiTheme="minorHAnsi" w:hAnsiTheme="minorHAnsi" w:cstheme="minorHAnsi"/>
          <w:sz w:val="24"/>
          <w:szCs w:val="24"/>
        </w:rPr>
        <w:t xml:space="preserve"> obbligato ad inserire nei predetti contratti o atti gli impegni di cui alle precedenti lettere a) e b), opportunamente adeguati in punto di denominazione delle parti in ragione della posizione in Filiera, affinché tali impegni si estendano lungo tutta la Filiera stessa.</w:t>
      </w:r>
    </w:p>
    <w:p w14:paraId="2CACADD7" w14:textId="77777777" w:rsidR="00431CCC" w:rsidRPr="00611AB5" w:rsidRDefault="00431CCC" w:rsidP="00611AB5">
      <w:pPr>
        <w:spacing w:after="0" w:line="240" w:lineRule="auto"/>
        <w:ind w:left="992"/>
        <w:rPr>
          <w:rFonts w:asciiTheme="minorHAnsi" w:hAnsiTheme="minorHAnsi" w:cstheme="minorHAnsi"/>
          <w:sz w:val="24"/>
          <w:szCs w:val="24"/>
        </w:rPr>
      </w:pPr>
    </w:p>
    <w:p w14:paraId="4B605C35" w14:textId="77777777" w:rsidR="00127872" w:rsidRPr="00611AB5" w:rsidRDefault="005D5DDB" w:rsidP="00611AB5">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ind w:left="142" w:firstLine="0"/>
        <w:rPr>
          <w:rFonts w:asciiTheme="minorHAnsi" w:hAnsiTheme="minorHAnsi" w:cstheme="minorHAnsi"/>
          <w:sz w:val="24"/>
        </w:rPr>
      </w:pPr>
      <w:bookmarkStart w:id="77" w:name="_Toc384892741"/>
      <w:bookmarkStart w:id="78" w:name="_Toc385436431"/>
      <w:r w:rsidRPr="00611AB5">
        <w:rPr>
          <w:rFonts w:asciiTheme="minorHAnsi" w:hAnsiTheme="minorHAnsi" w:cstheme="minorHAnsi"/>
          <w:sz w:val="24"/>
        </w:rPr>
        <w:t xml:space="preserve"> </w:t>
      </w:r>
      <w:bookmarkStart w:id="79" w:name="_Toc532800279"/>
      <w:r w:rsidRPr="00611AB5">
        <w:rPr>
          <w:rFonts w:asciiTheme="minorHAnsi" w:hAnsiTheme="minorHAnsi" w:cstheme="minorHAnsi"/>
          <w:sz w:val="24"/>
        </w:rPr>
        <w:t>(</w:t>
      </w:r>
      <w:r w:rsidRPr="00611AB5">
        <w:rPr>
          <w:rFonts w:asciiTheme="minorHAnsi" w:hAnsiTheme="minorHAnsi" w:cstheme="minorHAnsi"/>
          <w:i/>
          <w:sz w:val="24"/>
        </w:rPr>
        <w:t>Lavoro e sicurezza</w:t>
      </w:r>
      <w:r w:rsidRPr="00611AB5">
        <w:rPr>
          <w:rFonts w:asciiTheme="minorHAnsi" w:hAnsiTheme="minorHAnsi" w:cstheme="minorHAnsi"/>
          <w:sz w:val="24"/>
        </w:rPr>
        <w:t>)</w:t>
      </w:r>
      <w:bookmarkEnd w:id="77"/>
      <w:bookmarkEnd w:id="78"/>
      <w:bookmarkEnd w:id="79"/>
    </w:p>
    <w:p w14:paraId="4ABE367E" w14:textId="118BC9C0" w:rsidR="005D5DDB" w:rsidRPr="00611AB5" w:rsidRDefault="005D5DDB" w:rsidP="00611AB5">
      <w:pPr>
        <w:numPr>
          <w:ilvl w:val="0"/>
          <w:numId w:val="36"/>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L’Appaltatore dichiara e garantisce che osserva, ed osserverà per l’intera durata dell’Accordo Quadro</w:t>
      </w:r>
      <w:r w:rsidR="00716DA2" w:rsidRPr="00611AB5">
        <w:rPr>
          <w:rFonts w:asciiTheme="minorHAnsi" w:hAnsiTheme="minorHAnsi" w:cstheme="minorHAnsi"/>
          <w:sz w:val="24"/>
          <w:szCs w:val="24"/>
        </w:rPr>
        <w:t xml:space="preserve"> e dell</w:t>
      </w:r>
      <w:r w:rsidR="00404BB9">
        <w:rPr>
          <w:rFonts w:asciiTheme="minorHAnsi" w:hAnsiTheme="minorHAnsi" w:cstheme="minorHAnsi"/>
          <w:sz w:val="24"/>
          <w:szCs w:val="24"/>
        </w:rPr>
        <w:t>a</w:t>
      </w:r>
      <w:r w:rsidR="00716DA2" w:rsidRPr="00611AB5">
        <w:rPr>
          <w:rFonts w:asciiTheme="minorHAnsi" w:hAnsiTheme="minorHAnsi" w:cstheme="minorHAnsi"/>
          <w:sz w:val="24"/>
          <w:szCs w:val="24"/>
        </w:rPr>
        <w:t xml:space="preserve"> relativ</w:t>
      </w:r>
      <w:r w:rsidR="00404BB9">
        <w:rPr>
          <w:rFonts w:asciiTheme="minorHAnsi" w:hAnsiTheme="minorHAnsi" w:cstheme="minorHAnsi"/>
          <w:sz w:val="24"/>
          <w:szCs w:val="24"/>
        </w:rPr>
        <w:t>a</w:t>
      </w:r>
      <w:r w:rsidR="00716DA2" w:rsidRPr="00611AB5">
        <w:rPr>
          <w:rFonts w:asciiTheme="minorHAnsi" w:hAnsiTheme="minorHAnsi" w:cstheme="minorHAnsi"/>
          <w:sz w:val="24"/>
          <w:szCs w:val="24"/>
        </w:rPr>
        <w:t xml:space="preserve"> Convenzion</w:t>
      </w:r>
      <w:r w:rsidR="00404BB9">
        <w:rPr>
          <w:rFonts w:asciiTheme="minorHAnsi" w:hAnsiTheme="minorHAnsi" w:cstheme="minorHAnsi"/>
          <w:sz w:val="24"/>
          <w:szCs w:val="24"/>
        </w:rPr>
        <w:t>e</w:t>
      </w:r>
      <w:r w:rsidRPr="00611AB5">
        <w:rPr>
          <w:rFonts w:asciiTheme="minorHAnsi" w:hAnsiTheme="minorHAnsi" w:cstheme="minorHAnsi"/>
          <w:sz w:val="24"/>
          <w:szCs w:val="24"/>
        </w:rPr>
        <w:t>, tutte le prescrizioni normative e contrattuali in materia di retribuzione, contributi assicurativi e previdenziali, assicurazioni, infortuni, nonché in tema di adempimenti, prestazioni ed obbligazioni inerenti al rapporto di lavoro del proprio personale, secondo la normativa e i contratti di categoria in vigore, sia nazionali che di zona, stipulati tra le parti sociali comparativamente più rappresentative, e successive modifiche e integrazioni.</w:t>
      </w:r>
    </w:p>
    <w:p w14:paraId="7E3D666C" w14:textId="7502C11C" w:rsidR="005D5DDB" w:rsidRPr="00611AB5" w:rsidRDefault="005D5DDB" w:rsidP="00611AB5">
      <w:pPr>
        <w:numPr>
          <w:ilvl w:val="0"/>
          <w:numId w:val="36"/>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L’Appaltatore dichiara e garantisce che, nell’ambito della propria organizzazione e nella gestione a proprio rischio delle prestazioni oggetto del presente Accordo Quadro, si atterrà a tutte le prescrizioni vigenti in materia di sicurezza del lavoro, con particolare riferimento agli obblighi posti a suo carico ai sensi e per gli effetti del </w:t>
      </w:r>
      <w:proofErr w:type="spellStart"/>
      <w:r w:rsidRPr="00611AB5">
        <w:rPr>
          <w:rFonts w:asciiTheme="minorHAnsi" w:hAnsiTheme="minorHAnsi" w:cstheme="minorHAnsi"/>
          <w:sz w:val="24"/>
          <w:szCs w:val="24"/>
        </w:rPr>
        <w:t>D.Lgs.</w:t>
      </w:r>
      <w:proofErr w:type="spellEnd"/>
      <w:r w:rsidRPr="00611AB5">
        <w:rPr>
          <w:rFonts w:asciiTheme="minorHAnsi" w:hAnsiTheme="minorHAnsi" w:cstheme="minorHAnsi"/>
          <w:sz w:val="24"/>
          <w:szCs w:val="24"/>
        </w:rPr>
        <w:t xml:space="preserve"> n. 81/</w:t>
      </w:r>
      <w:r w:rsidR="00EC573B" w:rsidRPr="00611AB5">
        <w:rPr>
          <w:rFonts w:asciiTheme="minorHAnsi" w:hAnsiTheme="minorHAnsi" w:cstheme="minorHAnsi"/>
          <w:sz w:val="24"/>
          <w:szCs w:val="24"/>
        </w:rPr>
        <w:t>20</w:t>
      </w:r>
      <w:r w:rsidRPr="00611AB5">
        <w:rPr>
          <w:rFonts w:asciiTheme="minorHAnsi" w:hAnsiTheme="minorHAnsi" w:cstheme="minorHAnsi"/>
          <w:sz w:val="24"/>
          <w:szCs w:val="24"/>
        </w:rPr>
        <w:t>08 e sue eventuali modifiche o integrazioni.</w:t>
      </w:r>
    </w:p>
    <w:p w14:paraId="148F3798" w14:textId="3AC78558" w:rsidR="005D5DDB" w:rsidRPr="00611AB5" w:rsidRDefault="005D5DDB" w:rsidP="00611AB5">
      <w:pPr>
        <w:numPr>
          <w:ilvl w:val="0"/>
          <w:numId w:val="36"/>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L’Appaltatore si obbliga verso </w:t>
      </w:r>
      <w:r w:rsidR="0070085B" w:rsidRPr="00611AB5">
        <w:rPr>
          <w:rFonts w:asciiTheme="minorHAnsi" w:hAnsiTheme="minorHAnsi" w:cstheme="minorHAnsi"/>
          <w:sz w:val="24"/>
          <w:szCs w:val="24"/>
        </w:rPr>
        <w:t>la Stazione Appaltante</w:t>
      </w:r>
      <w:r w:rsidR="00716DA2" w:rsidRPr="00611AB5">
        <w:rPr>
          <w:rFonts w:asciiTheme="minorHAnsi" w:hAnsiTheme="minorHAnsi" w:cstheme="minorHAnsi"/>
          <w:sz w:val="24"/>
          <w:szCs w:val="24"/>
        </w:rPr>
        <w:t>,</w:t>
      </w:r>
      <w:r w:rsidRPr="00611AB5">
        <w:rPr>
          <w:rFonts w:asciiTheme="minorHAnsi" w:hAnsiTheme="minorHAnsi" w:cstheme="minorHAnsi"/>
          <w:sz w:val="24"/>
          <w:szCs w:val="24"/>
        </w:rPr>
        <w:t xml:space="preserve"> a far osservare la normativa in tema di lavoro, previdenza, assicurazioni, infortuni e sicurezza, di cui sopra, a tutti i propri eventuali subappaltatori.</w:t>
      </w:r>
    </w:p>
    <w:p w14:paraId="55548D85" w14:textId="4F46FE9C" w:rsidR="005D5DDB" w:rsidRPr="00611AB5" w:rsidRDefault="00716DA2" w:rsidP="00611AB5">
      <w:pPr>
        <w:numPr>
          <w:ilvl w:val="0"/>
          <w:numId w:val="36"/>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Il singolo Istituto convenzionato</w:t>
      </w:r>
      <w:r w:rsidR="005D5DDB" w:rsidRPr="00611AB5">
        <w:rPr>
          <w:rFonts w:asciiTheme="minorHAnsi" w:hAnsiTheme="minorHAnsi" w:cstheme="minorHAnsi"/>
          <w:sz w:val="24"/>
          <w:szCs w:val="24"/>
        </w:rPr>
        <w:t>, in caso di violazione da parte dell’Appaltatore o del suo subappaltatore degli obblighi in materia di lavoro, previdenza e sicurezza, accertata da parte delle autorità, sospenderà ogni pagamento fino a che le predette autorità non abbiano dichiarato che l’Appaltatore o il subappaltatore si è posto in regola. Resta, pertanto, inteso che l’Appaltatore non potrà vantare alcun diritto per i mancati pagamenti in questione.</w:t>
      </w:r>
    </w:p>
    <w:p w14:paraId="27C61636" w14:textId="7ABDF30B" w:rsidR="005D5DDB" w:rsidRPr="00611AB5" w:rsidRDefault="005D5DDB" w:rsidP="00611AB5">
      <w:pPr>
        <w:numPr>
          <w:ilvl w:val="0"/>
          <w:numId w:val="36"/>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L’Appaltatore, prima dell'esecuzione delle prestazioni oggetto del presente Accordo Quadro e </w:t>
      </w:r>
      <w:r w:rsidR="00716DA2" w:rsidRPr="00611AB5">
        <w:rPr>
          <w:rFonts w:asciiTheme="minorHAnsi" w:hAnsiTheme="minorHAnsi" w:cstheme="minorHAnsi"/>
          <w:sz w:val="24"/>
          <w:szCs w:val="24"/>
        </w:rPr>
        <w:t>dell</w:t>
      </w:r>
      <w:r w:rsidR="00404BB9">
        <w:rPr>
          <w:rFonts w:asciiTheme="minorHAnsi" w:hAnsiTheme="minorHAnsi" w:cstheme="minorHAnsi"/>
          <w:sz w:val="24"/>
          <w:szCs w:val="24"/>
        </w:rPr>
        <w:t>a</w:t>
      </w:r>
      <w:r w:rsidR="00716DA2" w:rsidRPr="00611AB5">
        <w:rPr>
          <w:rFonts w:asciiTheme="minorHAnsi" w:hAnsiTheme="minorHAnsi" w:cstheme="minorHAnsi"/>
          <w:sz w:val="24"/>
          <w:szCs w:val="24"/>
        </w:rPr>
        <w:t xml:space="preserve"> relativ</w:t>
      </w:r>
      <w:r w:rsidR="00404BB9">
        <w:rPr>
          <w:rFonts w:asciiTheme="minorHAnsi" w:hAnsiTheme="minorHAnsi" w:cstheme="minorHAnsi"/>
          <w:sz w:val="24"/>
          <w:szCs w:val="24"/>
        </w:rPr>
        <w:t>a</w:t>
      </w:r>
      <w:r w:rsidR="00716DA2" w:rsidRPr="00611AB5">
        <w:rPr>
          <w:rFonts w:asciiTheme="minorHAnsi" w:hAnsiTheme="minorHAnsi" w:cstheme="minorHAnsi"/>
          <w:sz w:val="24"/>
          <w:szCs w:val="24"/>
        </w:rPr>
        <w:t xml:space="preserve"> Convenzion</w:t>
      </w:r>
      <w:r w:rsidR="00404BB9">
        <w:rPr>
          <w:rFonts w:asciiTheme="minorHAnsi" w:hAnsiTheme="minorHAnsi" w:cstheme="minorHAnsi"/>
          <w:sz w:val="24"/>
          <w:szCs w:val="24"/>
        </w:rPr>
        <w:t>e</w:t>
      </w:r>
      <w:r w:rsidR="00716DA2" w:rsidRPr="00611AB5">
        <w:rPr>
          <w:rFonts w:asciiTheme="minorHAnsi" w:hAnsiTheme="minorHAnsi" w:cstheme="minorHAnsi"/>
          <w:sz w:val="24"/>
          <w:szCs w:val="24"/>
        </w:rPr>
        <w:t xml:space="preserve"> di Cassa</w:t>
      </w:r>
      <w:r w:rsidRPr="00611AB5">
        <w:rPr>
          <w:rFonts w:asciiTheme="minorHAnsi" w:hAnsiTheme="minorHAnsi" w:cstheme="minorHAnsi"/>
          <w:sz w:val="24"/>
          <w:szCs w:val="24"/>
        </w:rPr>
        <w:t xml:space="preserve"> è obbligato a indicare in apposito documento gli eventuali rischi specifici (o gli aggravamenti di quelli esistenti) che siano connessi all’esecuzione delle prestazioni.</w:t>
      </w:r>
    </w:p>
    <w:p w14:paraId="123EE592" w14:textId="69BA4224" w:rsidR="00EC573B" w:rsidRPr="00611AB5" w:rsidRDefault="00EC573B" w:rsidP="00611AB5">
      <w:pPr>
        <w:numPr>
          <w:ilvl w:val="0"/>
          <w:numId w:val="36"/>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lastRenderedPageBreak/>
        <w:t xml:space="preserve">Ai sensi dell’art. 105, comma 9, del Codice prima dell’avvio </w:t>
      </w:r>
      <w:r w:rsidR="00A76056" w:rsidRPr="00611AB5">
        <w:rPr>
          <w:rFonts w:asciiTheme="minorHAnsi" w:hAnsiTheme="minorHAnsi" w:cstheme="minorHAnsi"/>
          <w:sz w:val="24"/>
          <w:szCs w:val="24"/>
        </w:rPr>
        <w:t>dell’esecuzione, l’Appaltatore</w:t>
      </w:r>
      <w:r w:rsidR="005D5DDB" w:rsidRPr="00611AB5">
        <w:rPr>
          <w:rFonts w:asciiTheme="minorHAnsi" w:hAnsiTheme="minorHAnsi" w:cstheme="minorHAnsi"/>
          <w:sz w:val="24"/>
          <w:szCs w:val="24"/>
        </w:rPr>
        <w:t xml:space="preserve"> dovrà trasmettere </w:t>
      </w:r>
      <w:r w:rsidR="0070085B" w:rsidRPr="00611AB5">
        <w:rPr>
          <w:rFonts w:asciiTheme="minorHAnsi" w:hAnsiTheme="minorHAnsi" w:cstheme="minorHAnsi"/>
          <w:sz w:val="24"/>
          <w:szCs w:val="24"/>
        </w:rPr>
        <w:t>alla Stazione Appaltante</w:t>
      </w:r>
      <w:r w:rsidR="005D5DDB" w:rsidRPr="00611AB5">
        <w:rPr>
          <w:rFonts w:asciiTheme="minorHAnsi" w:hAnsiTheme="minorHAnsi" w:cstheme="minorHAnsi"/>
          <w:sz w:val="24"/>
          <w:szCs w:val="24"/>
        </w:rPr>
        <w:t xml:space="preserve"> la documentazione di avvenuta denunzia agli enti previdenziali, inclusa la Cassa edile, assicurativi e antinfortunistici, nonché copia dell’eventuale piano di sicurezza di cui </w:t>
      </w:r>
      <w:r w:rsidRPr="00611AB5">
        <w:rPr>
          <w:rFonts w:asciiTheme="minorHAnsi" w:hAnsiTheme="minorHAnsi" w:cstheme="minorHAnsi"/>
          <w:sz w:val="24"/>
          <w:szCs w:val="24"/>
        </w:rPr>
        <w:t>al comma 17 del medesimo articolo</w:t>
      </w:r>
      <w:r w:rsidR="005D5DDB" w:rsidRPr="00611AB5">
        <w:rPr>
          <w:rFonts w:asciiTheme="minorHAnsi" w:hAnsiTheme="minorHAnsi" w:cstheme="minorHAnsi"/>
          <w:sz w:val="24"/>
          <w:szCs w:val="24"/>
        </w:rPr>
        <w:t>, relativa sia ad esso Appaltatore che ai propri eventuali subappaltatori.</w:t>
      </w:r>
    </w:p>
    <w:p w14:paraId="6F48388E" w14:textId="38DD23DF" w:rsidR="005D5DDB" w:rsidRPr="00611AB5" w:rsidRDefault="00EC573B" w:rsidP="00611AB5">
      <w:pPr>
        <w:numPr>
          <w:ilvl w:val="0"/>
          <w:numId w:val="36"/>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Ai sensi dell’art. 31, comma 4, del D.L. 69/13, convertito in legge n. 90/2013, l’Istituto verificherà la regolarità contributiva dell’Appaltatore, mediante acquisizione d’ufficio del D.U.R.C., nei seguenti casi:</w:t>
      </w:r>
    </w:p>
    <w:p w14:paraId="40AE8A82" w14:textId="77777777" w:rsidR="005D5DDB" w:rsidRPr="00611AB5" w:rsidRDefault="005D5DDB" w:rsidP="00611AB5">
      <w:pPr>
        <w:numPr>
          <w:ilvl w:val="0"/>
          <w:numId w:val="37"/>
        </w:numPr>
        <w:spacing w:after="0" w:line="240" w:lineRule="auto"/>
        <w:ind w:left="851" w:hanging="284"/>
        <w:rPr>
          <w:rFonts w:asciiTheme="minorHAnsi" w:hAnsiTheme="minorHAnsi" w:cstheme="minorHAnsi"/>
          <w:sz w:val="24"/>
          <w:szCs w:val="24"/>
        </w:rPr>
      </w:pPr>
      <w:proofErr w:type="gramStart"/>
      <w:r w:rsidRPr="00611AB5">
        <w:rPr>
          <w:rFonts w:asciiTheme="minorHAnsi" w:hAnsiTheme="minorHAnsi" w:cstheme="minorHAnsi"/>
          <w:sz w:val="24"/>
          <w:szCs w:val="24"/>
        </w:rPr>
        <w:t>per</w:t>
      </w:r>
      <w:proofErr w:type="gramEnd"/>
      <w:r w:rsidRPr="00611AB5">
        <w:rPr>
          <w:rFonts w:asciiTheme="minorHAnsi" w:hAnsiTheme="minorHAnsi" w:cstheme="minorHAnsi"/>
          <w:sz w:val="24"/>
          <w:szCs w:val="24"/>
        </w:rPr>
        <w:t xml:space="preserve"> il pagamento di ogni stato di avanzamento lavori o prestazione;</w:t>
      </w:r>
    </w:p>
    <w:p w14:paraId="77879ADA" w14:textId="77777777" w:rsidR="005D5DDB" w:rsidRPr="00611AB5" w:rsidRDefault="005D5DDB" w:rsidP="00611AB5">
      <w:pPr>
        <w:numPr>
          <w:ilvl w:val="0"/>
          <w:numId w:val="37"/>
        </w:numPr>
        <w:spacing w:after="0" w:line="240" w:lineRule="auto"/>
        <w:ind w:left="851" w:hanging="284"/>
        <w:rPr>
          <w:rFonts w:asciiTheme="minorHAnsi" w:hAnsiTheme="minorHAnsi" w:cstheme="minorHAnsi"/>
          <w:sz w:val="24"/>
          <w:szCs w:val="24"/>
        </w:rPr>
      </w:pPr>
      <w:proofErr w:type="gramStart"/>
      <w:r w:rsidRPr="00611AB5">
        <w:rPr>
          <w:rFonts w:asciiTheme="minorHAnsi" w:hAnsiTheme="minorHAnsi" w:cstheme="minorHAnsi"/>
          <w:sz w:val="24"/>
          <w:szCs w:val="24"/>
        </w:rPr>
        <w:t>per</w:t>
      </w:r>
      <w:proofErr w:type="gramEnd"/>
      <w:r w:rsidRPr="00611AB5">
        <w:rPr>
          <w:rFonts w:asciiTheme="minorHAnsi" w:hAnsiTheme="minorHAnsi" w:cstheme="minorHAnsi"/>
          <w:sz w:val="24"/>
          <w:szCs w:val="24"/>
        </w:rPr>
        <w:t xml:space="preserve"> il certificato di verifica di conformità;</w:t>
      </w:r>
    </w:p>
    <w:p w14:paraId="284C8306" w14:textId="77777777" w:rsidR="005D5DDB" w:rsidRPr="00611AB5" w:rsidRDefault="005D5DDB" w:rsidP="00611AB5">
      <w:pPr>
        <w:numPr>
          <w:ilvl w:val="0"/>
          <w:numId w:val="37"/>
        </w:numPr>
        <w:spacing w:after="0" w:line="240" w:lineRule="auto"/>
        <w:ind w:left="851" w:hanging="284"/>
        <w:rPr>
          <w:rFonts w:asciiTheme="minorHAnsi" w:hAnsiTheme="minorHAnsi" w:cstheme="minorHAnsi"/>
          <w:sz w:val="24"/>
          <w:szCs w:val="24"/>
        </w:rPr>
      </w:pPr>
      <w:proofErr w:type="gramStart"/>
      <w:r w:rsidRPr="00611AB5">
        <w:rPr>
          <w:rFonts w:asciiTheme="minorHAnsi" w:hAnsiTheme="minorHAnsi" w:cstheme="minorHAnsi"/>
          <w:sz w:val="24"/>
          <w:szCs w:val="24"/>
        </w:rPr>
        <w:t>per</w:t>
      </w:r>
      <w:proofErr w:type="gramEnd"/>
      <w:r w:rsidRPr="00611AB5">
        <w:rPr>
          <w:rFonts w:asciiTheme="minorHAnsi" w:hAnsiTheme="minorHAnsi" w:cstheme="minorHAnsi"/>
          <w:sz w:val="24"/>
          <w:szCs w:val="24"/>
        </w:rPr>
        <w:t xml:space="preserve"> l’attestazione di regolare esecuzione, ove prevista ed ammessa in relazione al presente Appalto;</w:t>
      </w:r>
    </w:p>
    <w:p w14:paraId="1A4B5154" w14:textId="77777777" w:rsidR="005D5DDB" w:rsidRPr="00611AB5" w:rsidRDefault="005D5DDB" w:rsidP="00611AB5">
      <w:pPr>
        <w:numPr>
          <w:ilvl w:val="0"/>
          <w:numId w:val="37"/>
        </w:numPr>
        <w:spacing w:after="0" w:line="240" w:lineRule="auto"/>
        <w:ind w:left="851" w:hanging="284"/>
        <w:rPr>
          <w:rFonts w:asciiTheme="minorHAnsi" w:hAnsiTheme="minorHAnsi" w:cstheme="minorHAnsi"/>
          <w:sz w:val="24"/>
          <w:szCs w:val="24"/>
        </w:rPr>
      </w:pPr>
      <w:proofErr w:type="gramStart"/>
      <w:r w:rsidRPr="00611AB5">
        <w:rPr>
          <w:rFonts w:asciiTheme="minorHAnsi" w:hAnsiTheme="minorHAnsi" w:cstheme="minorHAnsi"/>
          <w:sz w:val="24"/>
          <w:szCs w:val="24"/>
        </w:rPr>
        <w:t>per</w:t>
      </w:r>
      <w:proofErr w:type="gramEnd"/>
      <w:r w:rsidRPr="00611AB5">
        <w:rPr>
          <w:rFonts w:asciiTheme="minorHAnsi" w:hAnsiTheme="minorHAnsi" w:cstheme="minorHAnsi"/>
          <w:sz w:val="24"/>
          <w:szCs w:val="24"/>
        </w:rPr>
        <w:t xml:space="preserve"> il pagamento del saldo finale;</w:t>
      </w:r>
    </w:p>
    <w:p w14:paraId="567BB651" w14:textId="77777777" w:rsidR="005D5DDB" w:rsidRPr="00611AB5" w:rsidRDefault="005D5DDB" w:rsidP="00611AB5">
      <w:pPr>
        <w:numPr>
          <w:ilvl w:val="0"/>
          <w:numId w:val="37"/>
        </w:numPr>
        <w:spacing w:after="0" w:line="240" w:lineRule="auto"/>
        <w:ind w:left="851" w:hanging="284"/>
        <w:rPr>
          <w:rFonts w:asciiTheme="minorHAnsi" w:hAnsiTheme="minorHAnsi" w:cstheme="minorHAnsi"/>
          <w:sz w:val="24"/>
          <w:szCs w:val="24"/>
        </w:rPr>
      </w:pPr>
      <w:proofErr w:type="gramStart"/>
      <w:r w:rsidRPr="00611AB5">
        <w:rPr>
          <w:rFonts w:asciiTheme="minorHAnsi" w:hAnsiTheme="minorHAnsi" w:cstheme="minorHAnsi"/>
          <w:sz w:val="24"/>
          <w:szCs w:val="24"/>
        </w:rPr>
        <w:t>per</w:t>
      </w:r>
      <w:proofErr w:type="gramEnd"/>
      <w:r w:rsidRPr="00611AB5">
        <w:rPr>
          <w:rFonts w:asciiTheme="minorHAnsi" w:hAnsiTheme="minorHAnsi" w:cstheme="minorHAnsi"/>
          <w:sz w:val="24"/>
          <w:szCs w:val="24"/>
        </w:rPr>
        <w:t xml:space="preserve"> il rilascio dell’autorizzazione al subappalto, e i relativi pagamenti, certificazioni e attestazioni.</w:t>
      </w:r>
    </w:p>
    <w:p w14:paraId="23AFAAE7" w14:textId="77777777" w:rsidR="00EC573B" w:rsidRPr="00611AB5" w:rsidRDefault="00EC573B" w:rsidP="00611AB5">
      <w:pPr>
        <w:pStyle w:val="Paragrafoelenco"/>
        <w:numPr>
          <w:ilvl w:val="0"/>
          <w:numId w:val="36"/>
        </w:numPr>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rPr>
        <w:t>Qualora tra la stipula del presente Contratto e il primo stato di avanzamento o accertamento delle prestazioni effettuate, ovvero tra due successivi stadi di avanzamento o accertamenti delle prestazioni effettuate, intercorra un periodo superiore a 120 (centoventi) giorni, l’Istituto acquisisce un D.U.R.C. relativo all’Appaltatore e ai subappaltatori entro i trenta (30) giorni successivi alla scadenza dei predetti 120 (centoventi), fatta eccezione per il pagamento del saldo finale per il quale è in ogni caso necessaria l’acquisizione di un nuovo D.U.R.C..</w:t>
      </w:r>
    </w:p>
    <w:p w14:paraId="3019074A" w14:textId="7E08436C" w:rsidR="005D5DDB" w:rsidRPr="00611AB5" w:rsidRDefault="005D5DDB" w:rsidP="00611AB5">
      <w:pPr>
        <w:numPr>
          <w:ilvl w:val="0"/>
          <w:numId w:val="36"/>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In caso di ottenimento del D.U.R.C. dell’Appaltatore negativo per due volte consecutive, </w:t>
      </w:r>
      <w:r w:rsidR="005A128E" w:rsidRPr="00611AB5">
        <w:rPr>
          <w:rFonts w:asciiTheme="minorHAnsi" w:hAnsiTheme="minorHAnsi" w:cstheme="minorHAnsi"/>
          <w:sz w:val="24"/>
          <w:szCs w:val="24"/>
        </w:rPr>
        <w:t xml:space="preserve">la Stazione Appaltante </w:t>
      </w:r>
      <w:r w:rsidRPr="00611AB5">
        <w:rPr>
          <w:rFonts w:asciiTheme="minorHAnsi" w:hAnsiTheme="minorHAnsi" w:cstheme="minorHAnsi"/>
          <w:sz w:val="24"/>
          <w:szCs w:val="24"/>
        </w:rPr>
        <w:t xml:space="preserve">provvede ai sensi </w:t>
      </w:r>
      <w:r w:rsidR="00683364" w:rsidRPr="00611AB5">
        <w:rPr>
          <w:rFonts w:asciiTheme="minorHAnsi" w:hAnsiTheme="minorHAnsi" w:cstheme="minorHAnsi"/>
          <w:sz w:val="24"/>
          <w:szCs w:val="24"/>
        </w:rPr>
        <w:t xml:space="preserve">dell’art. </w:t>
      </w:r>
      <w:r w:rsidR="0057329F" w:rsidRPr="00611AB5">
        <w:rPr>
          <w:rFonts w:asciiTheme="minorHAnsi" w:hAnsiTheme="minorHAnsi" w:cstheme="minorHAnsi"/>
          <w:sz w:val="24"/>
          <w:szCs w:val="24"/>
        </w:rPr>
        <w:t>27</w:t>
      </w:r>
      <w:r w:rsidRPr="00611AB5">
        <w:rPr>
          <w:rFonts w:asciiTheme="minorHAnsi" w:hAnsiTheme="minorHAnsi" w:cstheme="minorHAnsi"/>
          <w:sz w:val="24"/>
          <w:szCs w:val="24"/>
        </w:rPr>
        <w:t>, comm</w:t>
      </w:r>
      <w:r w:rsidR="00EC573B" w:rsidRPr="00611AB5">
        <w:rPr>
          <w:rFonts w:asciiTheme="minorHAnsi" w:hAnsiTheme="minorHAnsi" w:cstheme="minorHAnsi"/>
          <w:sz w:val="24"/>
          <w:szCs w:val="24"/>
        </w:rPr>
        <w:t>a 4</w:t>
      </w:r>
      <w:r w:rsidRPr="00611AB5">
        <w:rPr>
          <w:rFonts w:asciiTheme="minorHAnsi" w:hAnsiTheme="minorHAnsi" w:cstheme="minorHAnsi"/>
          <w:sz w:val="24"/>
          <w:szCs w:val="24"/>
        </w:rPr>
        <w:t>.</w:t>
      </w:r>
    </w:p>
    <w:p w14:paraId="4B396CBC" w14:textId="6421E1F5" w:rsidR="005D5DDB" w:rsidRPr="00611AB5" w:rsidRDefault="005D5DDB" w:rsidP="00611AB5">
      <w:pPr>
        <w:numPr>
          <w:ilvl w:val="0"/>
          <w:numId w:val="36"/>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L’Appaltatore si impegna a garantire e tenere manlevato e indenne </w:t>
      </w:r>
      <w:r w:rsidR="00300CC2" w:rsidRPr="00611AB5">
        <w:rPr>
          <w:rFonts w:asciiTheme="minorHAnsi" w:hAnsiTheme="minorHAnsi" w:cstheme="minorHAnsi"/>
          <w:sz w:val="24"/>
          <w:szCs w:val="24"/>
        </w:rPr>
        <w:t xml:space="preserve">la Stazione Appaltante </w:t>
      </w:r>
      <w:r w:rsidRPr="00611AB5">
        <w:rPr>
          <w:rFonts w:asciiTheme="minorHAnsi" w:hAnsiTheme="minorHAnsi" w:cstheme="minorHAnsi"/>
          <w:sz w:val="24"/>
          <w:szCs w:val="24"/>
        </w:rPr>
        <w:t>da ogni controversia o vertenza che dovesse insorgere con i dipendenti propri e con quelli del subappaltatore, e da eventuali sanzioni irrogate all’Istituto ai sensi dell’art. 36 della legge n. 300/70, provvedendo al puntuale pagamento di quanto ad esso dovuto e garantendo, pertanto, l'osservanza delle disposizioni di legge vigenti nei rapporti con i dipendenti di cui sopra.</w:t>
      </w:r>
    </w:p>
    <w:p w14:paraId="750D53BE" w14:textId="02E662AD" w:rsidR="005D5DDB" w:rsidRPr="00611AB5" w:rsidRDefault="005D5DDB" w:rsidP="00611AB5">
      <w:pPr>
        <w:numPr>
          <w:ilvl w:val="0"/>
          <w:numId w:val="36"/>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Nel caso in cui dipendenti dell’Appaltatore o del subappaltatore, ai sensi delle disposizioni di legge, agissero direttamente nei confronti </w:t>
      </w:r>
      <w:r w:rsidR="0070085B" w:rsidRPr="00611AB5">
        <w:rPr>
          <w:rFonts w:asciiTheme="minorHAnsi" w:hAnsiTheme="minorHAnsi" w:cstheme="minorHAnsi"/>
          <w:sz w:val="24"/>
          <w:szCs w:val="24"/>
        </w:rPr>
        <w:t xml:space="preserve">della Stazione Appaltante </w:t>
      </w:r>
      <w:r w:rsidRPr="00611AB5">
        <w:rPr>
          <w:rFonts w:asciiTheme="minorHAnsi" w:hAnsiTheme="minorHAnsi" w:cstheme="minorHAnsi"/>
          <w:sz w:val="24"/>
          <w:szCs w:val="24"/>
        </w:rPr>
        <w:t>per inadempimenti imputabili all’Appaltatore e/o al suo subappaltatore, in ordine alla normativa in tema di lavoro, previdenza o sicurezza, l’Appaltatore sarà obbligato a costituirsi nel giudizio instaurato d</w:t>
      </w:r>
      <w:r w:rsidR="0070085B" w:rsidRPr="00611AB5">
        <w:rPr>
          <w:rFonts w:asciiTheme="minorHAnsi" w:hAnsiTheme="minorHAnsi" w:cstheme="minorHAnsi"/>
          <w:sz w:val="24"/>
          <w:szCs w:val="24"/>
        </w:rPr>
        <w:t xml:space="preserve">ai lavoratori quale garante del relativo </w:t>
      </w:r>
      <w:r w:rsidRPr="00611AB5">
        <w:rPr>
          <w:rFonts w:asciiTheme="minorHAnsi" w:hAnsiTheme="minorHAnsi" w:cstheme="minorHAnsi"/>
          <w:sz w:val="24"/>
          <w:szCs w:val="24"/>
        </w:rPr>
        <w:t xml:space="preserve">Istituto, e a richiedere l’estromissione dell’Istituto stesso, ai sensi degli artt. 108 e 109 </w:t>
      </w:r>
      <w:proofErr w:type="spellStart"/>
      <w:r w:rsidRPr="00611AB5">
        <w:rPr>
          <w:rFonts w:asciiTheme="minorHAnsi" w:hAnsiTheme="minorHAnsi" w:cstheme="minorHAnsi"/>
          <w:sz w:val="24"/>
          <w:szCs w:val="24"/>
        </w:rPr>
        <w:t>c.p.c.</w:t>
      </w:r>
      <w:proofErr w:type="spellEnd"/>
      <w:r w:rsidRPr="00611AB5">
        <w:rPr>
          <w:rFonts w:asciiTheme="minorHAnsi" w:hAnsiTheme="minorHAnsi" w:cstheme="minorHAnsi"/>
          <w:sz w:val="24"/>
          <w:szCs w:val="24"/>
        </w:rPr>
        <w:t>, provvedendo a depositare le somme eventualmente richieste dall’autorità giudiziaria ai fini dell’emissione del provvedimento di estromissione.</w:t>
      </w:r>
    </w:p>
    <w:p w14:paraId="1B528BFF" w14:textId="257999C4" w:rsidR="005D5DDB" w:rsidRPr="00611AB5" w:rsidRDefault="005D5DDB" w:rsidP="00611AB5">
      <w:pPr>
        <w:numPr>
          <w:ilvl w:val="0"/>
          <w:numId w:val="36"/>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In tutte le ipotesi sopra previste, saranno integralmente a carico dell’Appaltatore le spese legali affrontate </w:t>
      </w:r>
      <w:r w:rsidR="0070085B" w:rsidRPr="00611AB5">
        <w:rPr>
          <w:rFonts w:asciiTheme="minorHAnsi" w:hAnsiTheme="minorHAnsi" w:cstheme="minorHAnsi"/>
          <w:sz w:val="24"/>
          <w:szCs w:val="24"/>
        </w:rPr>
        <w:t>dalla Stazione Appaltante</w:t>
      </w:r>
      <w:r w:rsidRPr="00611AB5">
        <w:rPr>
          <w:rFonts w:asciiTheme="minorHAnsi" w:hAnsiTheme="minorHAnsi" w:cstheme="minorHAnsi"/>
          <w:sz w:val="24"/>
          <w:szCs w:val="24"/>
        </w:rPr>
        <w:t xml:space="preserve"> per resistere nei relativi giudizi, comprensive di diritti, onorari, spese vive e generali, oltre I.V.A. e C.P.A.</w:t>
      </w:r>
    </w:p>
    <w:p w14:paraId="29045DCE" w14:textId="313EBF1F" w:rsidR="00300CC2" w:rsidRPr="00611AB5" w:rsidRDefault="00300CC2" w:rsidP="00611AB5">
      <w:pPr>
        <w:numPr>
          <w:ilvl w:val="0"/>
          <w:numId w:val="36"/>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lastRenderedPageBreak/>
        <w:t>Ai sensi e per gli effetti del comma 3-</w:t>
      </w:r>
      <w:r w:rsidRPr="00611AB5">
        <w:rPr>
          <w:rFonts w:asciiTheme="minorHAnsi" w:hAnsiTheme="minorHAnsi" w:cstheme="minorHAnsi"/>
          <w:i/>
          <w:sz w:val="24"/>
          <w:szCs w:val="24"/>
        </w:rPr>
        <w:t>bis</w:t>
      </w:r>
      <w:r w:rsidRPr="00611AB5">
        <w:rPr>
          <w:rFonts w:asciiTheme="minorHAnsi" w:hAnsiTheme="minorHAnsi" w:cstheme="minorHAnsi"/>
          <w:sz w:val="24"/>
          <w:szCs w:val="24"/>
        </w:rPr>
        <w:t xml:space="preserve"> dell’art. 26 del </w:t>
      </w:r>
      <w:proofErr w:type="spellStart"/>
      <w:r w:rsidRPr="00611AB5">
        <w:rPr>
          <w:rFonts w:asciiTheme="minorHAnsi" w:hAnsiTheme="minorHAnsi" w:cstheme="minorHAnsi"/>
          <w:sz w:val="24"/>
          <w:szCs w:val="24"/>
        </w:rPr>
        <w:t>D.Lgs.</w:t>
      </w:r>
      <w:proofErr w:type="spellEnd"/>
      <w:r w:rsidRPr="00611AB5">
        <w:rPr>
          <w:rFonts w:asciiTheme="minorHAnsi" w:hAnsiTheme="minorHAnsi" w:cstheme="minorHAnsi"/>
          <w:sz w:val="24"/>
          <w:szCs w:val="24"/>
        </w:rPr>
        <w:t xml:space="preserve"> n. 81 del 9 aprile 2008 e della </w:t>
      </w:r>
      <w:r w:rsidR="00EE6B6A" w:rsidRPr="00611AB5">
        <w:rPr>
          <w:rFonts w:asciiTheme="minorHAnsi" w:hAnsiTheme="minorHAnsi" w:cstheme="minorHAnsi"/>
          <w:sz w:val="24"/>
          <w:szCs w:val="24"/>
        </w:rPr>
        <w:t>Determinazione dell’A</w:t>
      </w:r>
      <w:r w:rsidR="00B12BB0" w:rsidRPr="00611AB5">
        <w:rPr>
          <w:rFonts w:asciiTheme="minorHAnsi" w:hAnsiTheme="minorHAnsi" w:cstheme="minorHAnsi"/>
          <w:sz w:val="24"/>
          <w:szCs w:val="24"/>
        </w:rPr>
        <w:t>NAC</w:t>
      </w:r>
      <w:r w:rsidR="00EE6B6A" w:rsidRPr="00611AB5">
        <w:rPr>
          <w:rFonts w:asciiTheme="minorHAnsi" w:hAnsiTheme="minorHAnsi" w:cstheme="minorHAnsi"/>
          <w:sz w:val="24"/>
          <w:szCs w:val="24"/>
        </w:rPr>
        <w:t xml:space="preserve"> (già A.V.C.P.) n. 3/2008</w:t>
      </w:r>
      <w:r w:rsidRPr="00611AB5">
        <w:rPr>
          <w:rFonts w:asciiTheme="minorHAnsi" w:hAnsiTheme="minorHAnsi" w:cstheme="minorHAnsi"/>
          <w:sz w:val="24"/>
          <w:szCs w:val="24"/>
        </w:rPr>
        <w:t>, le Parti dichiarano che gli oneri di sicurezza per l’eliminazione dei rischi di interferenza del presente Appalto sono pari a € 0,00 (Euro zero/00), in quanto il Servizio di cassa non contempla attività da eseguirsi nell’ambito di locali nelle disponibilità della Stazione Appaltante</w:t>
      </w:r>
      <w:r w:rsidR="00572800" w:rsidRPr="00611AB5">
        <w:rPr>
          <w:rFonts w:asciiTheme="minorHAnsi" w:hAnsiTheme="minorHAnsi" w:cstheme="minorHAnsi"/>
          <w:sz w:val="24"/>
          <w:szCs w:val="24"/>
        </w:rPr>
        <w:t>.</w:t>
      </w:r>
    </w:p>
    <w:p w14:paraId="4A5A15AB" w14:textId="77777777" w:rsidR="00645AC0" w:rsidRPr="00611AB5" w:rsidRDefault="00645AC0" w:rsidP="00611AB5">
      <w:pPr>
        <w:spacing w:after="0" w:line="240" w:lineRule="auto"/>
        <w:ind w:left="142"/>
        <w:rPr>
          <w:rFonts w:asciiTheme="minorHAnsi" w:hAnsiTheme="minorHAnsi" w:cstheme="minorHAnsi"/>
          <w:sz w:val="24"/>
          <w:szCs w:val="24"/>
        </w:rPr>
      </w:pPr>
    </w:p>
    <w:p w14:paraId="5EA80C4A" w14:textId="03951329" w:rsidR="00CC52F6" w:rsidRPr="00611AB5" w:rsidRDefault="00CC52F6" w:rsidP="00611AB5">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ind w:left="142" w:firstLine="0"/>
        <w:rPr>
          <w:rFonts w:asciiTheme="minorHAnsi" w:hAnsiTheme="minorHAnsi" w:cstheme="minorHAnsi"/>
          <w:i/>
          <w:sz w:val="24"/>
        </w:rPr>
      </w:pPr>
      <w:bookmarkStart w:id="80" w:name="_Toc532800280"/>
      <w:r w:rsidRPr="00611AB5">
        <w:rPr>
          <w:rFonts w:asciiTheme="minorHAnsi" w:hAnsiTheme="minorHAnsi" w:cstheme="minorHAnsi"/>
          <w:i/>
          <w:sz w:val="24"/>
        </w:rPr>
        <w:t>(Intervento sostitutivo in caso di inadempienza contributiva dell’A</w:t>
      </w:r>
      <w:r w:rsidR="00645AC0" w:rsidRPr="00611AB5">
        <w:rPr>
          <w:rFonts w:asciiTheme="minorHAnsi" w:hAnsiTheme="minorHAnsi" w:cstheme="minorHAnsi"/>
          <w:i/>
          <w:sz w:val="24"/>
        </w:rPr>
        <w:t>ppaltatore</w:t>
      </w:r>
      <w:r w:rsidRPr="00611AB5">
        <w:rPr>
          <w:rFonts w:asciiTheme="minorHAnsi" w:hAnsiTheme="minorHAnsi" w:cstheme="minorHAnsi"/>
          <w:i/>
          <w:sz w:val="24"/>
        </w:rPr>
        <w:t>)</w:t>
      </w:r>
      <w:bookmarkEnd w:id="80"/>
    </w:p>
    <w:p w14:paraId="6FEC4ED1" w14:textId="54B197B9" w:rsidR="00CC52F6" w:rsidRPr="00611AB5" w:rsidRDefault="00CC52F6" w:rsidP="00611AB5">
      <w:pPr>
        <w:numPr>
          <w:ilvl w:val="0"/>
          <w:numId w:val="50"/>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Qualora </w:t>
      </w:r>
      <w:r w:rsidR="00E43F9F" w:rsidRPr="00611AB5">
        <w:rPr>
          <w:rFonts w:asciiTheme="minorHAnsi" w:hAnsiTheme="minorHAnsi" w:cstheme="minorHAnsi"/>
          <w:sz w:val="24"/>
          <w:szCs w:val="24"/>
        </w:rPr>
        <w:t>la Stazione Appaltante</w:t>
      </w:r>
      <w:r w:rsidRPr="00611AB5">
        <w:rPr>
          <w:rFonts w:asciiTheme="minorHAnsi" w:hAnsiTheme="minorHAnsi" w:cstheme="minorHAnsi"/>
          <w:sz w:val="24"/>
          <w:szCs w:val="24"/>
        </w:rPr>
        <w:t xml:space="preserve"> consegua un D.U.R.C. che segnali un’inadempienza contributiva</w:t>
      </w:r>
      <w:r w:rsidR="005E5267">
        <w:rPr>
          <w:rFonts w:asciiTheme="minorHAnsi" w:hAnsiTheme="minorHAnsi" w:cstheme="minorHAnsi"/>
          <w:sz w:val="24"/>
          <w:szCs w:val="24"/>
        </w:rPr>
        <w:t>, l’</w:t>
      </w:r>
      <w:r w:rsidRPr="00611AB5">
        <w:rPr>
          <w:rFonts w:asciiTheme="minorHAnsi" w:hAnsiTheme="minorHAnsi" w:cstheme="minorHAnsi"/>
          <w:sz w:val="24"/>
          <w:szCs w:val="24"/>
        </w:rPr>
        <w:t>Istituto</w:t>
      </w:r>
      <w:r w:rsidR="00D01B74" w:rsidRPr="00611AB5">
        <w:rPr>
          <w:rFonts w:asciiTheme="minorHAnsi" w:hAnsiTheme="minorHAnsi" w:cstheme="minorHAnsi"/>
          <w:sz w:val="24"/>
          <w:szCs w:val="24"/>
        </w:rPr>
        <w:t xml:space="preserve"> </w:t>
      </w:r>
      <w:r w:rsidRPr="00611AB5">
        <w:rPr>
          <w:rFonts w:asciiTheme="minorHAnsi" w:hAnsiTheme="minorHAnsi" w:cstheme="minorHAnsi"/>
          <w:sz w:val="24"/>
          <w:szCs w:val="24"/>
        </w:rPr>
        <w:t>trattiene dal certificato di pagamento l’importo corrispondente all’inadempienza, provvedendo direttamente al pagamento delle somme dovute agli enti previdenziali e a quelli assicurativi, compresa la cassa edile.</w:t>
      </w:r>
    </w:p>
    <w:p w14:paraId="246A8290" w14:textId="3C167C95" w:rsidR="00B56A54" w:rsidRPr="00611AB5" w:rsidRDefault="00CC52F6" w:rsidP="00611AB5">
      <w:pPr>
        <w:numPr>
          <w:ilvl w:val="0"/>
          <w:numId w:val="50"/>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In ogni caso, sull’importo progressivo netto delle prestazioni </w:t>
      </w:r>
      <w:r w:rsidR="0061115F" w:rsidRPr="00611AB5">
        <w:rPr>
          <w:rFonts w:asciiTheme="minorHAnsi" w:hAnsiTheme="minorHAnsi" w:cstheme="minorHAnsi"/>
          <w:sz w:val="24"/>
          <w:szCs w:val="24"/>
        </w:rPr>
        <w:t>l’Istituto</w:t>
      </w:r>
      <w:r w:rsidRPr="00611AB5">
        <w:rPr>
          <w:rFonts w:asciiTheme="minorHAnsi" w:hAnsiTheme="minorHAnsi" w:cstheme="minorHAnsi"/>
          <w:sz w:val="24"/>
          <w:szCs w:val="24"/>
        </w:rPr>
        <w:t xml:space="preserve"> opera una ritenuta dello 0,50%. Le ritenute possono essere svincolate soltanto in sede di liquidazione finale, dopo l’approvazione da parte dell’Istituto </w:t>
      </w:r>
      <w:r w:rsidR="0061115F" w:rsidRPr="00611AB5">
        <w:rPr>
          <w:rFonts w:asciiTheme="minorHAnsi" w:hAnsiTheme="minorHAnsi" w:cstheme="minorHAnsi"/>
          <w:sz w:val="24"/>
          <w:szCs w:val="24"/>
        </w:rPr>
        <w:t xml:space="preserve">medesimo </w:t>
      </w:r>
      <w:r w:rsidRPr="00611AB5">
        <w:rPr>
          <w:rFonts w:asciiTheme="minorHAnsi" w:hAnsiTheme="minorHAnsi" w:cstheme="minorHAnsi"/>
          <w:sz w:val="24"/>
          <w:szCs w:val="24"/>
        </w:rPr>
        <w:t xml:space="preserve">del certificato di verifica di conformità, previo rilascio del </w:t>
      </w:r>
      <w:proofErr w:type="gramStart"/>
      <w:r w:rsidRPr="00611AB5">
        <w:rPr>
          <w:rFonts w:asciiTheme="minorHAnsi" w:hAnsiTheme="minorHAnsi" w:cstheme="minorHAnsi"/>
          <w:sz w:val="24"/>
          <w:szCs w:val="24"/>
        </w:rPr>
        <w:t>D.U.R.C.</w:t>
      </w:r>
      <w:r w:rsidR="0061115F" w:rsidRPr="00611AB5">
        <w:rPr>
          <w:rFonts w:asciiTheme="minorHAnsi" w:hAnsiTheme="minorHAnsi" w:cstheme="minorHAnsi"/>
          <w:sz w:val="24"/>
          <w:szCs w:val="24"/>
        </w:rPr>
        <w:t>.</w:t>
      </w:r>
      <w:proofErr w:type="gramEnd"/>
    </w:p>
    <w:p w14:paraId="4857C891" w14:textId="16816EEA" w:rsidR="00B56A54" w:rsidRPr="00611AB5" w:rsidRDefault="00B56A54" w:rsidP="00611AB5">
      <w:pPr>
        <w:numPr>
          <w:ilvl w:val="0"/>
          <w:numId w:val="50"/>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In caso di ritardo nel pagamento delle retribuzioni dovute al personale di cui al precedente comma 1, il R.U.P. </w:t>
      </w:r>
      <w:r w:rsidR="00D01B74" w:rsidRPr="00611AB5">
        <w:rPr>
          <w:rFonts w:asciiTheme="minorHAnsi" w:hAnsiTheme="minorHAnsi" w:cstheme="minorHAnsi"/>
          <w:sz w:val="24"/>
          <w:szCs w:val="24"/>
        </w:rPr>
        <w:t xml:space="preserve">competente </w:t>
      </w:r>
      <w:r w:rsidRPr="00611AB5">
        <w:rPr>
          <w:rFonts w:asciiTheme="minorHAnsi" w:hAnsiTheme="minorHAnsi" w:cstheme="minorHAnsi"/>
          <w:sz w:val="24"/>
          <w:szCs w:val="24"/>
        </w:rPr>
        <w:t xml:space="preserve">invita per iscritto il soggetto inadempiente, e in ogni caso l’Affidatario, a provvedervi entro i successivi 15 (quindici) giorni. </w:t>
      </w:r>
    </w:p>
    <w:p w14:paraId="3C1FE627" w14:textId="3873EDE1" w:rsidR="00B56A54" w:rsidRPr="00611AB5" w:rsidRDefault="00B56A54" w:rsidP="00611AB5">
      <w:pPr>
        <w:numPr>
          <w:ilvl w:val="0"/>
          <w:numId w:val="50"/>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Ove non sia stata contestata formalmente e motivatamente la fondatezza della richiesta entro il termine sopra assegnato, la Stazione Appaltante paga anche in corso d’opera direttamente ai lavoratori le retribuzioni arretrate, detraendo il relativo importo dalle somme dovute all’Affidatario del Contratto ovvero dalle somme dovute al subappaltatore inadempiente, nel caso in cui sia previsto il pagamento diretto ai sensi del precedente art. 15.</w:t>
      </w:r>
    </w:p>
    <w:p w14:paraId="15BBF438" w14:textId="77777777" w:rsidR="00CC52F6" w:rsidRPr="00611AB5" w:rsidRDefault="00CC52F6" w:rsidP="00611AB5">
      <w:pPr>
        <w:numPr>
          <w:ilvl w:val="0"/>
          <w:numId w:val="50"/>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Sarà facoltà dell’Istituto, nel caso in cui venga definitivamente accertato che l’Appaltatore abbia commesso violazioni gravi alle norme in materia di contributi previdenziali e assistenziali, sospendere ogni pagamento sino alla regolarizzazione del debito contributivo dell’Appaltatore.</w:t>
      </w:r>
    </w:p>
    <w:p w14:paraId="4E054D31" w14:textId="77777777" w:rsidR="00431CCC" w:rsidRPr="00611AB5" w:rsidRDefault="00431CCC" w:rsidP="00611AB5">
      <w:pPr>
        <w:spacing w:after="0" w:line="240" w:lineRule="auto"/>
        <w:ind w:left="142"/>
        <w:rPr>
          <w:rFonts w:asciiTheme="minorHAnsi" w:hAnsiTheme="minorHAnsi" w:cstheme="minorHAnsi"/>
          <w:sz w:val="24"/>
          <w:szCs w:val="24"/>
        </w:rPr>
      </w:pPr>
    </w:p>
    <w:p w14:paraId="13FCCA10" w14:textId="4E70C0BF" w:rsidR="00CC52F6" w:rsidRPr="00611AB5" w:rsidRDefault="00CC52F6" w:rsidP="00611AB5">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ind w:left="142" w:firstLine="0"/>
        <w:rPr>
          <w:rFonts w:asciiTheme="minorHAnsi" w:hAnsiTheme="minorHAnsi" w:cstheme="minorHAnsi"/>
          <w:i/>
          <w:sz w:val="24"/>
        </w:rPr>
      </w:pPr>
      <w:bookmarkStart w:id="81" w:name="_Toc384892743"/>
      <w:bookmarkStart w:id="82" w:name="_Toc385436433"/>
      <w:r w:rsidRPr="00611AB5">
        <w:rPr>
          <w:rFonts w:asciiTheme="minorHAnsi" w:hAnsiTheme="minorHAnsi" w:cstheme="minorHAnsi"/>
          <w:i/>
          <w:sz w:val="24"/>
        </w:rPr>
        <w:t xml:space="preserve"> </w:t>
      </w:r>
      <w:bookmarkStart w:id="83" w:name="_Toc532800281"/>
      <w:r w:rsidRPr="00611AB5">
        <w:rPr>
          <w:rFonts w:asciiTheme="minorHAnsi" w:hAnsiTheme="minorHAnsi" w:cstheme="minorHAnsi"/>
          <w:i/>
          <w:sz w:val="24"/>
        </w:rPr>
        <w:t>(Intervento sostitutivo in caso di inadempienza retributiva dell’Appaltatore o del subappaltatore)</w:t>
      </w:r>
      <w:bookmarkEnd w:id="81"/>
      <w:bookmarkEnd w:id="82"/>
      <w:bookmarkEnd w:id="83"/>
    </w:p>
    <w:p w14:paraId="13E487FD" w14:textId="28B18784" w:rsidR="00E03220" w:rsidRPr="00611AB5" w:rsidRDefault="00CC52F6" w:rsidP="00611AB5">
      <w:pPr>
        <w:numPr>
          <w:ilvl w:val="0"/>
          <w:numId w:val="51"/>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In caso di ritardo nel pagamento delle retribuzioni dovute al personale dipendente dell’Appaltatore o del subappaltatore, o dei soggetti titolari di subappalti e cottimi di cui all’art. 1</w:t>
      </w:r>
      <w:r w:rsidR="00431CCC" w:rsidRPr="00611AB5">
        <w:rPr>
          <w:rFonts w:asciiTheme="minorHAnsi" w:hAnsiTheme="minorHAnsi" w:cstheme="minorHAnsi"/>
          <w:sz w:val="24"/>
          <w:szCs w:val="24"/>
        </w:rPr>
        <w:t xml:space="preserve">05, comma 18, </w:t>
      </w:r>
      <w:proofErr w:type="gramStart"/>
      <w:r w:rsidR="00431CCC" w:rsidRPr="00611AB5">
        <w:rPr>
          <w:rFonts w:asciiTheme="minorHAnsi" w:hAnsiTheme="minorHAnsi" w:cstheme="minorHAnsi"/>
          <w:sz w:val="24"/>
          <w:szCs w:val="24"/>
        </w:rPr>
        <w:t>u</w:t>
      </w:r>
      <w:r w:rsidRPr="00611AB5">
        <w:rPr>
          <w:rFonts w:asciiTheme="minorHAnsi" w:hAnsiTheme="minorHAnsi" w:cstheme="minorHAnsi"/>
          <w:sz w:val="24"/>
          <w:szCs w:val="24"/>
        </w:rPr>
        <w:t>ltimo</w:t>
      </w:r>
      <w:proofErr w:type="gramEnd"/>
      <w:r w:rsidRPr="00611AB5">
        <w:rPr>
          <w:rFonts w:asciiTheme="minorHAnsi" w:hAnsiTheme="minorHAnsi" w:cstheme="minorHAnsi"/>
          <w:sz w:val="24"/>
          <w:szCs w:val="24"/>
        </w:rPr>
        <w:t xml:space="preserve"> periodo, del </w:t>
      </w:r>
      <w:proofErr w:type="spellStart"/>
      <w:r w:rsidR="00431CCC" w:rsidRPr="00611AB5">
        <w:rPr>
          <w:rFonts w:asciiTheme="minorHAnsi" w:hAnsiTheme="minorHAnsi" w:cstheme="minorHAnsi"/>
          <w:sz w:val="24"/>
          <w:szCs w:val="24"/>
        </w:rPr>
        <w:t>D.Lgs.</w:t>
      </w:r>
      <w:proofErr w:type="spellEnd"/>
      <w:r w:rsidR="00431CCC" w:rsidRPr="00611AB5">
        <w:rPr>
          <w:rFonts w:asciiTheme="minorHAnsi" w:hAnsiTheme="minorHAnsi" w:cstheme="minorHAnsi"/>
          <w:sz w:val="24"/>
          <w:szCs w:val="24"/>
        </w:rPr>
        <w:t xml:space="preserve"> 50/2016</w:t>
      </w:r>
      <w:r w:rsidRPr="00611AB5">
        <w:rPr>
          <w:rFonts w:asciiTheme="minorHAnsi" w:hAnsiTheme="minorHAnsi" w:cstheme="minorHAnsi"/>
          <w:sz w:val="24"/>
          <w:szCs w:val="24"/>
        </w:rPr>
        <w:t xml:space="preserve">, impiegato nell’esecuzione dell’Accordo Quadro e </w:t>
      </w:r>
      <w:r w:rsidR="00083FF6" w:rsidRPr="00611AB5">
        <w:rPr>
          <w:rFonts w:asciiTheme="minorHAnsi" w:hAnsiTheme="minorHAnsi" w:cstheme="minorHAnsi"/>
          <w:sz w:val="24"/>
          <w:szCs w:val="24"/>
        </w:rPr>
        <w:t>delle Convenzion</w:t>
      </w:r>
      <w:r w:rsidR="00D01B74" w:rsidRPr="00611AB5">
        <w:rPr>
          <w:rFonts w:asciiTheme="minorHAnsi" w:hAnsiTheme="minorHAnsi" w:cstheme="minorHAnsi"/>
          <w:sz w:val="24"/>
          <w:szCs w:val="24"/>
        </w:rPr>
        <w:t>i</w:t>
      </w:r>
      <w:r w:rsidR="00083FF6" w:rsidRPr="00611AB5">
        <w:rPr>
          <w:rFonts w:asciiTheme="minorHAnsi" w:hAnsiTheme="minorHAnsi" w:cstheme="minorHAnsi"/>
          <w:sz w:val="24"/>
          <w:szCs w:val="24"/>
        </w:rPr>
        <w:t xml:space="preserve"> di Cassa</w:t>
      </w:r>
      <w:r w:rsidRPr="00611AB5">
        <w:rPr>
          <w:rFonts w:asciiTheme="minorHAnsi" w:hAnsiTheme="minorHAnsi" w:cstheme="minorHAnsi"/>
          <w:sz w:val="24"/>
          <w:szCs w:val="24"/>
        </w:rPr>
        <w:t xml:space="preserve">, il R.U.P. </w:t>
      </w:r>
      <w:r w:rsidR="00D01B74" w:rsidRPr="00611AB5">
        <w:rPr>
          <w:rFonts w:asciiTheme="minorHAnsi" w:hAnsiTheme="minorHAnsi" w:cstheme="minorHAnsi"/>
          <w:sz w:val="24"/>
          <w:szCs w:val="24"/>
        </w:rPr>
        <w:t xml:space="preserve">SA </w:t>
      </w:r>
      <w:r w:rsidRPr="00611AB5">
        <w:rPr>
          <w:rFonts w:asciiTheme="minorHAnsi" w:hAnsiTheme="minorHAnsi" w:cstheme="minorHAnsi"/>
          <w:sz w:val="24"/>
          <w:szCs w:val="24"/>
        </w:rPr>
        <w:t>invita per iscritto il soggetto inadempiente, ed in ogni caso l’Appaltatore, a provvedervi entro i successivi quindici giorni.</w:t>
      </w:r>
    </w:p>
    <w:p w14:paraId="5C7BFBF7" w14:textId="3DA88F7F" w:rsidR="00E03220" w:rsidRPr="00611AB5" w:rsidRDefault="00CC52F6" w:rsidP="00611AB5">
      <w:pPr>
        <w:numPr>
          <w:ilvl w:val="0"/>
          <w:numId w:val="51"/>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Decorso infruttuosamente il suddetto termine, e ove non sia stata contestata formalmente e motivatamente la fondatezza della richiesta entro il termine sopra assegnato, l’Istituto </w:t>
      </w:r>
      <w:r w:rsidR="00D01B74" w:rsidRPr="00611AB5">
        <w:rPr>
          <w:rFonts w:asciiTheme="minorHAnsi" w:hAnsiTheme="minorHAnsi" w:cstheme="minorHAnsi"/>
          <w:sz w:val="24"/>
          <w:szCs w:val="24"/>
        </w:rPr>
        <w:t xml:space="preserve">Aderente </w:t>
      </w:r>
      <w:r w:rsidRPr="00611AB5">
        <w:rPr>
          <w:rFonts w:asciiTheme="minorHAnsi" w:hAnsiTheme="minorHAnsi" w:cstheme="minorHAnsi"/>
          <w:sz w:val="24"/>
          <w:szCs w:val="24"/>
        </w:rPr>
        <w:t xml:space="preserve">può pagare anche in corso d’opera direttamente ai lavoratori le retribuzioni arretrate detraendo il relativo importo dalle somme dovute all’esecutore </w:t>
      </w:r>
      <w:r w:rsidR="00920574" w:rsidRPr="00611AB5">
        <w:rPr>
          <w:rFonts w:asciiTheme="minorHAnsi" w:hAnsiTheme="minorHAnsi" w:cstheme="minorHAnsi"/>
          <w:sz w:val="24"/>
          <w:szCs w:val="24"/>
        </w:rPr>
        <w:t>della Convenzione di Cassa</w:t>
      </w:r>
      <w:r w:rsidRPr="00611AB5">
        <w:rPr>
          <w:rFonts w:asciiTheme="minorHAnsi" w:hAnsiTheme="minorHAnsi" w:cstheme="minorHAnsi"/>
          <w:sz w:val="24"/>
          <w:szCs w:val="24"/>
        </w:rPr>
        <w:t xml:space="preserve">, ovvero dalle somme </w:t>
      </w:r>
      <w:r w:rsidRPr="00611AB5">
        <w:rPr>
          <w:rFonts w:asciiTheme="minorHAnsi" w:hAnsiTheme="minorHAnsi" w:cstheme="minorHAnsi"/>
          <w:sz w:val="24"/>
          <w:szCs w:val="24"/>
        </w:rPr>
        <w:lastRenderedPageBreak/>
        <w:t xml:space="preserve">dovute al subappaltatore inadempiente nel caso in cui sia previsto il pagamento diretto ai </w:t>
      </w:r>
      <w:r w:rsidR="0050416F" w:rsidRPr="00611AB5">
        <w:rPr>
          <w:rFonts w:asciiTheme="minorHAnsi" w:hAnsiTheme="minorHAnsi" w:cstheme="minorHAnsi"/>
          <w:sz w:val="24"/>
          <w:szCs w:val="24"/>
        </w:rPr>
        <w:t>sensi dell’art. 105, comma 13 d</w:t>
      </w:r>
      <w:r w:rsidR="00E03220" w:rsidRPr="00611AB5">
        <w:rPr>
          <w:rFonts w:asciiTheme="minorHAnsi" w:hAnsiTheme="minorHAnsi" w:cstheme="minorHAnsi"/>
          <w:sz w:val="24"/>
          <w:szCs w:val="24"/>
        </w:rPr>
        <w:t xml:space="preserve">el </w:t>
      </w:r>
      <w:proofErr w:type="spellStart"/>
      <w:r w:rsidR="00E03220" w:rsidRPr="00611AB5">
        <w:rPr>
          <w:rFonts w:asciiTheme="minorHAnsi" w:hAnsiTheme="minorHAnsi" w:cstheme="minorHAnsi"/>
          <w:sz w:val="24"/>
          <w:szCs w:val="24"/>
        </w:rPr>
        <w:t>D.Lgs.</w:t>
      </w:r>
      <w:proofErr w:type="spellEnd"/>
      <w:r w:rsidR="00E03220" w:rsidRPr="00611AB5">
        <w:rPr>
          <w:rFonts w:asciiTheme="minorHAnsi" w:hAnsiTheme="minorHAnsi" w:cstheme="minorHAnsi"/>
          <w:sz w:val="24"/>
          <w:szCs w:val="24"/>
        </w:rPr>
        <w:t xml:space="preserve"> 50/2016. </w:t>
      </w:r>
    </w:p>
    <w:p w14:paraId="73B86D74" w14:textId="3BBF5C03" w:rsidR="00E03220" w:rsidRPr="00611AB5" w:rsidRDefault="00CC52F6" w:rsidP="00611AB5">
      <w:pPr>
        <w:numPr>
          <w:ilvl w:val="0"/>
          <w:numId w:val="51"/>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I pagamenti di cui al comma 1, eseguiti dall’Istituto</w:t>
      </w:r>
      <w:r w:rsidR="00D01B74" w:rsidRPr="00611AB5">
        <w:rPr>
          <w:rFonts w:asciiTheme="minorHAnsi" w:hAnsiTheme="minorHAnsi" w:cstheme="minorHAnsi"/>
          <w:sz w:val="24"/>
          <w:szCs w:val="24"/>
        </w:rPr>
        <w:t xml:space="preserve"> Aderente</w:t>
      </w:r>
      <w:r w:rsidRPr="00611AB5">
        <w:rPr>
          <w:rFonts w:asciiTheme="minorHAnsi" w:hAnsiTheme="minorHAnsi" w:cstheme="minorHAnsi"/>
          <w:sz w:val="24"/>
          <w:szCs w:val="24"/>
        </w:rPr>
        <w:t>, sono provati dalle quietanze predisposte a cura del R.U.P</w:t>
      </w:r>
      <w:r w:rsidR="00D01B74" w:rsidRPr="00611AB5">
        <w:rPr>
          <w:rFonts w:asciiTheme="minorHAnsi" w:hAnsiTheme="minorHAnsi" w:cstheme="minorHAnsi"/>
          <w:sz w:val="24"/>
          <w:szCs w:val="24"/>
        </w:rPr>
        <w:t xml:space="preserve"> IS</w:t>
      </w:r>
      <w:r w:rsidRPr="00611AB5">
        <w:rPr>
          <w:rFonts w:asciiTheme="minorHAnsi" w:hAnsiTheme="minorHAnsi" w:cstheme="minorHAnsi"/>
          <w:sz w:val="24"/>
          <w:szCs w:val="24"/>
        </w:rPr>
        <w:t>. e sottoscritte dagli interessati.</w:t>
      </w:r>
    </w:p>
    <w:p w14:paraId="7C6F8E03" w14:textId="3739B449" w:rsidR="00CC52F6" w:rsidRPr="00611AB5" w:rsidRDefault="00CC52F6" w:rsidP="00611AB5">
      <w:pPr>
        <w:numPr>
          <w:ilvl w:val="0"/>
          <w:numId w:val="51"/>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 xml:space="preserve">Nel caso di formale contestazione delle richieste di cui al comma 1, il R.U.P. </w:t>
      </w:r>
      <w:r w:rsidR="00D01B74" w:rsidRPr="00611AB5">
        <w:rPr>
          <w:rFonts w:asciiTheme="minorHAnsi" w:hAnsiTheme="minorHAnsi" w:cstheme="minorHAnsi"/>
          <w:sz w:val="24"/>
          <w:szCs w:val="24"/>
        </w:rPr>
        <w:t xml:space="preserve"> IS </w:t>
      </w:r>
      <w:r w:rsidRPr="00611AB5">
        <w:rPr>
          <w:rFonts w:asciiTheme="minorHAnsi" w:hAnsiTheme="minorHAnsi" w:cstheme="minorHAnsi"/>
          <w:sz w:val="24"/>
          <w:szCs w:val="24"/>
        </w:rPr>
        <w:t>provvede all’inoltro delle richieste e delle contestazioni alla Direzione Provinciale del Lavoro, per i necessari accertamenti.</w:t>
      </w:r>
    </w:p>
    <w:p w14:paraId="3C6F3B6D" w14:textId="77777777" w:rsidR="00431CCC" w:rsidRPr="00611AB5" w:rsidRDefault="00431CCC" w:rsidP="00611AB5">
      <w:pPr>
        <w:spacing w:after="0" w:line="240" w:lineRule="auto"/>
        <w:ind w:left="142"/>
        <w:rPr>
          <w:rFonts w:asciiTheme="minorHAnsi" w:hAnsiTheme="minorHAnsi" w:cstheme="minorHAnsi"/>
          <w:sz w:val="24"/>
          <w:szCs w:val="24"/>
        </w:rPr>
      </w:pPr>
    </w:p>
    <w:p w14:paraId="278F7FE1" w14:textId="77777777" w:rsidR="00127872" w:rsidRPr="00611AB5" w:rsidRDefault="005D5DDB" w:rsidP="00611AB5">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ind w:left="142" w:firstLine="0"/>
        <w:rPr>
          <w:rFonts w:asciiTheme="minorHAnsi" w:hAnsiTheme="minorHAnsi" w:cstheme="minorHAnsi"/>
          <w:sz w:val="24"/>
        </w:rPr>
      </w:pPr>
      <w:bookmarkStart w:id="84" w:name="_Toc384892744"/>
      <w:bookmarkStart w:id="85" w:name="_Toc385436434"/>
      <w:bookmarkStart w:id="86" w:name="_Toc532800282"/>
      <w:r w:rsidRPr="00611AB5">
        <w:rPr>
          <w:rFonts w:asciiTheme="minorHAnsi" w:hAnsiTheme="minorHAnsi" w:cstheme="minorHAnsi"/>
          <w:sz w:val="24"/>
        </w:rPr>
        <w:t>(</w:t>
      </w:r>
      <w:r w:rsidRPr="00611AB5">
        <w:rPr>
          <w:rFonts w:asciiTheme="minorHAnsi" w:hAnsiTheme="minorHAnsi" w:cstheme="minorHAnsi"/>
          <w:i/>
          <w:sz w:val="24"/>
        </w:rPr>
        <w:t>Responsabili delle Parti e comunicazioni relative all’Accordo Quadro</w:t>
      </w:r>
      <w:r w:rsidRPr="00611AB5">
        <w:rPr>
          <w:rFonts w:asciiTheme="minorHAnsi" w:hAnsiTheme="minorHAnsi" w:cstheme="minorHAnsi"/>
          <w:sz w:val="24"/>
        </w:rPr>
        <w:t>)</w:t>
      </w:r>
      <w:bookmarkEnd w:id="84"/>
      <w:bookmarkEnd w:id="85"/>
      <w:bookmarkEnd w:id="86"/>
    </w:p>
    <w:p w14:paraId="47299EA0" w14:textId="53EB7F55" w:rsidR="00EA614B" w:rsidRPr="00611AB5" w:rsidRDefault="005D5DDB" w:rsidP="00611AB5">
      <w:pPr>
        <w:numPr>
          <w:ilvl w:val="0"/>
          <w:numId w:val="38"/>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Qu</w:t>
      </w:r>
      <w:r w:rsidR="00EA614B" w:rsidRPr="00611AB5">
        <w:rPr>
          <w:rFonts w:asciiTheme="minorHAnsi" w:hAnsiTheme="minorHAnsi" w:cstheme="minorHAnsi"/>
          <w:sz w:val="24"/>
          <w:szCs w:val="24"/>
        </w:rPr>
        <w:t xml:space="preserve">ale soggetto </w:t>
      </w:r>
      <w:r w:rsidR="00C928C9" w:rsidRPr="00611AB5">
        <w:rPr>
          <w:rFonts w:asciiTheme="minorHAnsi" w:hAnsiTheme="minorHAnsi" w:cstheme="minorHAnsi"/>
          <w:sz w:val="24"/>
          <w:szCs w:val="24"/>
        </w:rPr>
        <w:t>r</w:t>
      </w:r>
      <w:r w:rsidR="00CE6164" w:rsidRPr="00611AB5">
        <w:rPr>
          <w:rFonts w:asciiTheme="minorHAnsi" w:hAnsiTheme="minorHAnsi" w:cstheme="minorHAnsi"/>
          <w:sz w:val="24"/>
          <w:szCs w:val="24"/>
        </w:rPr>
        <w:t xml:space="preserve">esponsabile </w:t>
      </w:r>
      <w:r w:rsidR="00C928C9" w:rsidRPr="00611AB5">
        <w:rPr>
          <w:rFonts w:asciiTheme="minorHAnsi" w:hAnsiTheme="minorHAnsi" w:cstheme="minorHAnsi"/>
          <w:sz w:val="24"/>
          <w:szCs w:val="24"/>
        </w:rPr>
        <w:t xml:space="preserve">dell’esecuzione dell’Accordo Quadro </w:t>
      </w:r>
      <w:r w:rsidR="00CE6164" w:rsidRPr="00611AB5">
        <w:rPr>
          <w:rFonts w:asciiTheme="minorHAnsi" w:hAnsiTheme="minorHAnsi" w:cstheme="minorHAnsi"/>
          <w:sz w:val="24"/>
          <w:szCs w:val="24"/>
        </w:rPr>
        <w:t xml:space="preserve">è individuato il </w:t>
      </w:r>
      <w:r w:rsidR="00946F76" w:rsidRPr="00946F76">
        <w:rPr>
          <w:rFonts w:asciiTheme="minorHAnsi" w:hAnsiTheme="minorHAnsi" w:cstheme="minorHAnsi"/>
          <w:b/>
          <w:sz w:val="24"/>
          <w:szCs w:val="24"/>
          <w:highlight w:val="yellow"/>
        </w:rPr>
        <w:t>Rag. Mario Freni</w:t>
      </w:r>
      <w:r w:rsidR="00946F76">
        <w:rPr>
          <w:rFonts w:asciiTheme="minorHAnsi" w:hAnsiTheme="minorHAnsi" w:cstheme="minorHAnsi"/>
          <w:sz w:val="24"/>
          <w:szCs w:val="24"/>
        </w:rPr>
        <w:t xml:space="preserve">. </w:t>
      </w:r>
      <w:r w:rsidR="00CE6164" w:rsidRPr="00611AB5">
        <w:rPr>
          <w:rFonts w:asciiTheme="minorHAnsi" w:hAnsiTheme="minorHAnsi" w:cstheme="minorHAnsi"/>
          <w:sz w:val="24"/>
          <w:szCs w:val="24"/>
        </w:rPr>
        <w:t xml:space="preserve"> </w:t>
      </w:r>
      <w:proofErr w:type="gramStart"/>
      <w:r w:rsidR="00CE6164" w:rsidRPr="00611AB5">
        <w:rPr>
          <w:rFonts w:asciiTheme="minorHAnsi" w:hAnsiTheme="minorHAnsi" w:cstheme="minorHAnsi"/>
          <w:sz w:val="24"/>
          <w:szCs w:val="24"/>
        </w:rPr>
        <w:t>i</w:t>
      </w:r>
      <w:r w:rsidRPr="00611AB5">
        <w:rPr>
          <w:rFonts w:asciiTheme="minorHAnsi" w:hAnsiTheme="minorHAnsi" w:cstheme="minorHAnsi"/>
          <w:sz w:val="24"/>
          <w:szCs w:val="24"/>
        </w:rPr>
        <w:t>n</w:t>
      </w:r>
      <w:proofErr w:type="gramEnd"/>
      <w:r w:rsidRPr="00611AB5">
        <w:rPr>
          <w:rFonts w:asciiTheme="minorHAnsi" w:hAnsiTheme="minorHAnsi" w:cstheme="minorHAnsi"/>
          <w:sz w:val="24"/>
          <w:szCs w:val="24"/>
        </w:rPr>
        <w:t xml:space="preserve"> forza a questo Istituto</w:t>
      </w:r>
      <w:r w:rsidR="00C928C9" w:rsidRPr="00611AB5">
        <w:rPr>
          <w:rFonts w:asciiTheme="minorHAnsi" w:hAnsiTheme="minorHAnsi" w:cstheme="minorHAnsi"/>
          <w:sz w:val="24"/>
          <w:szCs w:val="24"/>
        </w:rPr>
        <w:t xml:space="preserve"> in qualità di Direttore dell’Esecuzione, e il Dott.</w:t>
      </w:r>
      <w:r w:rsidR="00CA7845" w:rsidRPr="00611AB5">
        <w:rPr>
          <w:rFonts w:asciiTheme="minorHAnsi" w:hAnsiTheme="minorHAnsi" w:cstheme="minorHAnsi"/>
          <w:sz w:val="24"/>
          <w:szCs w:val="24"/>
        </w:rPr>
        <w:t xml:space="preserve"> </w:t>
      </w:r>
      <w:r w:rsidR="00C928C9" w:rsidRPr="00642A4D">
        <w:rPr>
          <w:rFonts w:asciiTheme="minorHAnsi" w:hAnsiTheme="minorHAnsi" w:cstheme="minorHAnsi"/>
          <w:sz w:val="24"/>
          <w:szCs w:val="24"/>
          <w:highlight w:val="yellow"/>
        </w:rPr>
        <w:t>[…]</w:t>
      </w:r>
      <w:r w:rsidR="00C928C9" w:rsidRPr="00611AB5">
        <w:rPr>
          <w:rFonts w:asciiTheme="minorHAnsi" w:hAnsiTheme="minorHAnsi" w:cstheme="minorHAnsi"/>
          <w:sz w:val="24"/>
          <w:szCs w:val="24"/>
        </w:rPr>
        <w:t xml:space="preserve"> in qualità di Referente Unico dell’Appaltatore.</w:t>
      </w:r>
      <w:r w:rsidR="00EA614B" w:rsidRPr="00611AB5">
        <w:rPr>
          <w:rFonts w:asciiTheme="minorHAnsi" w:hAnsiTheme="minorHAnsi" w:cstheme="minorHAnsi"/>
          <w:sz w:val="24"/>
          <w:szCs w:val="24"/>
        </w:rPr>
        <w:t xml:space="preserve"> </w:t>
      </w:r>
    </w:p>
    <w:p w14:paraId="22B72955" w14:textId="77777777" w:rsidR="005D5DDB" w:rsidRDefault="005D5DDB" w:rsidP="00611AB5">
      <w:pPr>
        <w:numPr>
          <w:ilvl w:val="0"/>
          <w:numId w:val="38"/>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Qualsiasi comunicazione relativa all’Accordo Quadro sarà effettuata per iscritto e consegnata a mano, o spedita a mezzo lettera raccomandata A.R., ovvero inviata a mezzo telefax o e-mail ai seguenti indirizzi:</w:t>
      </w:r>
    </w:p>
    <w:p w14:paraId="545CC2FA" w14:textId="77777777" w:rsidR="003033F4" w:rsidRPr="00611AB5" w:rsidRDefault="003033F4" w:rsidP="003033F4">
      <w:pPr>
        <w:spacing w:after="0" w:line="240" w:lineRule="auto"/>
        <w:ind w:left="-426"/>
        <w:rPr>
          <w:rFonts w:asciiTheme="minorHAnsi" w:hAnsiTheme="minorHAnsi" w:cstheme="minorHAnsi"/>
          <w:sz w:val="24"/>
          <w:szCs w:val="24"/>
        </w:rPr>
      </w:pPr>
    </w:p>
    <w:p w14:paraId="67B9671C" w14:textId="77777777" w:rsidR="005D5DDB" w:rsidRPr="00611AB5" w:rsidRDefault="005D5DDB" w:rsidP="00611AB5">
      <w:pPr>
        <w:spacing w:after="0" w:line="240" w:lineRule="auto"/>
        <w:ind w:left="142"/>
        <w:rPr>
          <w:rFonts w:asciiTheme="minorHAnsi" w:hAnsiTheme="minorHAnsi" w:cstheme="minorHAnsi"/>
          <w:b/>
          <w:sz w:val="24"/>
          <w:szCs w:val="24"/>
        </w:rPr>
      </w:pPr>
      <w:proofErr w:type="gramStart"/>
      <w:r w:rsidRPr="00611AB5">
        <w:rPr>
          <w:rFonts w:asciiTheme="minorHAnsi" w:hAnsiTheme="minorHAnsi" w:cstheme="minorHAnsi"/>
          <w:b/>
          <w:sz w:val="24"/>
          <w:szCs w:val="24"/>
        </w:rPr>
        <w:t>per</w:t>
      </w:r>
      <w:proofErr w:type="gramEnd"/>
      <w:r w:rsidRPr="00611AB5">
        <w:rPr>
          <w:rFonts w:asciiTheme="minorHAnsi" w:hAnsiTheme="minorHAnsi" w:cstheme="minorHAnsi"/>
          <w:b/>
          <w:sz w:val="24"/>
          <w:szCs w:val="24"/>
        </w:rPr>
        <w:t xml:space="preserve"> l’Appaltatore</w:t>
      </w:r>
    </w:p>
    <w:p w14:paraId="4EB59714" w14:textId="77777777" w:rsidR="005D5DDB" w:rsidRPr="00611AB5" w:rsidRDefault="005D5DDB" w:rsidP="00611AB5">
      <w:pPr>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highlight w:val="yellow"/>
        </w:rPr>
        <w:t>[…]</w:t>
      </w:r>
    </w:p>
    <w:p w14:paraId="2771C869" w14:textId="77777777" w:rsidR="005D5DDB" w:rsidRPr="00611AB5" w:rsidRDefault="005D5DDB" w:rsidP="00611AB5">
      <w:pPr>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rPr>
        <w:t xml:space="preserve">Via </w:t>
      </w:r>
      <w:r w:rsidRPr="00611AB5">
        <w:rPr>
          <w:rFonts w:asciiTheme="minorHAnsi" w:hAnsiTheme="minorHAnsi" w:cstheme="minorHAnsi"/>
          <w:sz w:val="24"/>
          <w:szCs w:val="24"/>
          <w:highlight w:val="yellow"/>
        </w:rPr>
        <w:t>[…]</w:t>
      </w:r>
      <w:r w:rsidRPr="00611AB5">
        <w:rPr>
          <w:rFonts w:asciiTheme="minorHAnsi" w:hAnsiTheme="minorHAnsi" w:cstheme="minorHAnsi"/>
          <w:sz w:val="24"/>
          <w:szCs w:val="24"/>
        </w:rPr>
        <w:t xml:space="preserve">, n. </w:t>
      </w:r>
      <w:r w:rsidRPr="00611AB5">
        <w:rPr>
          <w:rFonts w:asciiTheme="minorHAnsi" w:hAnsiTheme="minorHAnsi" w:cstheme="minorHAnsi"/>
          <w:sz w:val="24"/>
          <w:szCs w:val="24"/>
          <w:highlight w:val="yellow"/>
        </w:rPr>
        <w:t>[…]</w:t>
      </w:r>
    </w:p>
    <w:p w14:paraId="53223E6F" w14:textId="77777777" w:rsidR="005D5DDB" w:rsidRPr="00611AB5" w:rsidRDefault="005D5DDB" w:rsidP="00611AB5">
      <w:pPr>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rPr>
        <w:t xml:space="preserve">Alla c.a. </w:t>
      </w:r>
      <w:r w:rsidRPr="00611AB5">
        <w:rPr>
          <w:rFonts w:asciiTheme="minorHAnsi" w:hAnsiTheme="minorHAnsi" w:cstheme="minorHAnsi"/>
          <w:sz w:val="24"/>
          <w:szCs w:val="24"/>
          <w:highlight w:val="yellow"/>
        </w:rPr>
        <w:t>[…]</w:t>
      </w:r>
      <w:r w:rsidRPr="00611AB5">
        <w:rPr>
          <w:rFonts w:asciiTheme="minorHAnsi" w:hAnsiTheme="minorHAnsi" w:cstheme="minorHAnsi"/>
          <w:sz w:val="24"/>
          <w:szCs w:val="24"/>
        </w:rPr>
        <w:t xml:space="preserve">, Fax </w:t>
      </w:r>
      <w:r w:rsidRPr="00611AB5">
        <w:rPr>
          <w:rFonts w:asciiTheme="minorHAnsi" w:hAnsiTheme="minorHAnsi" w:cstheme="minorHAnsi"/>
          <w:sz w:val="24"/>
          <w:szCs w:val="24"/>
          <w:highlight w:val="yellow"/>
        </w:rPr>
        <w:t>[…]</w:t>
      </w:r>
    </w:p>
    <w:p w14:paraId="63C1FD71" w14:textId="77777777" w:rsidR="005D5DDB" w:rsidRDefault="005D5DDB" w:rsidP="00611AB5">
      <w:pPr>
        <w:spacing w:after="0" w:line="240" w:lineRule="auto"/>
        <w:ind w:left="142"/>
        <w:rPr>
          <w:rFonts w:asciiTheme="minorHAnsi" w:hAnsiTheme="minorHAnsi" w:cstheme="minorHAnsi"/>
          <w:sz w:val="24"/>
          <w:szCs w:val="24"/>
        </w:rPr>
      </w:pPr>
      <w:proofErr w:type="gramStart"/>
      <w:r w:rsidRPr="00611AB5">
        <w:rPr>
          <w:rFonts w:asciiTheme="minorHAnsi" w:hAnsiTheme="minorHAnsi" w:cstheme="minorHAnsi"/>
          <w:i/>
          <w:sz w:val="24"/>
          <w:szCs w:val="24"/>
        </w:rPr>
        <w:t>e-mail</w:t>
      </w:r>
      <w:proofErr w:type="gramEnd"/>
      <w:r w:rsidRPr="00611AB5">
        <w:rPr>
          <w:rFonts w:asciiTheme="minorHAnsi" w:hAnsiTheme="minorHAnsi" w:cstheme="minorHAnsi"/>
          <w:sz w:val="24"/>
          <w:szCs w:val="24"/>
        </w:rPr>
        <w:t xml:space="preserve"> </w:t>
      </w:r>
      <w:r w:rsidRPr="00611AB5">
        <w:rPr>
          <w:rFonts w:asciiTheme="minorHAnsi" w:hAnsiTheme="minorHAnsi" w:cstheme="minorHAnsi"/>
          <w:sz w:val="24"/>
          <w:szCs w:val="24"/>
          <w:highlight w:val="yellow"/>
        </w:rPr>
        <w:t>[…]</w:t>
      </w:r>
    </w:p>
    <w:p w14:paraId="5F5B807A" w14:textId="77777777" w:rsidR="003033F4" w:rsidRPr="00611AB5" w:rsidRDefault="003033F4" w:rsidP="00611AB5">
      <w:pPr>
        <w:spacing w:after="0" w:line="240" w:lineRule="auto"/>
        <w:ind w:left="142"/>
        <w:rPr>
          <w:rFonts w:asciiTheme="minorHAnsi" w:hAnsiTheme="minorHAnsi" w:cstheme="minorHAnsi"/>
          <w:sz w:val="24"/>
          <w:szCs w:val="24"/>
        </w:rPr>
      </w:pPr>
    </w:p>
    <w:p w14:paraId="2424BF14" w14:textId="5B99CAAC" w:rsidR="005D5DDB" w:rsidRPr="00946F76" w:rsidRDefault="005D5DDB" w:rsidP="00611AB5">
      <w:pPr>
        <w:spacing w:after="0" w:line="240" w:lineRule="auto"/>
        <w:ind w:left="142"/>
        <w:rPr>
          <w:rFonts w:asciiTheme="minorHAnsi" w:hAnsiTheme="minorHAnsi" w:cstheme="minorHAnsi"/>
          <w:b/>
          <w:sz w:val="24"/>
          <w:szCs w:val="24"/>
        </w:rPr>
      </w:pPr>
      <w:proofErr w:type="gramStart"/>
      <w:r w:rsidRPr="00946F76">
        <w:rPr>
          <w:rFonts w:asciiTheme="minorHAnsi" w:hAnsiTheme="minorHAnsi" w:cstheme="minorHAnsi"/>
          <w:b/>
          <w:sz w:val="24"/>
          <w:szCs w:val="24"/>
        </w:rPr>
        <w:t>per</w:t>
      </w:r>
      <w:proofErr w:type="gramEnd"/>
      <w:r w:rsidRPr="00946F76">
        <w:rPr>
          <w:rFonts w:asciiTheme="minorHAnsi" w:hAnsiTheme="minorHAnsi" w:cstheme="minorHAnsi"/>
          <w:b/>
          <w:sz w:val="24"/>
          <w:szCs w:val="24"/>
        </w:rPr>
        <w:t xml:space="preserve"> l’Istituto</w:t>
      </w:r>
      <w:r w:rsidR="00B32971" w:rsidRPr="00946F76">
        <w:rPr>
          <w:rFonts w:asciiTheme="minorHAnsi" w:hAnsiTheme="minorHAnsi" w:cstheme="minorHAnsi"/>
          <w:b/>
          <w:sz w:val="24"/>
          <w:szCs w:val="24"/>
        </w:rPr>
        <w:t xml:space="preserve"> </w:t>
      </w:r>
    </w:p>
    <w:p w14:paraId="30C332BD" w14:textId="3D53F84F" w:rsidR="005D5DDB" w:rsidRPr="00946F76" w:rsidRDefault="00946F76" w:rsidP="00611AB5">
      <w:pPr>
        <w:spacing w:after="0" w:line="240" w:lineRule="auto"/>
        <w:ind w:left="142"/>
        <w:rPr>
          <w:rFonts w:asciiTheme="minorHAnsi" w:hAnsiTheme="minorHAnsi" w:cstheme="minorHAnsi"/>
          <w:b/>
          <w:sz w:val="24"/>
          <w:szCs w:val="24"/>
        </w:rPr>
      </w:pPr>
      <w:r w:rsidRPr="00946F76">
        <w:rPr>
          <w:rFonts w:asciiTheme="minorHAnsi" w:hAnsiTheme="minorHAnsi" w:cstheme="minorHAnsi"/>
          <w:b/>
          <w:sz w:val="24"/>
          <w:szCs w:val="24"/>
        </w:rPr>
        <w:t>ISTITUTO ISTRUZIONE SUPERIORE ‘Giancarlo Vallauri’</w:t>
      </w:r>
    </w:p>
    <w:p w14:paraId="4B7E59A5" w14:textId="71FD5269" w:rsidR="00300CC2" w:rsidRPr="00946F76" w:rsidRDefault="00946F76" w:rsidP="00611AB5">
      <w:pPr>
        <w:spacing w:after="0" w:line="240" w:lineRule="auto"/>
        <w:ind w:left="142"/>
        <w:rPr>
          <w:rFonts w:asciiTheme="minorHAnsi" w:hAnsiTheme="minorHAnsi" w:cstheme="minorHAnsi"/>
          <w:b/>
          <w:sz w:val="24"/>
          <w:szCs w:val="24"/>
        </w:rPr>
      </w:pPr>
      <w:r w:rsidRPr="00946F76">
        <w:rPr>
          <w:rFonts w:asciiTheme="minorHAnsi" w:hAnsiTheme="minorHAnsi" w:cstheme="minorHAnsi"/>
          <w:b/>
          <w:sz w:val="24"/>
          <w:szCs w:val="24"/>
        </w:rPr>
        <w:t xml:space="preserve">Via San Michele, 68 </w:t>
      </w:r>
    </w:p>
    <w:p w14:paraId="2D856841" w14:textId="61703595" w:rsidR="00946F76" w:rsidRPr="00946F76" w:rsidRDefault="00946F76" w:rsidP="00611AB5">
      <w:pPr>
        <w:spacing w:after="0" w:line="240" w:lineRule="auto"/>
        <w:ind w:left="142"/>
        <w:rPr>
          <w:rFonts w:asciiTheme="minorHAnsi" w:hAnsiTheme="minorHAnsi" w:cstheme="minorHAnsi"/>
          <w:b/>
          <w:sz w:val="24"/>
          <w:szCs w:val="24"/>
        </w:rPr>
      </w:pPr>
      <w:r w:rsidRPr="00946F76">
        <w:rPr>
          <w:rFonts w:asciiTheme="minorHAnsi" w:hAnsiTheme="minorHAnsi" w:cstheme="minorHAnsi"/>
          <w:b/>
          <w:sz w:val="24"/>
          <w:szCs w:val="24"/>
        </w:rPr>
        <w:t>12045 Fossano (CN)</w:t>
      </w:r>
    </w:p>
    <w:p w14:paraId="4941F8BD" w14:textId="3600FFA0" w:rsidR="00300CC2" w:rsidRPr="00946F76" w:rsidRDefault="00300CC2" w:rsidP="00611AB5">
      <w:pPr>
        <w:spacing w:after="0" w:line="240" w:lineRule="auto"/>
        <w:ind w:left="142"/>
        <w:rPr>
          <w:rFonts w:asciiTheme="minorHAnsi" w:hAnsiTheme="minorHAnsi" w:cstheme="minorHAnsi"/>
          <w:b/>
          <w:sz w:val="24"/>
          <w:szCs w:val="24"/>
        </w:rPr>
      </w:pPr>
      <w:r w:rsidRPr="00946F76">
        <w:rPr>
          <w:rFonts w:asciiTheme="minorHAnsi" w:hAnsiTheme="minorHAnsi" w:cstheme="minorHAnsi"/>
          <w:b/>
          <w:sz w:val="24"/>
          <w:szCs w:val="24"/>
        </w:rPr>
        <w:t xml:space="preserve">Alla c.a. del Dott. </w:t>
      </w:r>
      <w:r w:rsidRPr="00946F76">
        <w:rPr>
          <w:rFonts w:asciiTheme="minorHAnsi" w:hAnsiTheme="minorHAnsi" w:cstheme="minorHAnsi"/>
          <w:b/>
          <w:sz w:val="24"/>
          <w:szCs w:val="24"/>
          <w:highlight w:val="yellow"/>
        </w:rPr>
        <w:t>[</w:t>
      </w:r>
      <w:r w:rsidR="00946F76">
        <w:rPr>
          <w:rFonts w:asciiTheme="minorHAnsi" w:hAnsiTheme="minorHAnsi" w:cstheme="minorHAnsi"/>
          <w:b/>
          <w:sz w:val="24"/>
          <w:szCs w:val="24"/>
          <w:highlight w:val="yellow"/>
        </w:rPr>
        <w:t>Paolo Cortese</w:t>
      </w:r>
      <w:r w:rsidRPr="00946F76">
        <w:rPr>
          <w:rFonts w:asciiTheme="minorHAnsi" w:hAnsiTheme="minorHAnsi" w:cstheme="minorHAnsi"/>
          <w:b/>
          <w:sz w:val="24"/>
          <w:szCs w:val="24"/>
          <w:highlight w:val="yellow"/>
        </w:rPr>
        <w:t>]</w:t>
      </w:r>
      <w:r w:rsidRPr="00946F76">
        <w:rPr>
          <w:rFonts w:asciiTheme="minorHAnsi" w:hAnsiTheme="minorHAnsi" w:cstheme="minorHAnsi"/>
          <w:b/>
          <w:sz w:val="24"/>
          <w:szCs w:val="24"/>
        </w:rPr>
        <w:t xml:space="preserve">, </w:t>
      </w:r>
    </w:p>
    <w:p w14:paraId="02F056C9" w14:textId="5F75C52A" w:rsidR="005D5DDB" w:rsidRDefault="00300CC2" w:rsidP="00611AB5">
      <w:pPr>
        <w:spacing w:after="0" w:line="240" w:lineRule="auto"/>
        <w:ind w:left="142"/>
        <w:rPr>
          <w:rFonts w:asciiTheme="minorHAnsi" w:hAnsiTheme="minorHAnsi" w:cstheme="minorHAnsi"/>
          <w:b/>
          <w:sz w:val="24"/>
          <w:szCs w:val="24"/>
        </w:rPr>
      </w:pPr>
      <w:proofErr w:type="gramStart"/>
      <w:r w:rsidRPr="00946F76">
        <w:rPr>
          <w:rFonts w:asciiTheme="minorHAnsi" w:hAnsiTheme="minorHAnsi" w:cstheme="minorHAnsi"/>
          <w:b/>
          <w:i/>
          <w:sz w:val="24"/>
          <w:szCs w:val="24"/>
        </w:rPr>
        <w:t>e-mail</w:t>
      </w:r>
      <w:proofErr w:type="gramEnd"/>
      <w:r w:rsidRPr="00946F76">
        <w:rPr>
          <w:rFonts w:asciiTheme="minorHAnsi" w:hAnsiTheme="minorHAnsi" w:cstheme="minorHAnsi"/>
          <w:b/>
          <w:sz w:val="24"/>
          <w:szCs w:val="24"/>
        </w:rPr>
        <w:t xml:space="preserve"> </w:t>
      </w:r>
      <w:hyperlink r:id="rId8" w:history="1">
        <w:r w:rsidR="003033F4" w:rsidRPr="00571308">
          <w:rPr>
            <w:rStyle w:val="Collegamentoipertestuale"/>
            <w:rFonts w:asciiTheme="minorHAnsi" w:hAnsiTheme="minorHAnsi" w:cstheme="minorHAnsi"/>
            <w:b/>
            <w:sz w:val="24"/>
            <w:szCs w:val="24"/>
          </w:rPr>
          <w:t>cnis01700c@pec.istruzione.it</w:t>
        </w:r>
      </w:hyperlink>
    </w:p>
    <w:p w14:paraId="05B0D7ED" w14:textId="77777777" w:rsidR="003033F4" w:rsidRPr="00946F76" w:rsidRDefault="003033F4" w:rsidP="00611AB5">
      <w:pPr>
        <w:spacing w:after="0" w:line="240" w:lineRule="auto"/>
        <w:ind w:left="142"/>
        <w:rPr>
          <w:rFonts w:asciiTheme="minorHAnsi" w:hAnsiTheme="minorHAnsi" w:cstheme="minorHAnsi"/>
          <w:b/>
          <w:sz w:val="24"/>
          <w:szCs w:val="24"/>
        </w:rPr>
      </w:pPr>
    </w:p>
    <w:p w14:paraId="593E149D" w14:textId="77777777" w:rsidR="005D5DDB" w:rsidRPr="00611AB5" w:rsidRDefault="005D5DDB" w:rsidP="00611AB5">
      <w:pPr>
        <w:numPr>
          <w:ilvl w:val="0"/>
          <w:numId w:val="38"/>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Le comunicazioni di carattere ufficiale potranno essere effettuate solo a man</w:t>
      </w:r>
      <w:r w:rsidR="004979DF" w:rsidRPr="00611AB5">
        <w:rPr>
          <w:rFonts w:asciiTheme="minorHAnsi" w:hAnsiTheme="minorHAnsi" w:cstheme="minorHAnsi"/>
          <w:sz w:val="24"/>
          <w:szCs w:val="24"/>
        </w:rPr>
        <w:t>o</w:t>
      </w:r>
      <w:r w:rsidRPr="00611AB5">
        <w:rPr>
          <w:rFonts w:asciiTheme="minorHAnsi" w:hAnsiTheme="minorHAnsi" w:cstheme="minorHAnsi"/>
          <w:sz w:val="24"/>
          <w:szCs w:val="24"/>
        </w:rPr>
        <w:t>, mediante telefax, mediante il servizio postale o attraverso PEC. Le comunicazioni consegnate a mano avranno effetto immediato; le comunicazioni inviate a mezzo telefax avranno effetto a partire dalla data di invio attestata sulla ricevuta rilasciata dallo stesso telefax; le comunicazioni spedite a mezzo del servizio postale avranno effetto dal loro ricevimento; quelle mediante PEC al momento della loro ricezione, attestata dagli strumenti elettronici.</w:t>
      </w:r>
    </w:p>
    <w:p w14:paraId="3DA9C2B3" w14:textId="77777777" w:rsidR="005D5DDB" w:rsidRPr="00611AB5" w:rsidRDefault="005D5DDB" w:rsidP="00611AB5">
      <w:pPr>
        <w:numPr>
          <w:ilvl w:val="0"/>
          <w:numId w:val="38"/>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Sarà facoltà di ciascuna Parte modificare in qualunque momento i responsabili e i recapiti di cui sopra, mediante comunicazione effettuata all’altra Parte.</w:t>
      </w:r>
    </w:p>
    <w:p w14:paraId="4F8BA9FD" w14:textId="77777777" w:rsidR="00E03220" w:rsidRPr="00611AB5" w:rsidRDefault="00E03220" w:rsidP="00611AB5">
      <w:pPr>
        <w:spacing w:after="0" w:line="240" w:lineRule="auto"/>
        <w:ind w:left="142"/>
        <w:rPr>
          <w:rFonts w:asciiTheme="minorHAnsi" w:hAnsiTheme="minorHAnsi" w:cstheme="minorHAnsi"/>
          <w:sz w:val="24"/>
          <w:szCs w:val="24"/>
        </w:rPr>
      </w:pPr>
    </w:p>
    <w:p w14:paraId="349F1A94" w14:textId="77777777" w:rsidR="00127872" w:rsidRPr="00611AB5" w:rsidRDefault="005D5DDB" w:rsidP="00611AB5">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ind w:left="142" w:firstLine="0"/>
        <w:rPr>
          <w:rFonts w:asciiTheme="minorHAnsi" w:hAnsiTheme="minorHAnsi" w:cstheme="minorHAnsi"/>
          <w:sz w:val="24"/>
        </w:rPr>
      </w:pPr>
      <w:bookmarkStart w:id="87" w:name="_Toc384892745"/>
      <w:bookmarkStart w:id="88" w:name="_Toc385436435"/>
      <w:bookmarkStart w:id="89" w:name="_Toc532800283"/>
      <w:r w:rsidRPr="00611AB5">
        <w:rPr>
          <w:rFonts w:asciiTheme="minorHAnsi" w:hAnsiTheme="minorHAnsi" w:cstheme="minorHAnsi"/>
          <w:sz w:val="24"/>
        </w:rPr>
        <w:lastRenderedPageBreak/>
        <w:t>(</w:t>
      </w:r>
      <w:r w:rsidR="00127872" w:rsidRPr="00611AB5">
        <w:rPr>
          <w:rFonts w:asciiTheme="minorHAnsi" w:hAnsiTheme="minorHAnsi" w:cstheme="minorHAnsi"/>
          <w:i/>
          <w:sz w:val="24"/>
        </w:rPr>
        <w:t>Spese</w:t>
      </w:r>
      <w:r w:rsidRPr="00611AB5">
        <w:rPr>
          <w:rFonts w:asciiTheme="minorHAnsi" w:hAnsiTheme="minorHAnsi" w:cstheme="minorHAnsi"/>
          <w:sz w:val="24"/>
        </w:rPr>
        <w:t>)</w:t>
      </w:r>
      <w:bookmarkEnd w:id="87"/>
      <w:bookmarkEnd w:id="88"/>
      <w:bookmarkEnd w:id="89"/>
    </w:p>
    <w:p w14:paraId="56CB7987" w14:textId="61561B22" w:rsidR="005D5DDB" w:rsidRPr="00611AB5" w:rsidRDefault="005D5DDB" w:rsidP="00611AB5">
      <w:pPr>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rPr>
        <w:t>Sono a totale ed esclusivo carico dell’Appaltatore le spese per la stipulazione del presente Accordo Qu</w:t>
      </w:r>
      <w:r w:rsidR="00300CC2" w:rsidRPr="00611AB5">
        <w:rPr>
          <w:rFonts w:asciiTheme="minorHAnsi" w:hAnsiTheme="minorHAnsi" w:cstheme="minorHAnsi"/>
          <w:sz w:val="24"/>
          <w:szCs w:val="24"/>
        </w:rPr>
        <w:t>adro e dell</w:t>
      </w:r>
      <w:r w:rsidR="00642A4D">
        <w:rPr>
          <w:rFonts w:asciiTheme="minorHAnsi" w:hAnsiTheme="minorHAnsi" w:cstheme="minorHAnsi"/>
          <w:sz w:val="24"/>
          <w:szCs w:val="24"/>
        </w:rPr>
        <w:t>a</w:t>
      </w:r>
      <w:r w:rsidRPr="00611AB5">
        <w:rPr>
          <w:rFonts w:asciiTheme="minorHAnsi" w:hAnsiTheme="minorHAnsi" w:cstheme="minorHAnsi"/>
          <w:sz w:val="24"/>
          <w:szCs w:val="24"/>
        </w:rPr>
        <w:t xml:space="preserve"> </w:t>
      </w:r>
      <w:r w:rsidR="00300CC2" w:rsidRPr="00611AB5">
        <w:rPr>
          <w:rFonts w:asciiTheme="minorHAnsi" w:hAnsiTheme="minorHAnsi" w:cstheme="minorHAnsi"/>
          <w:sz w:val="24"/>
          <w:szCs w:val="24"/>
        </w:rPr>
        <w:t>Convenzion</w:t>
      </w:r>
      <w:r w:rsidR="00642A4D">
        <w:rPr>
          <w:rFonts w:asciiTheme="minorHAnsi" w:hAnsiTheme="minorHAnsi" w:cstheme="minorHAnsi"/>
          <w:sz w:val="24"/>
          <w:szCs w:val="24"/>
        </w:rPr>
        <w:t>e</w:t>
      </w:r>
      <w:r w:rsidR="00300CC2" w:rsidRPr="00611AB5">
        <w:rPr>
          <w:rFonts w:asciiTheme="minorHAnsi" w:hAnsiTheme="minorHAnsi" w:cstheme="minorHAnsi"/>
          <w:sz w:val="24"/>
          <w:szCs w:val="24"/>
        </w:rPr>
        <w:t xml:space="preserve"> di Cassa</w:t>
      </w:r>
      <w:r w:rsidRPr="00611AB5">
        <w:rPr>
          <w:rFonts w:asciiTheme="minorHAnsi" w:hAnsiTheme="minorHAnsi" w:cstheme="minorHAnsi"/>
          <w:sz w:val="24"/>
          <w:szCs w:val="24"/>
        </w:rPr>
        <w:t>, ed ogni relativo onere fiscale correlato, ivi comprese le spese di bollo e di copie ed escluse soltanto le tasse e imposte, a carico dell’Istituto nelle percentuali di legge.</w:t>
      </w:r>
    </w:p>
    <w:p w14:paraId="3C053F27" w14:textId="77777777" w:rsidR="00E03220" w:rsidRPr="00611AB5" w:rsidRDefault="00E03220" w:rsidP="00611AB5">
      <w:pPr>
        <w:spacing w:after="0" w:line="240" w:lineRule="auto"/>
        <w:ind w:left="142"/>
        <w:rPr>
          <w:rFonts w:asciiTheme="minorHAnsi" w:hAnsiTheme="minorHAnsi" w:cstheme="minorHAnsi"/>
          <w:sz w:val="24"/>
          <w:szCs w:val="24"/>
        </w:rPr>
      </w:pPr>
    </w:p>
    <w:p w14:paraId="5702211C" w14:textId="77777777" w:rsidR="00127872" w:rsidRPr="00611AB5" w:rsidRDefault="005D5DDB" w:rsidP="00611AB5">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ind w:left="142" w:firstLine="0"/>
        <w:rPr>
          <w:rFonts w:asciiTheme="minorHAnsi" w:hAnsiTheme="minorHAnsi" w:cstheme="minorHAnsi"/>
          <w:sz w:val="24"/>
        </w:rPr>
      </w:pPr>
      <w:bookmarkStart w:id="90" w:name="_Toc384892746"/>
      <w:bookmarkStart w:id="91" w:name="_Toc385436436"/>
      <w:r w:rsidRPr="00611AB5">
        <w:rPr>
          <w:rFonts w:asciiTheme="minorHAnsi" w:hAnsiTheme="minorHAnsi" w:cstheme="minorHAnsi"/>
          <w:sz w:val="24"/>
        </w:rPr>
        <w:t xml:space="preserve"> </w:t>
      </w:r>
      <w:bookmarkStart w:id="92" w:name="_Toc532800284"/>
      <w:r w:rsidRPr="00611AB5">
        <w:rPr>
          <w:rFonts w:asciiTheme="minorHAnsi" w:hAnsiTheme="minorHAnsi" w:cstheme="minorHAnsi"/>
          <w:sz w:val="24"/>
        </w:rPr>
        <w:t>(</w:t>
      </w:r>
      <w:r w:rsidRPr="00611AB5">
        <w:rPr>
          <w:rFonts w:asciiTheme="minorHAnsi" w:hAnsiTheme="minorHAnsi" w:cstheme="minorHAnsi"/>
          <w:i/>
          <w:sz w:val="24"/>
        </w:rPr>
        <w:t>Foro competente</w:t>
      </w:r>
      <w:r w:rsidRPr="00611AB5">
        <w:rPr>
          <w:rFonts w:asciiTheme="minorHAnsi" w:hAnsiTheme="minorHAnsi" w:cstheme="minorHAnsi"/>
          <w:sz w:val="24"/>
        </w:rPr>
        <w:t>)</w:t>
      </w:r>
      <w:bookmarkEnd w:id="90"/>
      <w:bookmarkEnd w:id="91"/>
      <w:bookmarkEnd w:id="92"/>
    </w:p>
    <w:p w14:paraId="07BD0CB0" w14:textId="2EA66661" w:rsidR="005D5DDB" w:rsidRPr="00611AB5" w:rsidRDefault="005D5DDB" w:rsidP="00611AB5">
      <w:pPr>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rPr>
        <w:t xml:space="preserve">Per qualunque controversia inerente alla validità, interpretazione, esecuzione e risoluzione del presente Accordo Quadro sarà esclusivamente competente il Foro di </w:t>
      </w:r>
      <w:r w:rsidR="008866AF">
        <w:rPr>
          <w:rFonts w:asciiTheme="minorHAnsi" w:hAnsiTheme="minorHAnsi" w:cstheme="minorHAnsi"/>
          <w:sz w:val="24"/>
          <w:szCs w:val="24"/>
        </w:rPr>
        <w:t>CUNEO</w:t>
      </w:r>
      <w:r w:rsidRPr="00611AB5">
        <w:rPr>
          <w:rFonts w:asciiTheme="minorHAnsi" w:hAnsiTheme="minorHAnsi" w:cstheme="minorHAnsi"/>
          <w:sz w:val="24"/>
          <w:szCs w:val="24"/>
        </w:rPr>
        <w:t>, con esclusione di qualunque altro Foro eventualmente concorrente.</w:t>
      </w:r>
    </w:p>
    <w:p w14:paraId="7A7EB3F9" w14:textId="77777777" w:rsidR="00E03220" w:rsidRPr="00611AB5" w:rsidRDefault="00E03220" w:rsidP="00611AB5">
      <w:pPr>
        <w:spacing w:after="0" w:line="240" w:lineRule="auto"/>
        <w:ind w:left="142"/>
        <w:rPr>
          <w:rFonts w:asciiTheme="minorHAnsi" w:hAnsiTheme="minorHAnsi" w:cstheme="minorHAnsi"/>
          <w:sz w:val="24"/>
          <w:szCs w:val="24"/>
        </w:rPr>
      </w:pPr>
    </w:p>
    <w:p w14:paraId="7A9C636C" w14:textId="77777777" w:rsidR="00127872" w:rsidRPr="00611AB5" w:rsidRDefault="005D5DDB" w:rsidP="00611AB5">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ind w:left="142" w:firstLine="0"/>
        <w:rPr>
          <w:rFonts w:asciiTheme="minorHAnsi" w:hAnsiTheme="minorHAnsi" w:cstheme="minorHAnsi"/>
          <w:sz w:val="24"/>
        </w:rPr>
      </w:pPr>
      <w:bookmarkStart w:id="93" w:name="_Toc385434862"/>
      <w:bookmarkStart w:id="94" w:name="_Toc385435597"/>
      <w:bookmarkStart w:id="95" w:name="_Toc385434863"/>
      <w:bookmarkStart w:id="96" w:name="_Toc385435598"/>
      <w:bookmarkStart w:id="97" w:name="_Toc385434864"/>
      <w:bookmarkStart w:id="98" w:name="_Toc385435599"/>
      <w:bookmarkStart w:id="99" w:name="_Toc385434865"/>
      <w:bookmarkStart w:id="100" w:name="_Toc385435600"/>
      <w:bookmarkStart w:id="101" w:name="_Toc385434866"/>
      <w:bookmarkStart w:id="102" w:name="_Toc385435601"/>
      <w:bookmarkStart w:id="103" w:name="_Toc384892748"/>
      <w:bookmarkStart w:id="104" w:name="_Toc385436438"/>
      <w:bookmarkEnd w:id="93"/>
      <w:bookmarkEnd w:id="94"/>
      <w:bookmarkEnd w:id="95"/>
      <w:bookmarkEnd w:id="96"/>
      <w:bookmarkEnd w:id="97"/>
      <w:bookmarkEnd w:id="98"/>
      <w:bookmarkEnd w:id="99"/>
      <w:bookmarkEnd w:id="100"/>
      <w:bookmarkEnd w:id="101"/>
      <w:bookmarkEnd w:id="102"/>
      <w:r w:rsidRPr="00611AB5">
        <w:rPr>
          <w:rFonts w:asciiTheme="minorHAnsi" w:hAnsiTheme="minorHAnsi" w:cstheme="minorHAnsi"/>
          <w:sz w:val="24"/>
        </w:rPr>
        <w:t xml:space="preserve"> </w:t>
      </w:r>
      <w:bookmarkStart w:id="105" w:name="_Toc532800285"/>
      <w:r w:rsidRPr="00611AB5">
        <w:rPr>
          <w:rFonts w:asciiTheme="minorHAnsi" w:hAnsiTheme="minorHAnsi" w:cstheme="minorHAnsi"/>
          <w:sz w:val="24"/>
        </w:rPr>
        <w:t>(</w:t>
      </w:r>
      <w:r w:rsidRPr="00611AB5">
        <w:rPr>
          <w:rFonts w:asciiTheme="minorHAnsi" w:hAnsiTheme="minorHAnsi" w:cstheme="minorHAnsi"/>
          <w:i/>
          <w:sz w:val="24"/>
        </w:rPr>
        <w:t>Trattamento dei dati personali e riservatezza delle informazioni</w:t>
      </w:r>
      <w:r w:rsidRPr="00611AB5">
        <w:rPr>
          <w:rFonts w:asciiTheme="minorHAnsi" w:hAnsiTheme="minorHAnsi" w:cstheme="minorHAnsi"/>
          <w:sz w:val="24"/>
        </w:rPr>
        <w:t>)</w:t>
      </w:r>
      <w:bookmarkEnd w:id="103"/>
      <w:bookmarkEnd w:id="104"/>
      <w:bookmarkEnd w:id="105"/>
    </w:p>
    <w:p w14:paraId="7A3CF890" w14:textId="7A530FC6" w:rsidR="00B56A54" w:rsidRPr="00611AB5" w:rsidRDefault="00B56A54" w:rsidP="00611AB5">
      <w:pPr>
        <w:pStyle w:val="Paragrafoelenco"/>
        <w:numPr>
          <w:ilvl w:val="0"/>
          <w:numId w:val="66"/>
        </w:numPr>
        <w:spacing w:after="0" w:line="240" w:lineRule="auto"/>
        <w:ind w:left="142" w:hanging="284"/>
        <w:rPr>
          <w:rFonts w:asciiTheme="minorHAnsi" w:hAnsiTheme="minorHAnsi" w:cstheme="minorHAnsi"/>
          <w:sz w:val="24"/>
          <w:szCs w:val="24"/>
        </w:rPr>
      </w:pPr>
      <w:r w:rsidRPr="00611AB5">
        <w:rPr>
          <w:rFonts w:asciiTheme="minorHAnsi" w:hAnsiTheme="minorHAnsi" w:cstheme="minorHAnsi"/>
          <w:sz w:val="24"/>
          <w:szCs w:val="24"/>
        </w:rPr>
        <w:t xml:space="preserve">Ai sensi </w:t>
      </w:r>
      <w:r w:rsidR="0057329F" w:rsidRPr="00611AB5">
        <w:rPr>
          <w:rFonts w:asciiTheme="minorHAnsi" w:hAnsiTheme="minorHAnsi" w:cstheme="minorHAnsi"/>
          <w:sz w:val="24"/>
          <w:szCs w:val="24"/>
        </w:rPr>
        <w:t xml:space="preserve">degli artt. 13 e 14 del Regolamento UE 679/2016, («Regolamento (Ue) 2016/679 del Parlamento Europeo e del Consiglio del 27 aprile 2016 relativo alla protezione delle persone fisiche con riguardo al trattamento dei dati personali, nonché alla libera circolazione di tali dati e che abroga la direttiva 95/46/CE - Regolamento generale sulla protezione dei dati») e </w:t>
      </w:r>
      <w:r w:rsidRPr="00611AB5">
        <w:rPr>
          <w:rFonts w:asciiTheme="minorHAnsi" w:hAnsiTheme="minorHAnsi" w:cstheme="minorHAnsi"/>
          <w:sz w:val="24"/>
          <w:szCs w:val="24"/>
        </w:rPr>
        <w:t>dell’art. 13 del D.lgs. n. 196 del 30 giugno 2003 («Codice in materia di Protezione dei Dati Personali»)</w:t>
      </w:r>
      <w:r w:rsidR="0057329F" w:rsidRPr="00611AB5">
        <w:rPr>
          <w:rFonts w:asciiTheme="minorHAnsi" w:hAnsiTheme="minorHAnsi" w:cstheme="minorHAnsi"/>
          <w:sz w:val="24"/>
          <w:szCs w:val="24"/>
        </w:rPr>
        <w:t>,</w:t>
      </w:r>
      <w:r w:rsidRPr="00611AB5">
        <w:rPr>
          <w:rFonts w:asciiTheme="minorHAnsi" w:hAnsiTheme="minorHAnsi" w:cstheme="minorHAnsi"/>
          <w:sz w:val="24"/>
          <w:szCs w:val="24"/>
        </w:rPr>
        <w:t xml:space="preserve"> in relazione ai dati personali il cui conferimento è richiesto ai fini della gara e dell’esecuzione dei Lavori, si precisa che:</w:t>
      </w:r>
    </w:p>
    <w:p w14:paraId="10189717" w14:textId="4419BA25" w:rsidR="00B56A54" w:rsidRPr="00611AB5" w:rsidRDefault="00B56A54" w:rsidP="00611AB5">
      <w:pPr>
        <w:pStyle w:val="Paragrafoelenco"/>
        <w:numPr>
          <w:ilvl w:val="0"/>
          <w:numId w:val="67"/>
        </w:numPr>
        <w:spacing w:after="0" w:line="240" w:lineRule="auto"/>
        <w:ind w:left="142"/>
        <w:rPr>
          <w:rFonts w:asciiTheme="minorHAnsi" w:hAnsiTheme="minorHAnsi" w:cstheme="minorHAnsi"/>
          <w:sz w:val="24"/>
          <w:szCs w:val="24"/>
        </w:rPr>
      </w:pPr>
      <w:proofErr w:type="gramStart"/>
      <w:r w:rsidRPr="00611AB5">
        <w:rPr>
          <w:rFonts w:asciiTheme="minorHAnsi" w:hAnsiTheme="minorHAnsi" w:cstheme="minorHAnsi"/>
          <w:sz w:val="24"/>
          <w:szCs w:val="24"/>
        </w:rPr>
        <w:t>titolare</w:t>
      </w:r>
      <w:proofErr w:type="gramEnd"/>
      <w:r w:rsidRPr="00611AB5">
        <w:rPr>
          <w:rFonts w:asciiTheme="minorHAnsi" w:hAnsiTheme="minorHAnsi" w:cstheme="minorHAnsi"/>
          <w:sz w:val="24"/>
          <w:szCs w:val="24"/>
        </w:rPr>
        <w:t xml:space="preserve"> del trattamento è l’Istituto</w:t>
      </w:r>
      <w:r w:rsidR="0057329F" w:rsidRPr="00611AB5">
        <w:rPr>
          <w:rFonts w:asciiTheme="minorHAnsi" w:hAnsiTheme="minorHAnsi" w:cstheme="minorHAnsi"/>
          <w:sz w:val="24"/>
          <w:szCs w:val="24"/>
        </w:rPr>
        <w:t xml:space="preserve"> </w:t>
      </w:r>
      <w:proofErr w:type="spellStart"/>
      <w:r w:rsidR="008866AF">
        <w:rPr>
          <w:rFonts w:asciiTheme="minorHAnsi" w:hAnsiTheme="minorHAnsi" w:cstheme="minorHAnsi"/>
          <w:sz w:val="24"/>
          <w:szCs w:val="24"/>
        </w:rPr>
        <w:t>Dott.e</w:t>
      </w:r>
      <w:proofErr w:type="spellEnd"/>
      <w:r w:rsidR="008866AF">
        <w:rPr>
          <w:rFonts w:asciiTheme="minorHAnsi" w:hAnsiTheme="minorHAnsi" w:cstheme="minorHAnsi"/>
          <w:sz w:val="24"/>
          <w:szCs w:val="24"/>
        </w:rPr>
        <w:t xml:space="preserve"> Paolo Cortese</w:t>
      </w:r>
      <w:r w:rsidRPr="00611AB5">
        <w:rPr>
          <w:rFonts w:asciiTheme="minorHAnsi" w:hAnsiTheme="minorHAnsi" w:cstheme="minorHAnsi"/>
          <w:sz w:val="24"/>
          <w:szCs w:val="24"/>
        </w:rPr>
        <w:t>.</w:t>
      </w:r>
      <w:r w:rsidR="0057329F" w:rsidRPr="00611AB5">
        <w:rPr>
          <w:rFonts w:asciiTheme="minorHAnsi" w:hAnsiTheme="minorHAnsi" w:cstheme="minorHAnsi"/>
          <w:sz w:val="24"/>
          <w:szCs w:val="24"/>
        </w:rPr>
        <w:t xml:space="preserve"> Responsabile del trattamento è</w:t>
      </w:r>
      <w:r w:rsidR="0057329F" w:rsidRPr="00611AB5">
        <w:rPr>
          <w:rFonts w:asciiTheme="minorHAnsi" w:eastAsiaTheme="minorHAnsi" w:hAnsiTheme="minorHAnsi" w:cstheme="minorHAnsi"/>
          <w:sz w:val="24"/>
          <w:szCs w:val="24"/>
          <w:lang w:eastAsia="en-US"/>
        </w:rPr>
        <w:t xml:space="preserve"> </w:t>
      </w:r>
      <w:r w:rsidR="008866AF">
        <w:rPr>
          <w:rFonts w:asciiTheme="minorHAnsi" w:eastAsiaTheme="minorHAnsi" w:hAnsiTheme="minorHAnsi" w:cstheme="minorHAnsi"/>
          <w:sz w:val="24"/>
          <w:szCs w:val="24"/>
          <w:lang w:eastAsia="en-US"/>
        </w:rPr>
        <w:t>Rag. Mario Freni</w:t>
      </w:r>
      <w:r w:rsidRPr="00611AB5">
        <w:rPr>
          <w:rFonts w:asciiTheme="minorHAnsi" w:hAnsiTheme="minorHAnsi" w:cstheme="minorHAnsi"/>
          <w:sz w:val="24"/>
          <w:szCs w:val="24"/>
        </w:rPr>
        <w:t>;</w:t>
      </w:r>
    </w:p>
    <w:p w14:paraId="1A68FAB1" w14:textId="00DA6BFC" w:rsidR="00B56A54" w:rsidRPr="00611AB5" w:rsidRDefault="00B56A54" w:rsidP="00611AB5">
      <w:pPr>
        <w:pStyle w:val="Paragrafoelenco"/>
        <w:numPr>
          <w:ilvl w:val="0"/>
          <w:numId w:val="67"/>
        </w:numPr>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rPr>
        <w:t xml:space="preserve">Responsabile della Protezione dei dati è </w:t>
      </w:r>
      <w:proofErr w:type="spellStart"/>
      <w:r w:rsidR="008866AF">
        <w:rPr>
          <w:rFonts w:asciiTheme="minorHAnsi" w:hAnsiTheme="minorHAnsi" w:cstheme="minorHAnsi"/>
          <w:sz w:val="24"/>
          <w:szCs w:val="24"/>
        </w:rPr>
        <w:t>Rag</w:t>
      </w:r>
      <w:proofErr w:type="spellEnd"/>
      <w:r w:rsidR="008866AF">
        <w:rPr>
          <w:rFonts w:asciiTheme="minorHAnsi" w:hAnsiTheme="minorHAnsi" w:cstheme="minorHAnsi"/>
          <w:sz w:val="24"/>
          <w:szCs w:val="24"/>
        </w:rPr>
        <w:t xml:space="preserve"> Mario Freni</w:t>
      </w:r>
      <w:r w:rsidR="00645AC0" w:rsidRPr="00611AB5">
        <w:rPr>
          <w:rFonts w:asciiTheme="minorHAnsi" w:hAnsiTheme="minorHAnsi" w:cstheme="minorHAnsi"/>
          <w:sz w:val="24"/>
          <w:szCs w:val="24"/>
        </w:rPr>
        <w:t>;</w:t>
      </w:r>
    </w:p>
    <w:p w14:paraId="153CA5FF" w14:textId="250EF2D8" w:rsidR="00084770" w:rsidRPr="00611AB5" w:rsidRDefault="00B56A54" w:rsidP="00611AB5">
      <w:pPr>
        <w:pStyle w:val="Paragrafoelenco"/>
        <w:numPr>
          <w:ilvl w:val="0"/>
          <w:numId w:val="67"/>
        </w:numPr>
        <w:spacing w:after="0" w:line="240" w:lineRule="auto"/>
        <w:ind w:left="142"/>
        <w:rPr>
          <w:rFonts w:asciiTheme="minorHAnsi" w:hAnsiTheme="minorHAnsi" w:cstheme="minorHAnsi"/>
          <w:sz w:val="24"/>
          <w:szCs w:val="24"/>
        </w:rPr>
      </w:pPr>
      <w:proofErr w:type="gramStart"/>
      <w:r w:rsidRPr="00611AB5">
        <w:rPr>
          <w:rFonts w:asciiTheme="minorHAnsi" w:hAnsiTheme="minorHAnsi" w:cstheme="minorHAnsi"/>
          <w:sz w:val="24"/>
          <w:szCs w:val="24"/>
        </w:rPr>
        <w:t>il</w:t>
      </w:r>
      <w:proofErr w:type="gramEnd"/>
      <w:r w:rsidRPr="00611AB5">
        <w:rPr>
          <w:rFonts w:asciiTheme="minorHAnsi" w:hAnsiTheme="minorHAnsi" w:cstheme="minorHAnsi"/>
          <w:sz w:val="24"/>
          <w:szCs w:val="24"/>
        </w:rPr>
        <w:t xml:space="preserve"> trattamento dei dati avviene ai soli fini dello svolgimento della procedura e per i procedimenti amministrativi e giurisdizionali conseguenti, nel rispetto del segreto aziendale e industriale;</w:t>
      </w:r>
    </w:p>
    <w:p w14:paraId="0D408A15" w14:textId="2C5463EB" w:rsidR="00B56A54" w:rsidRPr="00611AB5" w:rsidRDefault="00B56A54" w:rsidP="00611AB5">
      <w:pPr>
        <w:pStyle w:val="Paragrafoelenco"/>
        <w:numPr>
          <w:ilvl w:val="0"/>
          <w:numId w:val="67"/>
        </w:numPr>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rPr>
        <w:t>il trattamento è realizzato per mezzo delle operazioni, o del complesso di operazioni, di cui all’art. 4, comma 1, lettera a), del Decreto Legislativo n. 196/03 e all’art. 4, comma 1, n. 2 del Regolamento UE 679/2016, con o senza l’ausilio di strumenti elettronici o automatizzati, e comunque mediante procedure idonee a garantirne la riservatezza, poste in essere dagli incaricati al trattamento di dati personali a ciò autorizzati dal titolare del trattamento</w:t>
      </w:r>
      <w:r w:rsidR="002507D7" w:rsidRPr="00611AB5">
        <w:rPr>
          <w:rFonts w:asciiTheme="minorHAnsi" w:hAnsiTheme="minorHAnsi" w:cstheme="minorHAnsi"/>
          <w:sz w:val="24"/>
          <w:szCs w:val="24"/>
        </w:rPr>
        <w:t xml:space="preserve"> </w:t>
      </w:r>
      <w:r w:rsidR="00084770" w:rsidRPr="00611AB5">
        <w:rPr>
          <w:rFonts w:asciiTheme="minorHAnsi" w:hAnsiTheme="minorHAnsi" w:cstheme="minorHAnsi"/>
          <w:sz w:val="24"/>
          <w:szCs w:val="24"/>
        </w:rPr>
        <w:t>sotto l’autorità diretta del titolare o del responsabile</w:t>
      </w:r>
      <w:r w:rsidRPr="00611AB5">
        <w:rPr>
          <w:rFonts w:asciiTheme="minorHAnsi" w:hAnsiTheme="minorHAnsi" w:cstheme="minorHAnsi"/>
          <w:sz w:val="24"/>
          <w:szCs w:val="24"/>
        </w:rPr>
        <w:t>;</w:t>
      </w:r>
    </w:p>
    <w:p w14:paraId="7FFDF721" w14:textId="77777777" w:rsidR="00B56A54" w:rsidRPr="00611AB5" w:rsidRDefault="00B56A54" w:rsidP="00611AB5">
      <w:pPr>
        <w:pStyle w:val="Paragrafoelenco"/>
        <w:numPr>
          <w:ilvl w:val="0"/>
          <w:numId w:val="67"/>
        </w:numPr>
        <w:spacing w:after="0" w:line="240" w:lineRule="auto"/>
        <w:ind w:left="142"/>
        <w:rPr>
          <w:rFonts w:asciiTheme="minorHAnsi" w:hAnsiTheme="minorHAnsi" w:cstheme="minorHAnsi"/>
          <w:sz w:val="24"/>
          <w:szCs w:val="24"/>
        </w:rPr>
      </w:pPr>
      <w:proofErr w:type="gramStart"/>
      <w:r w:rsidRPr="00611AB5">
        <w:rPr>
          <w:rFonts w:asciiTheme="minorHAnsi" w:hAnsiTheme="minorHAnsi" w:cstheme="minorHAnsi"/>
          <w:sz w:val="24"/>
          <w:szCs w:val="24"/>
        </w:rPr>
        <w:t>i</w:t>
      </w:r>
      <w:proofErr w:type="gramEnd"/>
      <w:r w:rsidRPr="00611AB5">
        <w:rPr>
          <w:rFonts w:asciiTheme="minorHAnsi" w:hAnsiTheme="minorHAnsi" w:cstheme="minorHAnsi"/>
          <w:sz w:val="24"/>
          <w:szCs w:val="24"/>
        </w:rPr>
        <w:t xml:space="preserve"> dati personali conferiti, anche giudiziari, il cui trattamento è autorizzato, sono gestiti in misura non eccedente e comunque pertinente ai fini dell’attività sopra indicata, e l’eventuale rifiuto da parte dell’interessato di conferirli comporta l’impossibilità di partecipazione alla gara stessa;</w:t>
      </w:r>
    </w:p>
    <w:p w14:paraId="4CFEB356" w14:textId="77777777" w:rsidR="00B56A54" w:rsidRPr="00611AB5" w:rsidRDefault="00B56A54" w:rsidP="00611AB5">
      <w:pPr>
        <w:pStyle w:val="Paragrafoelenco"/>
        <w:numPr>
          <w:ilvl w:val="0"/>
          <w:numId w:val="67"/>
        </w:numPr>
        <w:spacing w:after="0" w:line="240" w:lineRule="auto"/>
        <w:ind w:left="142"/>
        <w:rPr>
          <w:rFonts w:asciiTheme="minorHAnsi" w:hAnsiTheme="minorHAnsi" w:cstheme="minorHAnsi"/>
          <w:sz w:val="24"/>
          <w:szCs w:val="24"/>
        </w:rPr>
      </w:pPr>
      <w:proofErr w:type="gramStart"/>
      <w:r w:rsidRPr="00611AB5">
        <w:rPr>
          <w:rFonts w:asciiTheme="minorHAnsi" w:hAnsiTheme="minorHAnsi" w:cstheme="minorHAnsi"/>
          <w:sz w:val="24"/>
          <w:szCs w:val="24"/>
        </w:rPr>
        <w:t>i</w:t>
      </w:r>
      <w:proofErr w:type="gramEnd"/>
      <w:r w:rsidRPr="00611AB5">
        <w:rPr>
          <w:rFonts w:asciiTheme="minorHAnsi" w:hAnsiTheme="minorHAnsi" w:cstheme="minorHAnsi"/>
          <w:sz w:val="24"/>
          <w:szCs w:val="24"/>
        </w:rPr>
        <w:t xml:space="preserve"> dati possono essere portati a conoscenza delle persone autorizzate al trattamento dei dati personali sotto l’autorità diretta del titolare o del responsabile</w:t>
      </w:r>
      <w:r w:rsidRPr="00611AB5" w:rsidDel="000C502C">
        <w:rPr>
          <w:rFonts w:asciiTheme="minorHAnsi" w:hAnsiTheme="minorHAnsi" w:cstheme="minorHAnsi"/>
          <w:sz w:val="24"/>
          <w:szCs w:val="24"/>
        </w:rPr>
        <w:t xml:space="preserve"> </w:t>
      </w:r>
      <w:r w:rsidRPr="00611AB5">
        <w:rPr>
          <w:rFonts w:asciiTheme="minorHAnsi" w:hAnsiTheme="minorHAnsi" w:cstheme="minorHAnsi"/>
          <w:sz w:val="24"/>
          <w:szCs w:val="24"/>
        </w:rPr>
        <w:t>e dei componenti della commissione di gara, possono essere comunicati ai soggetti verso i quali la comunicazione sia obbligatoria per legge o regolamento, o a soggetti verso i quali la comunicazione sia necessaria in caso di contenzioso;</w:t>
      </w:r>
    </w:p>
    <w:p w14:paraId="6232B7F1" w14:textId="77777777" w:rsidR="00B56A54" w:rsidRPr="00611AB5" w:rsidRDefault="00B56A54" w:rsidP="00611AB5">
      <w:pPr>
        <w:pStyle w:val="Paragrafoelenco"/>
        <w:numPr>
          <w:ilvl w:val="0"/>
          <w:numId w:val="67"/>
        </w:numPr>
        <w:spacing w:after="0" w:line="240" w:lineRule="auto"/>
        <w:ind w:left="142"/>
        <w:rPr>
          <w:rFonts w:asciiTheme="minorHAnsi" w:hAnsiTheme="minorHAnsi" w:cstheme="minorHAnsi"/>
          <w:sz w:val="24"/>
          <w:szCs w:val="24"/>
        </w:rPr>
      </w:pPr>
      <w:proofErr w:type="gramStart"/>
      <w:r w:rsidRPr="00611AB5">
        <w:rPr>
          <w:rFonts w:asciiTheme="minorHAnsi" w:hAnsiTheme="minorHAnsi" w:cstheme="minorHAnsi"/>
          <w:sz w:val="24"/>
          <w:szCs w:val="24"/>
        </w:rPr>
        <w:lastRenderedPageBreak/>
        <w:t>i</w:t>
      </w:r>
      <w:proofErr w:type="gramEnd"/>
      <w:r w:rsidRPr="00611AB5">
        <w:rPr>
          <w:rFonts w:asciiTheme="minorHAnsi" w:hAnsiTheme="minorHAnsi" w:cstheme="minorHAnsi"/>
          <w:sz w:val="24"/>
          <w:szCs w:val="24"/>
        </w:rPr>
        <w:t xml:space="preserve"> dati non verranno diffusi, salvo quelli per i quali la pubblicazione sia obbligatoria per legge;</w:t>
      </w:r>
    </w:p>
    <w:p w14:paraId="4EC78040" w14:textId="612DB10C" w:rsidR="00B56A54" w:rsidRPr="00611AB5" w:rsidRDefault="00B56A54" w:rsidP="00611AB5">
      <w:pPr>
        <w:pStyle w:val="Paragrafoelenco"/>
        <w:numPr>
          <w:ilvl w:val="0"/>
          <w:numId w:val="67"/>
        </w:numPr>
        <w:spacing w:after="0" w:line="240" w:lineRule="auto"/>
        <w:ind w:left="142"/>
        <w:rPr>
          <w:rFonts w:asciiTheme="minorHAnsi" w:hAnsiTheme="minorHAnsi" w:cstheme="minorHAnsi"/>
          <w:sz w:val="24"/>
          <w:szCs w:val="24"/>
        </w:rPr>
      </w:pPr>
      <w:proofErr w:type="gramStart"/>
      <w:r w:rsidRPr="00611AB5">
        <w:rPr>
          <w:rFonts w:asciiTheme="minorHAnsi" w:hAnsiTheme="minorHAnsi" w:cstheme="minorHAnsi"/>
          <w:sz w:val="24"/>
          <w:szCs w:val="24"/>
        </w:rPr>
        <w:t>l’interessato</w:t>
      </w:r>
      <w:proofErr w:type="gramEnd"/>
      <w:r w:rsidRPr="00611AB5">
        <w:rPr>
          <w:rFonts w:asciiTheme="minorHAnsi" w:hAnsiTheme="minorHAnsi" w:cstheme="minorHAnsi"/>
          <w:sz w:val="24"/>
          <w:szCs w:val="24"/>
        </w:rPr>
        <w:t xml:space="preserve"> che abbia conferito dati personali può</w:t>
      </w:r>
      <w:r w:rsidR="00A70D0B" w:rsidRPr="00611AB5">
        <w:rPr>
          <w:rFonts w:asciiTheme="minorHAnsi" w:hAnsiTheme="minorHAnsi" w:cstheme="minorHAnsi"/>
          <w:sz w:val="24"/>
          <w:szCs w:val="24"/>
        </w:rPr>
        <w:t xml:space="preserve"> esercitare i seguenti diritti:</w:t>
      </w:r>
    </w:p>
    <w:p w14:paraId="56900013" w14:textId="77777777" w:rsidR="00B56A54" w:rsidRPr="00611AB5" w:rsidRDefault="00B56A54" w:rsidP="00611AB5">
      <w:pPr>
        <w:pStyle w:val="Paragrafoelenco"/>
        <w:numPr>
          <w:ilvl w:val="0"/>
          <w:numId w:val="65"/>
        </w:numPr>
        <w:spacing w:after="0" w:line="240" w:lineRule="auto"/>
        <w:ind w:left="142" w:hanging="426"/>
        <w:rPr>
          <w:rFonts w:asciiTheme="minorHAnsi" w:hAnsiTheme="minorHAnsi" w:cstheme="minorHAnsi"/>
          <w:sz w:val="24"/>
          <w:szCs w:val="24"/>
        </w:rPr>
      </w:pPr>
      <w:proofErr w:type="gramStart"/>
      <w:r w:rsidRPr="00611AB5">
        <w:rPr>
          <w:rFonts w:asciiTheme="minorHAnsi" w:hAnsiTheme="minorHAnsi" w:cstheme="minorHAnsi"/>
          <w:sz w:val="24"/>
          <w:szCs w:val="24"/>
        </w:rPr>
        <w:t>chiedere</w:t>
      </w:r>
      <w:proofErr w:type="gramEnd"/>
      <w:r w:rsidRPr="00611AB5">
        <w:rPr>
          <w:rFonts w:asciiTheme="minorHAnsi" w:hAnsiTheme="minorHAnsi" w:cstheme="minorHAnsi"/>
          <w:sz w:val="24"/>
          <w:szCs w:val="24"/>
        </w:rPr>
        <w:t xml:space="preserve"> al titolare del trattamento l'accesso ai dati personali e la rettifica o la cancellazione degli stessi o la limitazione del trattamento che lo riguardano o di opporsi al loro trattamento, oltre al diritto alla portabilità dei dati;</w:t>
      </w:r>
    </w:p>
    <w:p w14:paraId="6D5FB729" w14:textId="77777777" w:rsidR="00B56A54" w:rsidRPr="00611AB5" w:rsidRDefault="00B56A54" w:rsidP="00611AB5">
      <w:pPr>
        <w:pStyle w:val="Paragrafoelenco"/>
        <w:numPr>
          <w:ilvl w:val="0"/>
          <w:numId w:val="65"/>
        </w:numPr>
        <w:spacing w:after="0" w:line="240" w:lineRule="auto"/>
        <w:ind w:left="142" w:hanging="426"/>
        <w:rPr>
          <w:rFonts w:asciiTheme="minorHAnsi" w:hAnsiTheme="minorHAnsi" w:cstheme="minorHAnsi"/>
          <w:sz w:val="24"/>
          <w:szCs w:val="24"/>
        </w:rPr>
      </w:pPr>
      <w:proofErr w:type="gramStart"/>
      <w:r w:rsidRPr="00611AB5">
        <w:rPr>
          <w:rFonts w:asciiTheme="minorHAnsi" w:hAnsiTheme="minorHAnsi" w:cstheme="minorHAnsi"/>
          <w:sz w:val="24"/>
          <w:szCs w:val="24"/>
        </w:rPr>
        <w:t>qualora</w:t>
      </w:r>
      <w:proofErr w:type="gramEnd"/>
      <w:r w:rsidRPr="00611AB5">
        <w:rPr>
          <w:rFonts w:asciiTheme="minorHAnsi" w:hAnsiTheme="minorHAnsi" w:cstheme="minorHAnsi"/>
          <w:sz w:val="24"/>
          <w:szCs w:val="24"/>
        </w:rPr>
        <w:t xml:space="preserve"> il trattamento sia basato sull'articolo 6, paragrafo 1, lettera a) del Regolamento UE 679/2016, oppure sull'articolo 9, paragrafo 2, lettera a) del Regolamento UE 679/2016, revocare il consenso in qualsiasi momento senza pregiudicare la liceità del trattamento basata sul consenso prestato prima della revoca;</w:t>
      </w:r>
    </w:p>
    <w:p w14:paraId="0C028D12" w14:textId="03ED674B" w:rsidR="00B56A54" w:rsidRPr="00611AB5" w:rsidRDefault="00B56A54" w:rsidP="00611AB5">
      <w:pPr>
        <w:pStyle w:val="Paragrafoelenco"/>
        <w:numPr>
          <w:ilvl w:val="0"/>
          <w:numId w:val="65"/>
        </w:numPr>
        <w:spacing w:after="0" w:line="240" w:lineRule="auto"/>
        <w:ind w:left="142" w:hanging="426"/>
        <w:rPr>
          <w:rFonts w:asciiTheme="minorHAnsi" w:hAnsiTheme="minorHAnsi" w:cstheme="minorHAnsi"/>
          <w:sz w:val="24"/>
          <w:szCs w:val="24"/>
        </w:rPr>
      </w:pPr>
      <w:proofErr w:type="gramStart"/>
      <w:r w:rsidRPr="00611AB5">
        <w:rPr>
          <w:rFonts w:asciiTheme="minorHAnsi" w:hAnsiTheme="minorHAnsi" w:cstheme="minorHAnsi"/>
          <w:sz w:val="24"/>
          <w:szCs w:val="24"/>
        </w:rPr>
        <w:t>proporre</w:t>
      </w:r>
      <w:proofErr w:type="gramEnd"/>
      <w:r w:rsidRPr="00611AB5">
        <w:rPr>
          <w:rFonts w:asciiTheme="minorHAnsi" w:hAnsiTheme="minorHAnsi" w:cstheme="minorHAnsi"/>
          <w:sz w:val="24"/>
          <w:szCs w:val="24"/>
        </w:rPr>
        <w:t xml:space="preserve"> reclamo al Garante per la Protezione dei Dati Personali;</w:t>
      </w:r>
    </w:p>
    <w:p w14:paraId="58EA91AD" w14:textId="5A1D82AF" w:rsidR="00B56A54" w:rsidRPr="00611AB5" w:rsidRDefault="00B56A54" w:rsidP="00611AB5">
      <w:pPr>
        <w:pStyle w:val="Paragrafoelenco"/>
        <w:numPr>
          <w:ilvl w:val="0"/>
          <w:numId w:val="67"/>
        </w:numPr>
        <w:spacing w:after="0" w:line="240" w:lineRule="auto"/>
        <w:ind w:left="142"/>
        <w:rPr>
          <w:rFonts w:asciiTheme="minorHAnsi" w:hAnsiTheme="minorHAnsi" w:cstheme="minorHAnsi"/>
          <w:sz w:val="24"/>
          <w:szCs w:val="24"/>
        </w:rPr>
      </w:pPr>
      <w:proofErr w:type="gramStart"/>
      <w:r w:rsidRPr="00611AB5">
        <w:rPr>
          <w:rFonts w:asciiTheme="minorHAnsi" w:hAnsiTheme="minorHAnsi" w:cstheme="minorHAnsi"/>
          <w:sz w:val="24"/>
          <w:szCs w:val="24"/>
        </w:rPr>
        <w:t>i</w:t>
      </w:r>
      <w:proofErr w:type="gramEnd"/>
      <w:r w:rsidRPr="00611AB5">
        <w:rPr>
          <w:rFonts w:asciiTheme="minorHAnsi" w:hAnsiTheme="minorHAnsi" w:cstheme="minorHAnsi"/>
          <w:sz w:val="24"/>
          <w:szCs w:val="24"/>
        </w:rPr>
        <w:t xml:space="preserve"> dati conferiti saranno conservati per </w:t>
      </w:r>
      <w:r w:rsidR="00D01B74" w:rsidRPr="00611AB5">
        <w:rPr>
          <w:rFonts w:asciiTheme="minorHAnsi" w:hAnsiTheme="minorHAnsi" w:cstheme="minorHAnsi"/>
          <w:sz w:val="24"/>
          <w:szCs w:val="24"/>
        </w:rPr>
        <w:t>il periodo strettamente necessario all’erogazione delle prestazioni.</w:t>
      </w:r>
    </w:p>
    <w:p w14:paraId="39E38525" w14:textId="77777777" w:rsidR="00B56A54" w:rsidRPr="00611AB5" w:rsidRDefault="00B56A54" w:rsidP="00611AB5">
      <w:pPr>
        <w:pStyle w:val="Paragrafoelenco"/>
        <w:numPr>
          <w:ilvl w:val="0"/>
          <w:numId w:val="66"/>
        </w:numPr>
        <w:spacing w:after="0" w:line="240" w:lineRule="auto"/>
        <w:ind w:left="142" w:hanging="284"/>
        <w:rPr>
          <w:rFonts w:asciiTheme="minorHAnsi" w:hAnsiTheme="minorHAnsi" w:cstheme="minorHAnsi"/>
          <w:sz w:val="24"/>
          <w:szCs w:val="24"/>
        </w:rPr>
      </w:pPr>
      <w:r w:rsidRPr="00611AB5">
        <w:rPr>
          <w:rFonts w:asciiTheme="minorHAnsi" w:hAnsiTheme="minorHAnsi" w:cstheme="minorHAnsi"/>
          <w:sz w:val="24"/>
          <w:szCs w:val="24"/>
        </w:rPr>
        <w:t>L’Appaltatore è consapevole che l’esecuzione dei Lavori potrebbe comportare la conoscenza di dati e informazioni sensibili e/o riservate di titolarità dell’Istituto o dell’utenza pubblica che fruisce dei servizi della medesima. L’Appaltatore si impegna, dunque, a mantenere il massimo riserbo e segreto sui dati e le informazioni di cui dovesse venire a conoscenza per effetto o semplicemente in occasione dell’esecuzione del proprio incarico, a non divulgarli in qualsiasi modo o forma, e a non farne oggetto di utilizzazione a qualsiasi titolo per scopi diversi da quelli strettamente necessari per l’esecuzione del Contratto.</w:t>
      </w:r>
    </w:p>
    <w:p w14:paraId="6877BA79" w14:textId="77777777" w:rsidR="00B56A54" w:rsidRPr="00611AB5" w:rsidRDefault="00B56A54" w:rsidP="00611AB5">
      <w:pPr>
        <w:pStyle w:val="Paragrafoelenco"/>
        <w:numPr>
          <w:ilvl w:val="0"/>
          <w:numId w:val="66"/>
        </w:numPr>
        <w:spacing w:after="0" w:line="240" w:lineRule="auto"/>
        <w:ind w:left="142" w:hanging="284"/>
        <w:rPr>
          <w:rFonts w:asciiTheme="minorHAnsi" w:hAnsiTheme="minorHAnsi" w:cstheme="minorHAnsi"/>
          <w:sz w:val="24"/>
          <w:szCs w:val="24"/>
        </w:rPr>
      </w:pPr>
      <w:r w:rsidRPr="00611AB5">
        <w:rPr>
          <w:rFonts w:asciiTheme="minorHAnsi" w:hAnsiTheme="minorHAnsi" w:cstheme="minorHAnsi"/>
          <w:sz w:val="24"/>
          <w:szCs w:val="24"/>
        </w:rPr>
        <w:t>L’Appaltatore si obbliga a rispettare le disposizioni del D.lgs. 196/03 e dei successivi provvedimenti regolamentari ed attuativi, del Regolamento UE 679/2016 e ad adottare tutte le misure di salvaguardia prescritte e ad introdurre quelle altre che il Garante dovesse disporre. Altresì, si impegna a rispettare nel tempo tutta la normativa emessa dall’Istituto, anche laddove risulti maggiormente restrittiva e vincolante rispetto a quella prevista dalla normativa vigente.</w:t>
      </w:r>
    </w:p>
    <w:p w14:paraId="5439B296" w14:textId="77777777" w:rsidR="00B56A54" w:rsidRPr="00611AB5" w:rsidRDefault="00B56A54" w:rsidP="00611AB5">
      <w:pPr>
        <w:pStyle w:val="Paragrafoelenco"/>
        <w:numPr>
          <w:ilvl w:val="0"/>
          <w:numId w:val="66"/>
        </w:numPr>
        <w:spacing w:after="0" w:line="240" w:lineRule="auto"/>
        <w:ind w:left="142" w:hanging="284"/>
        <w:rPr>
          <w:rFonts w:asciiTheme="minorHAnsi" w:hAnsiTheme="minorHAnsi" w:cstheme="minorHAnsi"/>
          <w:sz w:val="24"/>
          <w:szCs w:val="24"/>
        </w:rPr>
      </w:pPr>
      <w:r w:rsidRPr="00611AB5">
        <w:rPr>
          <w:rFonts w:asciiTheme="minorHAnsi" w:hAnsiTheme="minorHAnsi" w:cstheme="minorHAnsi"/>
          <w:sz w:val="24"/>
          <w:szCs w:val="24"/>
        </w:rPr>
        <w:t>L’Appaltatore sarà responsabile per l’esatta osservanza di tali obblighi di riservatezza e segreto da parte dei propri dipendenti, consulenti e collaboratori.</w:t>
      </w:r>
    </w:p>
    <w:p w14:paraId="4484FD48" w14:textId="35A53D0A" w:rsidR="00B56A54" w:rsidRPr="00611AB5" w:rsidRDefault="00B56A54" w:rsidP="00611AB5">
      <w:pPr>
        <w:pStyle w:val="Paragrafoelenco"/>
        <w:numPr>
          <w:ilvl w:val="0"/>
          <w:numId w:val="66"/>
        </w:numPr>
        <w:spacing w:after="0" w:line="240" w:lineRule="auto"/>
        <w:ind w:left="142" w:hanging="284"/>
        <w:rPr>
          <w:rFonts w:asciiTheme="minorHAnsi" w:hAnsiTheme="minorHAnsi" w:cstheme="minorHAnsi"/>
          <w:sz w:val="24"/>
          <w:szCs w:val="24"/>
        </w:rPr>
      </w:pPr>
      <w:r w:rsidRPr="00611AB5">
        <w:rPr>
          <w:rFonts w:asciiTheme="minorHAnsi" w:hAnsiTheme="minorHAnsi" w:cstheme="minorHAnsi"/>
          <w:sz w:val="24"/>
          <w:szCs w:val="24"/>
        </w:rPr>
        <w:t>La persona fisica preposta presso l’Appaltatore alle attività di cui al presente articolo, e rivestente espressamente la qualifica di Responsabile del Trattamento dei Dati Personali, è nominata attraverso atto di designazione</w:t>
      </w:r>
      <w:r w:rsidR="003033F4">
        <w:rPr>
          <w:rFonts w:asciiTheme="minorHAnsi" w:hAnsiTheme="minorHAnsi" w:cstheme="minorHAnsi"/>
          <w:sz w:val="24"/>
          <w:szCs w:val="24"/>
        </w:rPr>
        <w:t xml:space="preserve"> da trasmettere alla stazione appaltante</w:t>
      </w:r>
      <w:r w:rsidRPr="00611AB5">
        <w:rPr>
          <w:rFonts w:asciiTheme="minorHAnsi" w:hAnsiTheme="minorHAnsi" w:cstheme="minorHAnsi"/>
          <w:sz w:val="24"/>
          <w:szCs w:val="24"/>
        </w:rPr>
        <w:t>.</w:t>
      </w:r>
    </w:p>
    <w:p w14:paraId="3CF5965D" w14:textId="1F237609" w:rsidR="00B56A54" w:rsidRPr="00611AB5" w:rsidRDefault="00B56A54" w:rsidP="00611AB5">
      <w:pPr>
        <w:pStyle w:val="Paragrafoelenco"/>
        <w:numPr>
          <w:ilvl w:val="0"/>
          <w:numId w:val="66"/>
        </w:numPr>
        <w:spacing w:after="0" w:line="240" w:lineRule="auto"/>
        <w:ind w:left="142" w:hanging="284"/>
        <w:rPr>
          <w:rFonts w:asciiTheme="minorHAnsi" w:hAnsiTheme="minorHAnsi" w:cstheme="minorHAnsi"/>
          <w:sz w:val="24"/>
          <w:szCs w:val="24"/>
        </w:rPr>
      </w:pPr>
      <w:r w:rsidRPr="00611AB5">
        <w:rPr>
          <w:rFonts w:asciiTheme="minorHAnsi" w:hAnsiTheme="minorHAnsi" w:cstheme="minorHAnsi"/>
          <w:sz w:val="24"/>
          <w:szCs w:val="24"/>
        </w:rPr>
        <w:t>Fatta salva ogni responsabilità in capo al predetto, sarà facoltà dell’Appaltatore provvedere alla sua sostituzione in corso di esecuzione dei Lavori, mediante una nuova e formale designazione</w:t>
      </w:r>
      <w:bookmarkStart w:id="106" w:name="_GoBack"/>
      <w:bookmarkEnd w:id="106"/>
      <w:r w:rsidRPr="00611AB5">
        <w:rPr>
          <w:rFonts w:asciiTheme="minorHAnsi" w:hAnsiTheme="minorHAnsi" w:cstheme="minorHAnsi"/>
          <w:sz w:val="24"/>
          <w:szCs w:val="24"/>
        </w:rPr>
        <w:t>.</w:t>
      </w:r>
    </w:p>
    <w:p w14:paraId="267230EC" w14:textId="77777777" w:rsidR="00E03220" w:rsidRPr="00611AB5" w:rsidRDefault="00E03220" w:rsidP="00611AB5">
      <w:pPr>
        <w:spacing w:after="0" w:line="240" w:lineRule="auto"/>
        <w:rPr>
          <w:rFonts w:asciiTheme="minorHAnsi" w:hAnsiTheme="minorHAnsi" w:cstheme="minorHAnsi"/>
          <w:strike/>
          <w:sz w:val="24"/>
          <w:szCs w:val="24"/>
        </w:rPr>
      </w:pPr>
    </w:p>
    <w:p w14:paraId="5062EABF" w14:textId="77777777" w:rsidR="00127872" w:rsidRPr="00611AB5" w:rsidRDefault="005D5DDB" w:rsidP="00611AB5">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ind w:left="142" w:firstLine="0"/>
        <w:rPr>
          <w:rFonts w:asciiTheme="minorHAnsi" w:hAnsiTheme="minorHAnsi" w:cstheme="minorHAnsi"/>
          <w:sz w:val="24"/>
        </w:rPr>
      </w:pPr>
      <w:bookmarkStart w:id="107" w:name="_Toc384892749"/>
      <w:bookmarkStart w:id="108" w:name="_Toc385436439"/>
      <w:r w:rsidRPr="00611AB5">
        <w:rPr>
          <w:rFonts w:asciiTheme="minorHAnsi" w:hAnsiTheme="minorHAnsi" w:cstheme="minorHAnsi"/>
          <w:sz w:val="24"/>
        </w:rPr>
        <w:t xml:space="preserve"> </w:t>
      </w:r>
      <w:bookmarkStart w:id="109" w:name="_Toc532800286"/>
      <w:r w:rsidRPr="00611AB5">
        <w:rPr>
          <w:rFonts w:asciiTheme="minorHAnsi" w:hAnsiTheme="minorHAnsi" w:cstheme="minorHAnsi"/>
          <w:sz w:val="24"/>
        </w:rPr>
        <w:t>(</w:t>
      </w:r>
      <w:r w:rsidRPr="00611AB5">
        <w:rPr>
          <w:rFonts w:asciiTheme="minorHAnsi" w:hAnsiTheme="minorHAnsi" w:cstheme="minorHAnsi"/>
          <w:i/>
          <w:sz w:val="24"/>
        </w:rPr>
        <w:t>Varie</w:t>
      </w:r>
      <w:r w:rsidRPr="00611AB5">
        <w:rPr>
          <w:rFonts w:asciiTheme="minorHAnsi" w:hAnsiTheme="minorHAnsi" w:cstheme="minorHAnsi"/>
          <w:sz w:val="24"/>
        </w:rPr>
        <w:t>)</w:t>
      </w:r>
      <w:bookmarkEnd w:id="107"/>
      <w:bookmarkEnd w:id="108"/>
      <w:bookmarkEnd w:id="109"/>
    </w:p>
    <w:p w14:paraId="7DD47B13" w14:textId="77777777" w:rsidR="005D5DDB" w:rsidRPr="00611AB5" w:rsidRDefault="005D5DDB" w:rsidP="00611AB5">
      <w:pPr>
        <w:numPr>
          <w:ilvl w:val="0"/>
          <w:numId w:val="41"/>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Il presente Accordo Quadro</w:t>
      </w:r>
      <w:r w:rsidR="00EA0BB2" w:rsidRPr="00611AB5">
        <w:rPr>
          <w:rFonts w:asciiTheme="minorHAnsi" w:hAnsiTheme="minorHAnsi" w:cstheme="minorHAnsi"/>
          <w:sz w:val="24"/>
          <w:szCs w:val="24"/>
        </w:rPr>
        <w:t>, e le Convenzioni che saranno sottoscritte in sua esecuzione,</w:t>
      </w:r>
      <w:r w:rsidRPr="00611AB5">
        <w:rPr>
          <w:rFonts w:asciiTheme="minorHAnsi" w:hAnsiTheme="minorHAnsi" w:cstheme="minorHAnsi"/>
          <w:sz w:val="24"/>
          <w:szCs w:val="24"/>
        </w:rPr>
        <w:t xml:space="preserve"> è regolato dalla Legge Italiana.</w:t>
      </w:r>
    </w:p>
    <w:p w14:paraId="5B827200" w14:textId="2A2CE7E4" w:rsidR="005D5DDB" w:rsidRPr="00611AB5" w:rsidRDefault="005D5DDB" w:rsidP="00611AB5">
      <w:pPr>
        <w:numPr>
          <w:ilvl w:val="0"/>
          <w:numId w:val="41"/>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Il presente Accordo Quadro ed i suoi allegati costituiscono l’integrale manifestazione di volontà negoziale delle Parti. L’eventuale invalidità o inefficacia di una delle clausole d</w:t>
      </w:r>
      <w:r w:rsidR="00EA0BB2" w:rsidRPr="00611AB5">
        <w:rPr>
          <w:rFonts w:asciiTheme="minorHAnsi" w:hAnsiTheme="minorHAnsi" w:cstheme="minorHAnsi"/>
          <w:sz w:val="24"/>
          <w:szCs w:val="24"/>
        </w:rPr>
        <w:t>el presente Accordo Quadro o dell</w:t>
      </w:r>
      <w:r w:rsidR="00642A4D">
        <w:rPr>
          <w:rFonts w:asciiTheme="minorHAnsi" w:hAnsiTheme="minorHAnsi" w:cstheme="minorHAnsi"/>
          <w:sz w:val="24"/>
          <w:szCs w:val="24"/>
        </w:rPr>
        <w:t>a</w:t>
      </w:r>
      <w:r w:rsidR="00EA0BB2" w:rsidRPr="00611AB5">
        <w:rPr>
          <w:rFonts w:asciiTheme="minorHAnsi" w:hAnsiTheme="minorHAnsi" w:cstheme="minorHAnsi"/>
          <w:sz w:val="24"/>
          <w:szCs w:val="24"/>
        </w:rPr>
        <w:t xml:space="preserve"> relativ</w:t>
      </w:r>
      <w:r w:rsidR="00642A4D">
        <w:rPr>
          <w:rFonts w:asciiTheme="minorHAnsi" w:hAnsiTheme="minorHAnsi" w:cstheme="minorHAnsi"/>
          <w:sz w:val="24"/>
          <w:szCs w:val="24"/>
        </w:rPr>
        <w:t>a</w:t>
      </w:r>
      <w:r w:rsidR="00EA0BB2" w:rsidRPr="00611AB5">
        <w:rPr>
          <w:rFonts w:asciiTheme="minorHAnsi" w:hAnsiTheme="minorHAnsi" w:cstheme="minorHAnsi"/>
          <w:sz w:val="24"/>
          <w:szCs w:val="24"/>
        </w:rPr>
        <w:t xml:space="preserve"> Convenzion</w:t>
      </w:r>
      <w:r w:rsidR="00642A4D">
        <w:rPr>
          <w:rFonts w:asciiTheme="minorHAnsi" w:hAnsiTheme="minorHAnsi" w:cstheme="minorHAnsi"/>
          <w:sz w:val="24"/>
          <w:szCs w:val="24"/>
        </w:rPr>
        <w:t>e</w:t>
      </w:r>
      <w:r w:rsidR="00EA0BB2" w:rsidRPr="00611AB5">
        <w:rPr>
          <w:rFonts w:asciiTheme="minorHAnsi" w:hAnsiTheme="minorHAnsi" w:cstheme="minorHAnsi"/>
          <w:sz w:val="24"/>
          <w:szCs w:val="24"/>
        </w:rPr>
        <w:t xml:space="preserve"> di Cassa</w:t>
      </w:r>
      <w:r w:rsidRPr="00611AB5">
        <w:rPr>
          <w:rFonts w:asciiTheme="minorHAnsi" w:hAnsiTheme="minorHAnsi" w:cstheme="minorHAnsi"/>
          <w:sz w:val="24"/>
          <w:szCs w:val="24"/>
        </w:rPr>
        <w:t xml:space="preserve"> sarà confinata alla sola clausola invalida o inefficace, </w:t>
      </w:r>
      <w:r w:rsidRPr="00611AB5">
        <w:rPr>
          <w:rFonts w:asciiTheme="minorHAnsi" w:hAnsiTheme="minorHAnsi" w:cstheme="minorHAnsi"/>
          <w:sz w:val="24"/>
          <w:szCs w:val="24"/>
        </w:rPr>
        <w:lastRenderedPageBreak/>
        <w:t xml:space="preserve">e non comporterà l’invalidità o l’inefficacia dell’Accordo Quadro o </w:t>
      </w:r>
      <w:r w:rsidR="00EA0BB2" w:rsidRPr="00611AB5">
        <w:rPr>
          <w:rFonts w:asciiTheme="minorHAnsi" w:hAnsiTheme="minorHAnsi" w:cstheme="minorHAnsi"/>
          <w:sz w:val="24"/>
          <w:szCs w:val="24"/>
        </w:rPr>
        <w:t>dell</w:t>
      </w:r>
      <w:r w:rsidR="00642A4D">
        <w:rPr>
          <w:rFonts w:asciiTheme="minorHAnsi" w:hAnsiTheme="minorHAnsi" w:cstheme="minorHAnsi"/>
          <w:sz w:val="24"/>
          <w:szCs w:val="24"/>
        </w:rPr>
        <w:t>a</w:t>
      </w:r>
      <w:r w:rsidR="00EA0BB2" w:rsidRPr="00611AB5">
        <w:rPr>
          <w:rFonts w:asciiTheme="minorHAnsi" w:hAnsiTheme="minorHAnsi" w:cstheme="minorHAnsi"/>
          <w:sz w:val="24"/>
          <w:szCs w:val="24"/>
        </w:rPr>
        <w:t xml:space="preserve"> Convenzioni di Cassa nella loro interezza</w:t>
      </w:r>
      <w:r w:rsidRPr="00611AB5">
        <w:rPr>
          <w:rFonts w:asciiTheme="minorHAnsi" w:hAnsiTheme="minorHAnsi" w:cstheme="minorHAnsi"/>
          <w:sz w:val="24"/>
          <w:szCs w:val="24"/>
        </w:rPr>
        <w:t>.</w:t>
      </w:r>
    </w:p>
    <w:p w14:paraId="365C4BA2" w14:textId="77777777" w:rsidR="005D5DDB" w:rsidRPr="00611AB5" w:rsidRDefault="005D5DDB" w:rsidP="00611AB5">
      <w:pPr>
        <w:numPr>
          <w:ilvl w:val="0"/>
          <w:numId w:val="41"/>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Eventuali omissioni o ritardi delle Parti nel pretendere l’adempimento di una prestazione cui abbiano diritto non costituiranno rinuncia al diritto a conseguire la prestazione stessa.</w:t>
      </w:r>
    </w:p>
    <w:p w14:paraId="0DCE5355" w14:textId="1065B5C7" w:rsidR="005D5DDB" w:rsidRPr="00611AB5" w:rsidRDefault="005D5DDB" w:rsidP="00611AB5">
      <w:pPr>
        <w:numPr>
          <w:ilvl w:val="0"/>
          <w:numId w:val="41"/>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Ogni modifica successiva dell’Accordo Quadro e de</w:t>
      </w:r>
      <w:r w:rsidR="00EA0BB2" w:rsidRPr="00611AB5">
        <w:rPr>
          <w:rFonts w:asciiTheme="minorHAnsi" w:hAnsiTheme="minorHAnsi" w:cstheme="minorHAnsi"/>
          <w:sz w:val="24"/>
          <w:szCs w:val="24"/>
        </w:rPr>
        <w:t>ll</w:t>
      </w:r>
      <w:r w:rsidR="00642A4D">
        <w:rPr>
          <w:rFonts w:asciiTheme="minorHAnsi" w:hAnsiTheme="minorHAnsi" w:cstheme="minorHAnsi"/>
          <w:sz w:val="24"/>
          <w:szCs w:val="24"/>
        </w:rPr>
        <w:t>a</w:t>
      </w:r>
      <w:r w:rsidRPr="00611AB5">
        <w:rPr>
          <w:rFonts w:asciiTheme="minorHAnsi" w:hAnsiTheme="minorHAnsi" w:cstheme="minorHAnsi"/>
          <w:sz w:val="24"/>
          <w:szCs w:val="24"/>
        </w:rPr>
        <w:t xml:space="preserve"> </w:t>
      </w:r>
      <w:r w:rsidR="00EA0BB2" w:rsidRPr="00611AB5">
        <w:rPr>
          <w:rFonts w:asciiTheme="minorHAnsi" w:hAnsiTheme="minorHAnsi" w:cstheme="minorHAnsi"/>
          <w:sz w:val="24"/>
          <w:szCs w:val="24"/>
        </w:rPr>
        <w:t>Convenzion</w:t>
      </w:r>
      <w:r w:rsidR="00642A4D">
        <w:rPr>
          <w:rFonts w:asciiTheme="minorHAnsi" w:hAnsiTheme="minorHAnsi" w:cstheme="minorHAnsi"/>
          <w:sz w:val="24"/>
          <w:szCs w:val="24"/>
        </w:rPr>
        <w:t>e</w:t>
      </w:r>
      <w:r w:rsidR="00EA0BB2" w:rsidRPr="00611AB5">
        <w:rPr>
          <w:rFonts w:asciiTheme="minorHAnsi" w:hAnsiTheme="minorHAnsi" w:cstheme="minorHAnsi"/>
          <w:sz w:val="24"/>
          <w:szCs w:val="24"/>
        </w:rPr>
        <w:t xml:space="preserve"> di Cassa </w:t>
      </w:r>
      <w:r w:rsidRPr="00611AB5">
        <w:rPr>
          <w:rFonts w:asciiTheme="minorHAnsi" w:hAnsiTheme="minorHAnsi" w:cstheme="minorHAnsi"/>
          <w:sz w:val="24"/>
          <w:szCs w:val="24"/>
        </w:rPr>
        <w:t>dovrà essere stabilita per iscritto.</w:t>
      </w:r>
    </w:p>
    <w:p w14:paraId="3F5F9050" w14:textId="77777777" w:rsidR="005D5DDB" w:rsidRPr="00611AB5" w:rsidRDefault="005D5DDB" w:rsidP="00611AB5">
      <w:pPr>
        <w:numPr>
          <w:ilvl w:val="0"/>
          <w:numId w:val="41"/>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Per tutto quanto qui non espressamente previsto, si rimanda alle previsioni del Capitolato Tecnico, alle disposizioni normative in tema di appalti pubblici, alle previsioni del codice civile ed alla normativa comunque applicabile in materia.</w:t>
      </w:r>
    </w:p>
    <w:p w14:paraId="50301BE3" w14:textId="77777777" w:rsidR="005D5DDB" w:rsidRPr="00611AB5" w:rsidRDefault="005D5DDB" w:rsidP="00611AB5">
      <w:pPr>
        <w:numPr>
          <w:ilvl w:val="0"/>
          <w:numId w:val="41"/>
        </w:numPr>
        <w:spacing w:after="0" w:line="240" w:lineRule="auto"/>
        <w:ind w:left="142" w:hanging="568"/>
        <w:rPr>
          <w:rFonts w:asciiTheme="minorHAnsi" w:hAnsiTheme="minorHAnsi" w:cstheme="minorHAnsi"/>
          <w:sz w:val="24"/>
          <w:szCs w:val="24"/>
        </w:rPr>
      </w:pPr>
      <w:r w:rsidRPr="00611AB5">
        <w:rPr>
          <w:rFonts w:asciiTheme="minorHAnsi" w:hAnsiTheme="minorHAnsi" w:cstheme="minorHAnsi"/>
          <w:sz w:val="24"/>
          <w:szCs w:val="24"/>
        </w:rPr>
        <w:t>Le eventuali modifiche alla normativa in sede di esecuzione dei contratti pubblici, aventi carattere sopravvenuto rispetto alla stipula del presente Accordo Quadro, non modificheranno la disciplina contrattuale qui contenuta, salvi i casi di espressa retroattività di tali nuove sopravvenienze.</w:t>
      </w:r>
    </w:p>
    <w:p w14:paraId="60AAB099" w14:textId="77777777" w:rsidR="005D5DDB" w:rsidRPr="00611AB5" w:rsidRDefault="005D5DDB" w:rsidP="00611AB5">
      <w:pPr>
        <w:spacing w:after="0" w:line="240" w:lineRule="auto"/>
        <w:ind w:left="142"/>
        <w:rPr>
          <w:rFonts w:asciiTheme="minorHAnsi" w:hAnsiTheme="minorHAnsi" w:cstheme="minorHAnsi"/>
          <w:sz w:val="24"/>
          <w:szCs w:val="24"/>
        </w:rPr>
      </w:pPr>
    </w:p>
    <w:p w14:paraId="0F45D552" w14:textId="77777777" w:rsidR="005D5DDB" w:rsidRPr="00611AB5" w:rsidRDefault="005D5DDB" w:rsidP="00611AB5">
      <w:pPr>
        <w:autoSpaceDE w:val="0"/>
        <w:autoSpaceDN w:val="0"/>
        <w:adjustRightInd w:val="0"/>
        <w:spacing w:after="0" w:line="240" w:lineRule="auto"/>
        <w:ind w:left="142"/>
        <w:jc w:val="left"/>
        <w:rPr>
          <w:rFonts w:asciiTheme="minorHAnsi" w:eastAsia="Calibri" w:hAnsiTheme="minorHAnsi" w:cstheme="minorHAnsi"/>
          <w:color w:val="000000"/>
          <w:sz w:val="24"/>
          <w:szCs w:val="24"/>
        </w:rPr>
      </w:pPr>
      <w:r w:rsidRPr="00611AB5">
        <w:rPr>
          <w:rFonts w:asciiTheme="minorHAnsi" w:eastAsia="Calibri" w:hAnsiTheme="minorHAnsi" w:cstheme="minorHAnsi"/>
          <w:color w:val="000000"/>
          <w:sz w:val="24"/>
          <w:szCs w:val="24"/>
        </w:rPr>
        <w:t xml:space="preserve">Letto, confermato e sottoscritto. </w:t>
      </w:r>
    </w:p>
    <w:p w14:paraId="0515684F" w14:textId="77777777" w:rsidR="005D5DDB" w:rsidRPr="00611AB5" w:rsidRDefault="005D5DDB" w:rsidP="00611AB5">
      <w:pPr>
        <w:autoSpaceDE w:val="0"/>
        <w:autoSpaceDN w:val="0"/>
        <w:adjustRightInd w:val="0"/>
        <w:spacing w:after="0" w:line="240" w:lineRule="auto"/>
        <w:ind w:left="142"/>
        <w:jc w:val="left"/>
        <w:rPr>
          <w:rFonts w:asciiTheme="minorHAnsi" w:eastAsia="Calibri" w:hAnsiTheme="minorHAnsi" w:cstheme="minorHAnsi"/>
          <w:color w:val="000000"/>
          <w:sz w:val="24"/>
          <w:szCs w:val="24"/>
        </w:rPr>
      </w:pPr>
    </w:p>
    <w:p w14:paraId="214F570C" w14:textId="3A7BC203" w:rsidR="005D5DDB" w:rsidRPr="00611AB5" w:rsidRDefault="008866AF" w:rsidP="00611AB5">
      <w:pPr>
        <w:spacing w:after="0" w:line="240" w:lineRule="auto"/>
        <w:ind w:left="142"/>
        <w:rPr>
          <w:rFonts w:asciiTheme="minorHAnsi" w:hAnsiTheme="minorHAnsi" w:cstheme="minorHAnsi"/>
          <w:sz w:val="24"/>
          <w:szCs w:val="24"/>
        </w:rPr>
      </w:pPr>
      <w:proofErr w:type="gramStart"/>
      <w:r>
        <w:rPr>
          <w:rFonts w:asciiTheme="minorHAnsi" w:eastAsia="Calibri" w:hAnsiTheme="minorHAnsi" w:cstheme="minorHAnsi"/>
          <w:color w:val="000000"/>
          <w:sz w:val="24"/>
          <w:szCs w:val="24"/>
        </w:rPr>
        <w:t xml:space="preserve">Fossano </w:t>
      </w:r>
      <w:r w:rsidR="005D5DDB" w:rsidRPr="00611AB5">
        <w:rPr>
          <w:rFonts w:asciiTheme="minorHAnsi" w:eastAsia="Calibri" w:hAnsiTheme="minorHAnsi" w:cstheme="minorHAnsi"/>
          <w:color w:val="000000"/>
          <w:sz w:val="24"/>
          <w:szCs w:val="24"/>
        </w:rPr>
        <w:t>,</w:t>
      </w:r>
      <w:proofErr w:type="gramEnd"/>
      <w:r w:rsidR="005D5DDB" w:rsidRPr="00611AB5">
        <w:rPr>
          <w:rFonts w:asciiTheme="minorHAnsi" w:eastAsia="Calibri" w:hAnsiTheme="minorHAnsi" w:cstheme="minorHAnsi"/>
          <w:color w:val="000000"/>
          <w:sz w:val="24"/>
          <w:szCs w:val="24"/>
        </w:rPr>
        <w:t xml:space="preserve"> </w:t>
      </w:r>
      <w:r w:rsidR="005D5DDB" w:rsidRPr="00611AB5">
        <w:rPr>
          <w:rFonts w:asciiTheme="minorHAnsi" w:eastAsia="Calibri" w:hAnsiTheme="minorHAnsi" w:cstheme="minorHAnsi"/>
          <w:color w:val="000000"/>
          <w:sz w:val="24"/>
          <w:szCs w:val="24"/>
          <w:highlight w:val="yellow"/>
        </w:rPr>
        <w:t>______________</w:t>
      </w:r>
    </w:p>
    <w:p w14:paraId="13089838" w14:textId="4BC45C2F" w:rsidR="00645AC0" w:rsidRPr="00611AB5" w:rsidRDefault="005D5DDB" w:rsidP="00611AB5">
      <w:pPr>
        <w:tabs>
          <w:tab w:val="left" w:pos="3722"/>
        </w:tabs>
        <w:spacing w:after="0" w:line="240" w:lineRule="auto"/>
        <w:ind w:left="142"/>
        <w:rPr>
          <w:rFonts w:asciiTheme="minorHAnsi" w:hAnsiTheme="minorHAnsi" w:cstheme="minorHAnsi"/>
          <w:sz w:val="24"/>
          <w:szCs w:val="24"/>
        </w:rPr>
      </w:pPr>
      <w:r w:rsidRPr="00611AB5">
        <w:rPr>
          <w:rFonts w:asciiTheme="minorHAnsi" w:hAnsiTheme="minorHAnsi" w:cstheme="minorHAnsi"/>
          <w:sz w:val="24"/>
          <w:szCs w:val="24"/>
        </w:rPr>
        <w:tab/>
      </w:r>
    </w:p>
    <w:tbl>
      <w:tblPr>
        <w:tblStyle w:val="Grigliatabel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696"/>
      </w:tblGrid>
      <w:tr w:rsidR="005D5DDB" w:rsidRPr="00611AB5" w14:paraId="7F22EF29" w14:textId="77777777" w:rsidTr="00511B58">
        <w:tc>
          <w:tcPr>
            <w:tcW w:w="4804" w:type="dxa"/>
          </w:tcPr>
          <w:p w14:paraId="3D3B2E19" w14:textId="77777777" w:rsidR="005D5DDB" w:rsidRPr="00611AB5" w:rsidRDefault="005D5DDB" w:rsidP="00611AB5">
            <w:pPr>
              <w:spacing w:after="0" w:line="240" w:lineRule="auto"/>
              <w:ind w:left="142"/>
              <w:jc w:val="center"/>
              <w:rPr>
                <w:rFonts w:asciiTheme="minorHAnsi" w:hAnsiTheme="minorHAnsi" w:cstheme="minorHAnsi"/>
                <w:sz w:val="24"/>
                <w:szCs w:val="24"/>
              </w:rPr>
            </w:pPr>
            <w:r w:rsidRPr="00611AB5">
              <w:rPr>
                <w:rFonts w:asciiTheme="minorHAnsi" w:hAnsiTheme="minorHAnsi" w:cstheme="minorHAnsi"/>
                <w:sz w:val="24"/>
                <w:szCs w:val="24"/>
              </w:rPr>
              <w:t>L’</w:t>
            </w:r>
            <w:r w:rsidRPr="00611AB5">
              <w:rPr>
                <w:rFonts w:asciiTheme="minorHAnsi" w:hAnsiTheme="minorHAnsi" w:cstheme="minorHAnsi"/>
                <w:smallCaps/>
                <w:sz w:val="24"/>
                <w:szCs w:val="24"/>
              </w:rPr>
              <w:t>appaltatore</w:t>
            </w:r>
          </w:p>
        </w:tc>
        <w:tc>
          <w:tcPr>
            <w:tcW w:w="4804" w:type="dxa"/>
          </w:tcPr>
          <w:p w14:paraId="22645BD0" w14:textId="27FF2030" w:rsidR="005D5DDB" w:rsidRPr="00611AB5" w:rsidRDefault="00B32971" w:rsidP="008866AF">
            <w:pPr>
              <w:spacing w:after="0" w:line="240" w:lineRule="auto"/>
              <w:ind w:left="142"/>
              <w:jc w:val="center"/>
              <w:rPr>
                <w:rFonts w:asciiTheme="minorHAnsi" w:hAnsiTheme="minorHAnsi" w:cstheme="minorHAnsi"/>
                <w:sz w:val="24"/>
                <w:szCs w:val="24"/>
              </w:rPr>
            </w:pPr>
            <w:r w:rsidRPr="00611AB5">
              <w:rPr>
                <w:rFonts w:asciiTheme="minorHAnsi" w:hAnsiTheme="minorHAnsi" w:cstheme="minorHAnsi"/>
                <w:sz w:val="24"/>
                <w:szCs w:val="24"/>
              </w:rPr>
              <w:t xml:space="preserve">          </w:t>
            </w:r>
            <w:r w:rsidR="005D5DDB" w:rsidRPr="00611AB5">
              <w:rPr>
                <w:rFonts w:asciiTheme="minorHAnsi" w:hAnsiTheme="minorHAnsi" w:cstheme="minorHAnsi"/>
                <w:sz w:val="24"/>
                <w:szCs w:val="24"/>
              </w:rPr>
              <w:t>L’</w:t>
            </w:r>
            <w:r w:rsidR="005D5DDB" w:rsidRPr="00611AB5">
              <w:rPr>
                <w:rFonts w:asciiTheme="minorHAnsi" w:hAnsiTheme="minorHAnsi" w:cstheme="minorHAnsi"/>
                <w:smallCaps/>
                <w:sz w:val="24"/>
                <w:szCs w:val="24"/>
              </w:rPr>
              <w:t>Istituto</w:t>
            </w:r>
            <w:r w:rsidRPr="00611AB5">
              <w:rPr>
                <w:rFonts w:asciiTheme="minorHAnsi" w:hAnsiTheme="minorHAnsi" w:cstheme="minorHAnsi"/>
                <w:smallCaps/>
                <w:sz w:val="24"/>
                <w:szCs w:val="24"/>
              </w:rPr>
              <w:t xml:space="preserve"> </w:t>
            </w:r>
          </w:p>
        </w:tc>
      </w:tr>
      <w:tr w:rsidR="005D5DDB" w:rsidRPr="00611AB5" w14:paraId="778D44C8" w14:textId="77777777" w:rsidTr="00511B58">
        <w:tc>
          <w:tcPr>
            <w:tcW w:w="4804" w:type="dxa"/>
          </w:tcPr>
          <w:p w14:paraId="7A3DE55D" w14:textId="049C6186" w:rsidR="005D5DDB" w:rsidRPr="00611AB5" w:rsidRDefault="005D5DDB" w:rsidP="00611AB5">
            <w:pPr>
              <w:spacing w:after="0" w:line="240" w:lineRule="auto"/>
              <w:ind w:left="142"/>
              <w:jc w:val="center"/>
              <w:rPr>
                <w:rFonts w:asciiTheme="minorHAnsi" w:hAnsiTheme="minorHAnsi" w:cstheme="minorHAnsi"/>
                <w:sz w:val="24"/>
                <w:szCs w:val="24"/>
              </w:rPr>
            </w:pPr>
            <w:r w:rsidRPr="00611AB5">
              <w:rPr>
                <w:rFonts w:asciiTheme="minorHAnsi" w:eastAsia="Calibri" w:hAnsiTheme="minorHAnsi" w:cstheme="minorHAnsi"/>
                <w:color w:val="000000"/>
                <w:sz w:val="24"/>
                <w:szCs w:val="24"/>
              </w:rPr>
              <w:t>______________</w:t>
            </w:r>
          </w:p>
        </w:tc>
        <w:tc>
          <w:tcPr>
            <w:tcW w:w="4804" w:type="dxa"/>
          </w:tcPr>
          <w:p w14:paraId="33950929" w14:textId="23A96BB6" w:rsidR="005D5DDB" w:rsidRPr="00611AB5" w:rsidRDefault="005D5DDB" w:rsidP="00611AB5">
            <w:pPr>
              <w:spacing w:after="0" w:line="240" w:lineRule="auto"/>
              <w:ind w:left="142"/>
              <w:jc w:val="center"/>
              <w:rPr>
                <w:rFonts w:asciiTheme="minorHAnsi" w:hAnsiTheme="minorHAnsi" w:cstheme="minorHAnsi"/>
                <w:sz w:val="24"/>
                <w:szCs w:val="24"/>
              </w:rPr>
            </w:pPr>
            <w:r w:rsidRPr="00611AB5">
              <w:rPr>
                <w:rFonts w:asciiTheme="minorHAnsi" w:eastAsia="Calibri" w:hAnsiTheme="minorHAnsi" w:cstheme="minorHAnsi"/>
                <w:color w:val="000000"/>
                <w:sz w:val="24"/>
                <w:szCs w:val="24"/>
              </w:rPr>
              <w:t>______________</w:t>
            </w:r>
          </w:p>
        </w:tc>
      </w:tr>
    </w:tbl>
    <w:p w14:paraId="0194932A" w14:textId="27984468" w:rsidR="00EE6D0C" w:rsidRPr="00611AB5" w:rsidRDefault="00EE6D0C" w:rsidP="00611AB5">
      <w:pPr>
        <w:spacing w:after="0" w:line="240" w:lineRule="auto"/>
        <w:ind w:left="142"/>
        <w:rPr>
          <w:rFonts w:asciiTheme="minorHAnsi" w:hAnsiTheme="minorHAnsi" w:cstheme="minorHAnsi"/>
          <w:sz w:val="24"/>
          <w:szCs w:val="24"/>
        </w:rPr>
      </w:pPr>
    </w:p>
    <w:p w14:paraId="075A77A4" w14:textId="77777777" w:rsidR="00645AC0" w:rsidRPr="00611AB5" w:rsidRDefault="00645AC0" w:rsidP="00611AB5">
      <w:pPr>
        <w:spacing w:after="0" w:line="240" w:lineRule="auto"/>
        <w:ind w:left="142"/>
        <w:rPr>
          <w:rFonts w:asciiTheme="minorHAnsi" w:hAnsiTheme="minorHAnsi" w:cstheme="minorHAnsi"/>
          <w:sz w:val="24"/>
          <w:szCs w:val="24"/>
        </w:rPr>
      </w:pPr>
    </w:p>
    <w:p w14:paraId="5245A27B" w14:textId="77777777" w:rsidR="00645AC0" w:rsidRPr="00611AB5" w:rsidRDefault="00645AC0" w:rsidP="00611AB5">
      <w:pPr>
        <w:spacing w:after="0" w:line="240" w:lineRule="auto"/>
        <w:ind w:left="142"/>
        <w:rPr>
          <w:rFonts w:asciiTheme="minorHAnsi" w:hAnsiTheme="minorHAnsi" w:cstheme="minorHAnsi"/>
          <w:sz w:val="24"/>
          <w:szCs w:val="24"/>
        </w:rPr>
      </w:pPr>
    </w:p>
    <w:p w14:paraId="4F82139E" w14:textId="300B3796" w:rsidR="00930FF4" w:rsidRPr="00611AB5" w:rsidRDefault="005D5DDB" w:rsidP="00611AB5">
      <w:pPr>
        <w:spacing w:after="0" w:line="240" w:lineRule="auto"/>
        <w:ind w:left="142"/>
        <w:rPr>
          <w:rFonts w:asciiTheme="minorHAnsi" w:hAnsiTheme="minorHAnsi" w:cstheme="minorHAnsi"/>
          <w:bCs/>
          <w:iCs/>
          <w:sz w:val="24"/>
          <w:szCs w:val="24"/>
        </w:rPr>
      </w:pPr>
      <w:r w:rsidRPr="00611AB5">
        <w:rPr>
          <w:rFonts w:asciiTheme="minorHAnsi" w:hAnsiTheme="minorHAnsi" w:cstheme="minorHAnsi"/>
          <w:sz w:val="24"/>
          <w:szCs w:val="24"/>
        </w:rPr>
        <w:t xml:space="preserve">Ai sensi e per gli effetti degli art. 1341 e 1342 del codice civile, l’Appaltatore dichiara di avere preso visione e di accettare espressamente </w:t>
      </w:r>
      <w:r w:rsidR="008866AF">
        <w:rPr>
          <w:rFonts w:asciiTheme="minorHAnsi" w:hAnsiTheme="minorHAnsi" w:cstheme="minorHAnsi"/>
          <w:sz w:val="24"/>
          <w:szCs w:val="24"/>
        </w:rPr>
        <w:t xml:space="preserve">TUTTE </w:t>
      </w:r>
      <w:r w:rsidRPr="00611AB5">
        <w:rPr>
          <w:rFonts w:asciiTheme="minorHAnsi" w:hAnsiTheme="minorHAnsi" w:cstheme="minorHAnsi"/>
          <w:sz w:val="24"/>
          <w:szCs w:val="24"/>
        </w:rPr>
        <w:t>le disposizioni contenute ne</w:t>
      </w:r>
      <w:r w:rsidR="008866AF">
        <w:rPr>
          <w:rFonts w:asciiTheme="minorHAnsi" w:hAnsiTheme="minorHAnsi" w:cstheme="minorHAnsi"/>
          <w:sz w:val="24"/>
          <w:szCs w:val="24"/>
        </w:rPr>
        <w:t>gli</w:t>
      </w:r>
      <w:r w:rsidRPr="00611AB5">
        <w:rPr>
          <w:rFonts w:asciiTheme="minorHAnsi" w:hAnsiTheme="minorHAnsi" w:cstheme="minorHAnsi"/>
          <w:sz w:val="24"/>
          <w:szCs w:val="24"/>
        </w:rPr>
        <w:t xml:space="preserve"> articoli dell’Accordo Quadro: </w:t>
      </w:r>
    </w:p>
    <w:p w14:paraId="5AFAD11C" w14:textId="0DBABA19" w:rsidR="00683364" w:rsidRPr="00611AB5" w:rsidRDefault="00683364" w:rsidP="00611AB5">
      <w:pPr>
        <w:spacing w:after="0" w:line="240" w:lineRule="auto"/>
        <w:ind w:left="142"/>
        <w:rPr>
          <w:rFonts w:asciiTheme="minorHAnsi" w:hAnsiTheme="minorHAnsi" w:cstheme="minorHAnsi"/>
          <w:sz w:val="24"/>
          <w:szCs w:val="24"/>
        </w:rPr>
      </w:pPr>
    </w:p>
    <w:p w14:paraId="633511CF" w14:textId="77777777" w:rsidR="00244396" w:rsidRPr="00611AB5" w:rsidRDefault="00244396" w:rsidP="00611AB5">
      <w:pPr>
        <w:spacing w:after="0" w:line="240" w:lineRule="auto"/>
        <w:ind w:left="142"/>
        <w:rPr>
          <w:rFonts w:asciiTheme="minorHAnsi" w:eastAsia="Calibri" w:hAnsiTheme="minorHAnsi" w:cstheme="minorHAnsi"/>
          <w:color w:val="000000"/>
          <w:sz w:val="24"/>
          <w:szCs w:val="24"/>
        </w:rPr>
      </w:pPr>
    </w:p>
    <w:p w14:paraId="05F92EF5" w14:textId="1B8E2918" w:rsidR="005D5DDB" w:rsidRPr="00611AB5" w:rsidRDefault="008866AF" w:rsidP="00611AB5">
      <w:pPr>
        <w:spacing w:after="0" w:line="240" w:lineRule="auto"/>
        <w:ind w:left="142"/>
        <w:rPr>
          <w:rFonts w:asciiTheme="minorHAnsi" w:hAnsiTheme="minorHAnsi" w:cstheme="minorHAnsi"/>
          <w:sz w:val="24"/>
          <w:szCs w:val="24"/>
        </w:rPr>
      </w:pPr>
      <w:r>
        <w:rPr>
          <w:rFonts w:asciiTheme="minorHAnsi" w:eastAsia="Calibri" w:hAnsiTheme="minorHAnsi" w:cstheme="minorHAnsi"/>
          <w:color w:val="000000"/>
          <w:sz w:val="24"/>
          <w:szCs w:val="24"/>
        </w:rPr>
        <w:t>_______</w:t>
      </w:r>
      <w:r w:rsidR="005D5DDB" w:rsidRPr="00611AB5">
        <w:rPr>
          <w:rFonts w:asciiTheme="minorHAnsi" w:eastAsia="Calibri" w:hAnsiTheme="minorHAnsi" w:cstheme="minorHAnsi"/>
          <w:color w:val="000000"/>
          <w:sz w:val="24"/>
          <w:szCs w:val="24"/>
        </w:rPr>
        <w:t xml:space="preserve">, </w:t>
      </w:r>
      <w:r w:rsidR="005D5DDB" w:rsidRPr="00611AB5">
        <w:rPr>
          <w:rFonts w:asciiTheme="minorHAnsi" w:eastAsia="Calibri" w:hAnsiTheme="minorHAnsi" w:cstheme="minorHAnsi"/>
          <w:color w:val="000000"/>
          <w:sz w:val="24"/>
          <w:szCs w:val="24"/>
          <w:highlight w:val="yellow"/>
        </w:rPr>
        <w:t>______________</w:t>
      </w:r>
    </w:p>
    <w:tbl>
      <w:tblPr>
        <w:tblStyle w:val="Grigliatabel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41"/>
      </w:tblGrid>
      <w:tr w:rsidR="005D5DDB" w:rsidRPr="00611AB5" w14:paraId="6A9A4648" w14:textId="77777777" w:rsidTr="004979DF">
        <w:tc>
          <w:tcPr>
            <w:tcW w:w="4714" w:type="dxa"/>
          </w:tcPr>
          <w:p w14:paraId="438B310A" w14:textId="77777777" w:rsidR="005D5DDB" w:rsidRPr="00611AB5" w:rsidRDefault="005D5DDB" w:rsidP="00611AB5">
            <w:pPr>
              <w:spacing w:after="0" w:line="240" w:lineRule="auto"/>
              <w:ind w:left="142"/>
              <w:jc w:val="center"/>
              <w:rPr>
                <w:rFonts w:asciiTheme="minorHAnsi" w:hAnsiTheme="minorHAnsi" w:cstheme="minorHAnsi"/>
                <w:sz w:val="24"/>
                <w:szCs w:val="24"/>
              </w:rPr>
            </w:pPr>
          </w:p>
        </w:tc>
        <w:tc>
          <w:tcPr>
            <w:tcW w:w="4780" w:type="dxa"/>
          </w:tcPr>
          <w:p w14:paraId="4DE523C6" w14:textId="77777777" w:rsidR="005D5DDB" w:rsidRPr="00611AB5" w:rsidRDefault="005D5DDB" w:rsidP="00611AB5">
            <w:pPr>
              <w:spacing w:after="0" w:line="240" w:lineRule="auto"/>
              <w:ind w:left="142"/>
              <w:jc w:val="center"/>
              <w:rPr>
                <w:rFonts w:asciiTheme="minorHAnsi" w:hAnsiTheme="minorHAnsi" w:cstheme="minorHAnsi"/>
                <w:sz w:val="24"/>
                <w:szCs w:val="24"/>
              </w:rPr>
            </w:pPr>
            <w:r w:rsidRPr="00611AB5">
              <w:rPr>
                <w:rFonts w:asciiTheme="minorHAnsi" w:hAnsiTheme="minorHAnsi" w:cstheme="minorHAnsi"/>
                <w:sz w:val="24"/>
                <w:szCs w:val="24"/>
              </w:rPr>
              <w:t>L’</w:t>
            </w:r>
            <w:r w:rsidRPr="00611AB5">
              <w:rPr>
                <w:rFonts w:asciiTheme="minorHAnsi" w:hAnsiTheme="minorHAnsi" w:cstheme="minorHAnsi"/>
                <w:smallCaps/>
                <w:sz w:val="24"/>
                <w:szCs w:val="24"/>
              </w:rPr>
              <w:t>appaltatore</w:t>
            </w:r>
          </w:p>
        </w:tc>
      </w:tr>
      <w:tr w:rsidR="005D5DDB" w:rsidRPr="00611AB5" w14:paraId="5FE51D33" w14:textId="77777777" w:rsidTr="004979DF">
        <w:tc>
          <w:tcPr>
            <w:tcW w:w="4714" w:type="dxa"/>
          </w:tcPr>
          <w:p w14:paraId="3B8732D1" w14:textId="77777777" w:rsidR="005D5DDB" w:rsidRPr="00611AB5" w:rsidRDefault="005D5DDB" w:rsidP="00611AB5">
            <w:pPr>
              <w:spacing w:after="0" w:line="240" w:lineRule="auto"/>
              <w:ind w:left="142"/>
              <w:jc w:val="center"/>
              <w:rPr>
                <w:rFonts w:asciiTheme="minorHAnsi" w:hAnsiTheme="minorHAnsi" w:cstheme="minorHAnsi"/>
                <w:sz w:val="24"/>
                <w:szCs w:val="24"/>
              </w:rPr>
            </w:pPr>
          </w:p>
        </w:tc>
        <w:tc>
          <w:tcPr>
            <w:tcW w:w="4780" w:type="dxa"/>
          </w:tcPr>
          <w:p w14:paraId="4CB53CAA" w14:textId="77777777" w:rsidR="005D5DDB" w:rsidRPr="00611AB5" w:rsidRDefault="005D5DDB" w:rsidP="00611AB5">
            <w:pPr>
              <w:spacing w:after="0" w:line="240" w:lineRule="auto"/>
              <w:ind w:left="142"/>
              <w:jc w:val="center"/>
              <w:rPr>
                <w:rFonts w:asciiTheme="minorHAnsi" w:hAnsiTheme="minorHAnsi" w:cstheme="minorHAnsi"/>
                <w:sz w:val="24"/>
                <w:szCs w:val="24"/>
              </w:rPr>
            </w:pPr>
            <w:r w:rsidRPr="00611AB5">
              <w:rPr>
                <w:rFonts w:asciiTheme="minorHAnsi" w:eastAsia="Calibri" w:hAnsiTheme="minorHAnsi" w:cstheme="minorHAnsi"/>
                <w:color w:val="000000"/>
                <w:sz w:val="24"/>
                <w:szCs w:val="24"/>
              </w:rPr>
              <w:t>______________</w:t>
            </w:r>
          </w:p>
        </w:tc>
      </w:tr>
    </w:tbl>
    <w:p w14:paraId="739E0664" w14:textId="77777777" w:rsidR="005D5DDB" w:rsidRPr="00611AB5" w:rsidRDefault="005D5DDB" w:rsidP="00611AB5">
      <w:pPr>
        <w:spacing w:after="0" w:line="240" w:lineRule="auto"/>
        <w:ind w:left="142"/>
        <w:rPr>
          <w:rFonts w:asciiTheme="minorHAnsi" w:hAnsiTheme="minorHAnsi" w:cstheme="minorHAnsi"/>
          <w:color w:val="FF0000"/>
          <w:sz w:val="24"/>
          <w:szCs w:val="24"/>
        </w:rPr>
      </w:pPr>
    </w:p>
    <w:p w14:paraId="10681481" w14:textId="77777777" w:rsidR="005D5DDB" w:rsidRPr="00611AB5" w:rsidRDefault="005D5DDB" w:rsidP="00611AB5">
      <w:pPr>
        <w:spacing w:after="0" w:line="240" w:lineRule="auto"/>
        <w:ind w:left="142"/>
        <w:jc w:val="left"/>
        <w:rPr>
          <w:rFonts w:asciiTheme="minorHAnsi" w:hAnsiTheme="minorHAnsi" w:cstheme="minorHAnsi"/>
          <w:b/>
          <w:bCs/>
          <w:iCs/>
          <w:sz w:val="24"/>
          <w:szCs w:val="24"/>
        </w:rPr>
      </w:pPr>
    </w:p>
    <w:sectPr w:rsidR="005D5DDB" w:rsidRPr="00611AB5" w:rsidSect="00FA0E70">
      <w:headerReference w:type="default" r:id="rId9"/>
      <w:footerReference w:type="even" r:id="rId10"/>
      <w:footerReference w:type="default" r:id="rId11"/>
      <w:headerReference w:type="first" r:id="rId12"/>
      <w:footerReference w:type="first" r:id="rId13"/>
      <w:pgSz w:w="11906" w:h="16838"/>
      <w:pgMar w:top="1531" w:right="1077" w:bottom="1077"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27F94" w14:textId="77777777" w:rsidR="00FA75B4" w:rsidRDefault="00FA75B4">
      <w:r>
        <w:separator/>
      </w:r>
    </w:p>
  </w:endnote>
  <w:endnote w:type="continuationSeparator" w:id="0">
    <w:p w14:paraId="790B5115" w14:textId="77777777" w:rsidR="00FA75B4" w:rsidRDefault="00FA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man 10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10487" w14:textId="77777777" w:rsidR="00D3187D" w:rsidRDefault="00D3187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EB77B2C" w14:textId="77777777" w:rsidR="00D3187D" w:rsidRDefault="00D3187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62E54" w14:textId="14810DBC" w:rsidR="00D3187D" w:rsidRPr="00FC0A5B" w:rsidRDefault="00D3187D">
    <w:pPr>
      <w:pStyle w:val="Pidipagina"/>
      <w:jc w:val="center"/>
      <w:rPr>
        <w:rFonts w:ascii="Times New Roman" w:hAnsi="Times New Roman"/>
        <w:sz w:val="16"/>
        <w:szCs w:val="16"/>
      </w:rPr>
    </w:pPr>
    <w:r>
      <w:rPr>
        <w:rFonts w:ascii="Times New Roman" w:hAnsi="Times New Roman"/>
        <w:noProof/>
        <w:sz w:val="16"/>
        <w:szCs w:val="16"/>
      </w:rPr>
      <w:drawing>
        <wp:inline distT="0" distB="0" distL="0" distR="0" wp14:anchorId="1DE55046" wp14:editId="71EC845E">
          <wp:extent cx="6192520" cy="867410"/>
          <wp:effectExtent l="0" t="0" r="0" b="889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staz basso con cisco  e pon colori-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2520" cy="867410"/>
                  </a:xfrm>
                  <a:prstGeom prst="rect">
                    <a:avLst/>
                  </a:prstGeom>
                </pic:spPr>
              </pic:pic>
            </a:graphicData>
          </a:graphic>
        </wp:inline>
      </w:drawing>
    </w:r>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sidR="003033F4">
      <w:rPr>
        <w:rFonts w:ascii="Times New Roman" w:hAnsi="Times New Roman"/>
        <w:noProof/>
        <w:sz w:val="16"/>
        <w:szCs w:val="16"/>
      </w:rPr>
      <w:t>29</w:t>
    </w:r>
    <w:r>
      <w:rPr>
        <w:rFonts w:ascii="Times New Roman" w:hAnsi="Times New Roman"/>
        <w:sz w:val="16"/>
        <w:szCs w:val="16"/>
      </w:rPr>
      <w:fldChar w:fldCharType="end"/>
    </w:r>
    <w:r>
      <w:rPr>
        <w:rFonts w:ascii="Times New Roman" w:hAnsi="Times New Roman"/>
        <w:sz w:val="16"/>
        <w:szCs w:val="16"/>
      </w:rPr>
      <w:t>/</w:t>
    </w:r>
    <w:r>
      <w:rPr>
        <w:rFonts w:ascii="Times New Roman" w:hAnsi="Times New Roman"/>
        <w:sz w:val="16"/>
        <w:szCs w:val="16"/>
      </w:rPr>
      <w:fldChar w:fldCharType="begin"/>
    </w:r>
    <w:r>
      <w:rPr>
        <w:rFonts w:ascii="Times New Roman" w:hAnsi="Times New Roman"/>
        <w:sz w:val="16"/>
        <w:szCs w:val="16"/>
      </w:rPr>
      <w:instrText xml:space="preserve"> NUMPAGES   \* MERGEFORMAT </w:instrText>
    </w:r>
    <w:r>
      <w:rPr>
        <w:rFonts w:ascii="Times New Roman" w:hAnsi="Times New Roman"/>
        <w:sz w:val="16"/>
        <w:szCs w:val="16"/>
      </w:rPr>
      <w:fldChar w:fldCharType="separate"/>
    </w:r>
    <w:r w:rsidR="003033F4">
      <w:rPr>
        <w:rFonts w:ascii="Times New Roman" w:hAnsi="Times New Roman"/>
        <w:noProof/>
        <w:sz w:val="16"/>
        <w:szCs w:val="16"/>
      </w:rPr>
      <w:t>29</w:t>
    </w:r>
    <w:r>
      <w:rPr>
        <w:rFonts w:ascii="Times New Roman" w:hAnsi="Times New Roman"/>
        <w:sz w:val="16"/>
        <w:szCs w:val="16"/>
      </w:rPr>
      <w:fldChar w:fldCharType="end"/>
    </w:r>
  </w:p>
  <w:p w14:paraId="616C230E" w14:textId="77777777" w:rsidR="00D3187D" w:rsidRPr="00940261" w:rsidRDefault="00D3187D" w:rsidP="00730BE7">
    <w:pPr>
      <w:pStyle w:val="Pidipagina"/>
      <w:ind w:right="360"/>
      <w:rPr>
        <w:smallCap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BACA2" w14:textId="2612E5CD" w:rsidR="00D3187D" w:rsidRDefault="00D3187D">
    <w:pPr>
      <w:pStyle w:val="Pidipagina"/>
    </w:pPr>
    <w:r>
      <w:rPr>
        <w:noProof/>
      </w:rPr>
      <w:drawing>
        <wp:inline distT="0" distB="0" distL="0" distR="0" wp14:anchorId="3E06B680" wp14:editId="20FF16EA">
          <wp:extent cx="6192520" cy="867410"/>
          <wp:effectExtent l="0" t="0" r="0" b="889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staz basso con cisco  e pon colori-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2520" cy="8674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31719" w14:textId="77777777" w:rsidR="00FA75B4" w:rsidRDefault="00FA75B4">
      <w:r>
        <w:separator/>
      </w:r>
    </w:p>
  </w:footnote>
  <w:footnote w:type="continuationSeparator" w:id="0">
    <w:p w14:paraId="1E5F0A95" w14:textId="77777777" w:rsidR="00FA75B4" w:rsidRDefault="00FA7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50900" w14:textId="5B4B6144" w:rsidR="00D3187D" w:rsidRPr="00611AB5" w:rsidRDefault="00D3187D" w:rsidP="00611AB5">
    <w:pPr>
      <w:pStyle w:val="Intestazione"/>
    </w:pPr>
    <w:r>
      <w:rPr>
        <w:noProof/>
      </w:rPr>
      <w:drawing>
        <wp:inline distT="0" distB="0" distL="0" distR="0" wp14:anchorId="75DF5A0C" wp14:editId="43BCDA36">
          <wp:extent cx="6192520" cy="1005840"/>
          <wp:effectExtent l="0" t="0" r="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ti colori.png"/>
                  <pic:cNvPicPr/>
                </pic:nvPicPr>
                <pic:blipFill>
                  <a:blip r:embed="rId1">
                    <a:extLst>
                      <a:ext uri="{28A0092B-C50C-407E-A947-70E740481C1C}">
                        <a14:useLocalDpi xmlns:a14="http://schemas.microsoft.com/office/drawing/2010/main" val="0"/>
                      </a:ext>
                    </a:extLst>
                  </a:blip>
                  <a:stretch>
                    <a:fillRect/>
                  </a:stretch>
                </pic:blipFill>
                <pic:spPr>
                  <a:xfrm>
                    <a:off x="0" y="0"/>
                    <a:ext cx="6192520" cy="100584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CCB5E" w14:textId="3322789C" w:rsidR="00D3187D" w:rsidRDefault="00D3187D" w:rsidP="00611AB5">
    <w:pPr>
      <w:pStyle w:val="INPS052headint"/>
      <w:spacing w:before="0" w:after="0" w:line="240" w:lineRule="auto"/>
    </w:pPr>
    <w:r>
      <w:rPr>
        <w:noProof/>
      </w:rPr>
      <w:drawing>
        <wp:inline distT="0" distB="0" distL="0" distR="0" wp14:anchorId="4C79C9AB" wp14:editId="5F3B7AFA">
          <wp:extent cx="6192520" cy="1005840"/>
          <wp:effectExtent l="0" t="0" r="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i colori.png"/>
                  <pic:cNvPicPr/>
                </pic:nvPicPr>
                <pic:blipFill>
                  <a:blip r:embed="rId1">
                    <a:extLst>
                      <a:ext uri="{28A0092B-C50C-407E-A947-70E740481C1C}">
                        <a14:useLocalDpi xmlns:a14="http://schemas.microsoft.com/office/drawing/2010/main" val="0"/>
                      </a:ext>
                    </a:extLst>
                  </a:blip>
                  <a:stretch>
                    <a:fillRect/>
                  </a:stretch>
                </pic:blipFill>
                <pic:spPr>
                  <a:xfrm>
                    <a:off x="0" y="0"/>
                    <a:ext cx="6192520" cy="10058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3CE"/>
    <w:multiLevelType w:val="hybridMultilevel"/>
    <w:tmpl w:val="5316EC5E"/>
    <w:lvl w:ilvl="0" w:tplc="9296FD2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B23E97"/>
    <w:multiLevelType w:val="hybridMultilevel"/>
    <w:tmpl w:val="C12660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66306C"/>
    <w:multiLevelType w:val="hybridMultilevel"/>
    <w:tmpl w:val="E14CE0E0"/>
    <w:lvl w:ilvl="0" w:tplc="763C7A8E">
      <w:start w:val="1"/>
      <w:numFmt w:val="lowerLetter"/>
      <w:lvlText w:val="%1)"/>
      <w:lvlJc w:val="left"/>
      <w:pPr>
        <w:ind w:left="786" w:hanging="360"/>
      </w:pPr>
      <w:rPr>
        <w:rFonts w:ascii="Times New Roman" w:eastAsia="Times New Roman" w:hAnsi="Times New Roman" w:cs="Times New Roman"/>
        <w:b w:val="0"/>
        <w:i w:val="0"/>
        <w:sz w:val="20"/>
        <w:szCs w:val="2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03A04C6B"/>
    <w:multiLevelType w:val="hybridMultilevel"/>
    <w:tmpl w:val="E45C3BF4"/>
    <w:lvl w:ilvl="0" w:tplc="BA28249E">
      <w:start w:val="1"/>
      <w:numFmt w:val="bullet"/>
      <w:lvlText w:val=""/>
      <w:lvlJc w:val="left"/>
      <w:pPr>
        <w:ind w:left="1429" w:hanging="360"/>
      </w:pPr>
      <w:rPr>
        <w:rFonts w:ascii="Wingdings" w:hAnsi="Wingdings" w:hint="default"/>
        <w:color w:val="auto"/>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042A6576"/>
    <w:multiLevelType w:val="hybridMultilevel"/>
    <w:tmpl w:val="595A3EDE"/>
    <w:lvl w:ilvl="0" w:tplc="42145DCE">
      <w:start w:val="1"/>
      <w:numFmt w:val="decimal"/>
      <w:lvlText w:val="Art. %1"/>
      <w:lvlJc w:val="center"/>
      <w:pPr>
        <w:ind w:left="5889" w:hanging="360"/>
      </w:pPr>
      <w:rPr>
        <w:rFonts w:cs="Times New Roman" w:hint="default"/>
        <w:b/>
        <w:i w:val="0"/>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5" w15:restartNumberingAfterBreak="0">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6" w15:restartNumberingAfterBreak="0">
    <w:nsid w:val="070E459D"/>
    <w:multiLevelType w:val="hybridMultilevel"/>
    <w:tmpl w:val="9AF889CE"/>
    <w:lvl w:ilvl="0" w:tplc="04100017">
      <w:start w:val="1"/>
      <w:numFmt w:val="lowerLetter"/>
      <w:lvlText w:val="%1)"/>
      <w:lvlJc w:val="left"/>
      <w:pPr>
        <w:ind w:left="1170" w:hanging="360"/>
      </w:pPr>
    </w:lvl>
    <w:lvl w:ilvl="1" w:tplc="04100019" w:tentative="1">
      <w:start w:val="1"/>
      <w:numFmt w:val="lowerLetter"/>
      <w:lvlText w:val="%2."/>
      <w:lvlJc w:val="left"/>
      <w:pPr>
        <w:ind w:left="1890" w:hanging="360"/>
      </w:pPr>
    </w:lvl>
    <w:lvl w:ilvl="2" w:tplc="0410001B" w:tentative="1">
      <w:start w:val="1"/>
      <w:numFmt w:val="lowerRoman"/>
      <w:lvlText w:val="%3."/>
      <w:lvlJc w:val="right"/>
      <w:pPr>
        <w:ind w:left="2610" w:hanging="180"/>
      </w:pPr>
    </w:lvl>
    <w:lvl w:ilvl="3" w:tplc="0410000F" w:tentative="1">
      <w:start w:val="1"/>
      <w:numFmt w:val="decimal"/>
      <w:lvlText w:val="%4."/>
      <w:lvlJc w:val="left"/>
      <w:pPr>
        <w:ind w:left="3330" w:hanging="360"/>
      </w:pPr>
    </w:lvl>
    <w:lvl w:ilvl="4" w:tplc="04100019" w:tentative="1">
      <w:start w:val="1"/>
      <w:numFmt w:val="lowerLetter"/>
      <w:lvlText w:val="%5."/>
      <w:lvlJc w:val="left"/>
      <w:pPr>
        <w:ind w:left="4050" w:hanging="360"/>
      </w:pPr>
    </w:lvl>
    <w:lvl w:ilvl="5" w:tplc="0410001B" w:tentative="1">
      <w:start w:val="1"/>
      <w:numFmt w:val="lowerRoman"/>
      <w:lvlText w:val="%6."/>
      <w:lvlJc w:val="right"/>
      <w:pPr>
        <w:ind w:left="4770" w:hanging="180"/>
      </w:pPr>
    </w:lvl>
    <w:lvl w:ilvl="6" w:tplc="0410000F" w:tentative="1">
      <w:start w:val="1"/>
      <w:numFmt w:val="decimal"/>
      <w:lvlText w:val="%7."/>
      <w:lvlJc w:val="left"/>
      <w:pPr>
        <w:ind w:left="5490" w:hanging="360"/>
      </w:pPr>
    </w:lvl>
    <w:lvl w:ilvl="7" w:tplc="04100019" w:tentative="1">
      <w:start w:val="1"/>
      <w:numFmt w:val="lowerLetter"/>
      <w:lvlText w:val="%8."/>
      <w:lvlJc w:val="left"/>
      <w:pPr>
        <w:ind w:left="6210" w:hanging="360"/>
      </w:pPr>
    </w:lvl>
    <w:lvl w:ilvl="8" w:tplc="0410001B" w:tentative="1">
      <w:start w:val="1"/>
      <w:numFmt w:val="lowerRoman"/>
      <w:lvlText w:val="%9."/>
      <w:lvlJc w:val="right"/>
      <w:pPr>
        <w:ind w:left="6930" w:hanging="180"/>
      </w:pPr>
    </w:lvl>
  </w:abstractNum>
  <w:abstractNum w:abstractNumId="7"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08960E89"/>
    <w:multiLevelType w:val="hybridMultilevel"/>
    <w:tmpl w:val="BB9CD20A"/>
    <w:lvl w:ilvl="0" w:tplc="A154AE10">
      <w:start w:val="1"/>
      <w:numFmt w:val="decimal"/>
      <w:lvlText w:val="%1."/>
      <w:lvlJc w:val="left"/>
      <w:pPr>
        <w:ind w:left="502"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9117128"/>
    <w:multiLevelType w:val="hybridMultilevel"/>
    <w:tmpl w:val="CC7C53E6"/>
    <w:lvl w:ilvl="0" w:tplc="68D64938">
      <w:numFmt w:val="bullet"/>
      <w:lvlText w:val="-"/>
      <w:lvlJc w:val="left"/>
      <w:pPr>
        <w:ind w:left="1440" w:hanging="360"/>
      </w:pPr>
      <w:rPr>
        <w:rFonts w:ascii="Times New Roman" w:eastAsia="Times New Roman" w:hAnsi="Times New Roman" w:hint="default"/>
        <w:b w:val="0"/>
        <w:bCs w:val="0"/>
        <w:i w:val="0"/>
        <w:iCs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E340251"/>
    <w:multiLevelType w:val="hybridMultilevel"/>
    <w:tmpl w:val="42BE04B0"/>
    <w:lvl w:ilvl="0" w:tplc="4F76DDB2">
      <w:start w:val="1"/>
      <w:numFmt w:val="bullet"/>
      <w:lvlText w:val=""/>
      <w:lvlJc w:val="left"/>
      <w:pPr>
        <w:tabs>
          <w:tab w:val="num" w:pos="360"/>
        </w:tabs>
        <w:ind w:left="360"/>
      </w:pPr>
      <w:rPr>
        <w:rFonts w:ascii="Wingdings" w:hAnsi="Wingdings" w:cs="Wingdings" w:hint="default"/>
        <w:sz w:val="20"/>
        <w:szCs w:val="20"/>
      </w:rPr>
    </w:lvl>
    <w:lvl w:ilvl="1" w:tplc="2A766268">
      <w:start w:val="1"/>
      <w:numFmt w:val="bullet"/>
      <w:lvlText w:val="o"/>
      <w:lvlJc w:val="left"/>
      <w:pPr>
        <w:tabs>
          <w:tab w:val="num" w:pos="1440"/>
        </w:tabs>
        <w:ind w:left="1440" w:hanging="360"/>
      </w:pPr>
      <w:rPr>
        <w:rFonts w:ascii="Courier New" w:hAnsi="Courier New" w:cs="Courier New" w:hint="default"/>
      </w:rPr>
    </w:lvl>
    <w:lvl w:ilvl="2" w:tplc="B13E3A92">
      <w:start w:val="1"/>
      <w:numFmt w:val="bullet"/>
      <w:lvlText w:val=""/>
      <w:lvlJc w:val="left"/>
      <w:pPr>
        <w:tabs>
          <w:tab w:val="num" w:pos="2160"/>
        </w:tabs>
        <w:ind w:left="2160" w:hanging="360"/>
      </w:pPr>
      <w:rPr>
        <w:rFonts w:ascii="Wingdings" w:hAnsi="Wingdings" w:cs="Wingdings" w:hint="default"/>
      </w:rPr>
    </w:lvl>
    <w:lvl w:ilvl="3" w:tplc="860E54DE">
      <w:start w:val="1"/>
      <w:numFmt w:val="bullet"/>
      <w:lvlText w:val=""/>
      <w:lvlJc w:val="left"/>
      <w:pPr>
        <w:tabs>
          <w:tab w:val="num" w:pos="2880"/>
        </w:tabs>
        <w:ind w:left="2880" w:hanging="360"/>
      </w:pPr>
      <w:rPr>
        <w:rFonts w:ascii="Symbol" w:hAnsi="Symbol" w:cs="Symbol" w:hint="default"/>
      </w:rPr>
    </w:lvl>
    <w:lvl w:ilvl="4" w:tplc="554A89B4">
      <w:start w:val="1"/>
      <w:numFmt w:val="bullet"/>
      <w:lvlText w:val="o"/>
      <w:lvlJc w:val="left"/>
      <w:pPr>
        <w:tabs>
          <w:tab w:val="num" w:pos="3600"/>
        </w:tabs>
        <w:ind w:left="3600" w:hanging="360"/>
      </w:pPr>
      <w:rPr>
        <w:rFonts w:ascii="Courier New" w:hAnsi="Courier New" w:cs="Courier New" w:hint="default"/>
      </w:rPr>
    </w:lvl>
    <w:lvl w:ilvl="5" w:tplc="5082E65E">
      <w:start w:val="1"/>
      <w:numFmt w:val="bullet"/>
      <w:lvlText w:val=""/>
      <w:lvlJc w:val="left"/>
      <w:pPr>
        <w:tabs>
          <w:tab w:val="num" w:pos="4320"/>
        </w:tabs>
        <w:ind w:left="4320" w:hanging="360"/>
      </w:pPr>
      <w:rPr>
        <w:rFonts w:ascii="Wingdings" w:hAnsi="Wingdings" w:cs="Wingdings" w:hint="default"/>
      </w:rPr>
    </w:lvl>
    <w:lvl w:ilvl="6" w:tplc="3AAADEA2">
      <w:start w:val="1"/>
      <w:numFmt w:val="bullet"/>
      <w:lvlText w:val=""/>
      <w:lvlJc w:val="left"/>
      <w:pPr>
        <w:tabs>
          <w:tab w:val="num" w:pos="5040"/>
        </w:tabs>
        <w:ind w:left="5040" w:hanging="360"/>
      </w:pPr>
      <w:rPr>
        <w:rFonts w:ascii="Symbol" w:hAnsi="Symbol" w:cs="Symbol" w:hint="default"/>
      </w:rPr>
    </w:lvl>
    <w:lvl w:ilvl="7" w:tplc="92C62614">
      <w:start w:val="1"/>
      <w:numFmt w:val="bullet"/>
      <w:lvlText w:val="o"/>
      <w:lvlJc w:val="left"/>
      <w:pPr>
        <w:tabs>
          <w:tab w:val="num" w:pos="5760"/>
        </w:tabs>
        <w:ind w:left="5760" w:hanging="360"/>
      </w:pPr>
      <w:rPr>
        <w:rFonts w:ascii="Courier New" w:hAnsi="Courier New" w:cs="Courier New" w:hint="default"/>
      </w:rPr>
    </w:lvl>
    <w:lvl w:ilvl="8" w:tplc="1770A7BC">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E3B0EF2"/>
    <w:multiLevelType w:val="hybridMultilevel"/>
    <w:tmpl w:val="7D6C256E"/>
    <w:lvl w:ilvl="0" w:tplc="0410000F">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F7A6BCA"/>
    <w:multiLevelType w:val="hybridMultilevel"/>
    <w:tmpl w:val="13AAD5C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100701DA"/>
    <w:multiLevelType w:val="hybridMultilevel"/>
    <w:tmpl w:val="1B6C3FBE"/>
    <w:lvl w:ilvl="0" w:tplc="B62EB494">
      <w:start w:val="1"/>
      <w:numFmt w:val="lowerLetter"/>
      <w:lvlText w:val="%1)"/>
      <w:lvlJc w:val="left"/>
      <w:pPr>
        <w:ind w:left="1440" w:hanging="360"/>
      </w:pPr>
      <w:rPr>
        <w:rFonts w:hint="default"/>
      </w:rPr>
    </w:lvl>
    <w:lvl w:ilvl="1" w:tplc="E974A284">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40C4F1E"/>
    <w:multiLevelType w:val="hybridMultilevel"/>
    <w:tmpl w:val="1610EAE2"/>
    <w:lvl w:ilvl="0" w:tplc="0410000F">
      <w:start w:val="1"/>
      <w:numFmt w:val="decimal"/>
      <w:lvlText w:val="%1."/>
      <w:lvlJc w:val="left"/>
      <w:pPr>
        <w:ind w:left="720" w:hanging="360"/>
      </w:pPr>
    </w:lvl>
    <w:lvl w:ilvl="1" w:tplc="B62EB494">
      <w:start w:val="1"/>
      <w:numFmt w:val="lowerLetter"/>
      <w:lvlText w:val="%2)"/>
      <w:lvlJc w:val="left"/>
      <w:pPr>
        <w:ind w:left="1440" w:hanging="360"/>
      </w:pPr>
      <w:rPr>
        <w:rFonts w:hint="default"/>
      </w:rPr>
    </w:lvl>
    <w:lvl w:ilvl="2" w:tplc="D8DCFFF8">
      <w:start w:val="13"/>
      <w:numFmt w:val="bullet"/>
      <w:lvlText w:val="-"/>
      <w:lvlJc w:val="left"/>
      <w:pPr>
        <w:ind w:left="2340" w:hanging="360"/>
      </w:pPr>
      <w:rPr>
        <w:rFonts w:ascii="Verdana" w:eastAsia="Times New Roman" w:hAnsi="Verdana" w:cs="Times New Roman" w:hint="default"/>
      </w:rPr>
    </w:lvl>
    <w:lvl w:ilvl="3" w:tplc="8A84658C">
      <w:start w:val="37"/>
      <w:numFmt w:val="decimal"/>
      <w:lvlText w:val="%4"/>
      <w:lvlJc w:val="left"/>
      <w:pPr>
        <w:ind w:left="6455"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7E679B2"/>
    <w:multiLevelType w:val="hybridMultilevel"/>
    <w:tmpl w:val="8DAA4B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A1B319F"/>
    <w:multiLevelType w:val="hybridMultilevel"/>
    <w:tmpl w:val="D690FCD8"/>
    <w:lvl w:ilvl="0" w:tplc="BADE8222">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15:restartNumberingAfterBreak="0">
    <w:nsid w:val="1BB1006F"/>
    <w:multiLevelType w:val="hybridMultilevel"/>
    <w:tmpl w:val="A1C0AED0"/>
    <w:lvl w:ilvl="0" w:tplc="6638D26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BED0C89"/>
    <w:multiLevelType w:val="hybridMultilevel"/>
    <w:tmpl w:val="52F860BA"/>
    <w:lvl w:ilvl="0" w:tplc="6A803F42">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C8C59BD"/>
    <w:multiLevelType w:val="hybridMultilevel"/>
    <w:tmpl w:val="C8643D00"/>
    <w:lvl w:ilvl="0" w:tplc="A77A81AC">
      <w:start w:val="1"/>
      <w:numFmt w:val="bullet"/>
      <w:pStyle w:val="Paragrafoelenco"/>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0" w15:restartNumberingAfterBreak="0">
    <w:nsid w:val="20744669"/>
    <w:multiLevelType w:val="hybridMultilevel"/>
    <w:tmpl w:val="B79A431A"/>
    <w:lvl w:ilvl="0" w:tplc="5A86510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1A44FD4"/>
    <w:multiLevelType w:val="hybridMultilevel"/>
    <w:tmpl w:val="CF8229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3FD48B4"/>
    <w:multiLevelType w:val="hybridMultilevel"/>
    <w:tmpl w:val="E8C8EBA8"/>
    <w:lvl w:ilvl="0" w:tplc="BADE822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44D5EDE"/>
    <w:multiLevelType w:val="hybridMultilevel"/>
    <w:tmpl w:val="9E6C3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A4B343E"/>
    <w:multiLevelType w:val="hybridMultilevel"/>
    <w:tmpl w:val="13E215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D4F7040"/>
    <w:multiLevelType w:val="hybridMultilevel"/>
    <w:tmpl w:val="48509BFA"/>
    <w:lvl w:ilvl="0" w:tplc="3DD2333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03D5078"/>
    <w:multiLevelType w:val="hybridMultilevel"/>
    <w:tmpl w:val="D9C86768"/>
    <w:lvl w:ilvl="0" w:tplc="567A0F70">
      <w:start w:val="1"/>
      <w:numFmt w:val="decimal"/>
      <w:lvlText w:val="%1."/>
      <w:lvlJc w:val="left"/>
      <w:pPr>
        <w:ind w:left="1440"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54015A0"/>
    <w:multiLevelType w:val="hybridMultilevel"/>
    <w:tmpl w:val="173CAA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5646A6F"/>
    <w:multiLevelType w:val="hybridMultilevel"/>
    <w:tmpl w:val="6D54BE42"/>
    <w:lvl w:ilvl="0" w:tplc="E45E7EDA">
      <w:start w:val="1"/>
      <w:numFmt w:val="decimal"/>
      <w:lvlText w:val="%1."/>
      <w:lvlJc w:val="left"/>
      <w:pPr>
        <w:ind w:left="927"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75875F0"/>
    <w:multiLevelType w:val="hybridMultilevel"/>
    <w:tmpl w:val="0ED8B3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BC361A2"/>
    <w:multiLevelType w:val="hybridMultilevel"/>
    <w:tmpl w:val="C7AEEC06"/>
    <w:lvl w:ilvl="0" w:tplc="35AA2B5E">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01F3045"/>
    <w:multiLevelType w:val="hybridMultilevel"/>
    <w:tmpl w:val="940E47E8"/>
    <w:lvl w:ilvl="0" w:tplc="B62EB494">
      <w:start w:val="1"/>
      <w:numFmt w:val="lowerLetter"/>
      <w:lvlText w:val="%1)"/>
      <w:lvlJc w:val="left"/>
      <w:pPr>
        <w:ind w:left="1440" w:hanging="360"/>
      </w:pPr>
      <w:rPr>
        <w:rFonts w:hint="default"/>
      </w:rPr>
    </w:lvl>
    <w:lvl w:ilvl="1" w:tplc="E81AD20A">
      <w:start w:val="1"/>
      <w:numFmt w:val="decimal"/>
      <w:lvlText w:val="%2."/>
      <w:lvlJc w:val="left"/>
      <w:pPr>
        <w:ind w:left="1455" w:hanging="37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0C051DD"/>
    <w:multiLevelType w:val="hybridMultilevel"/>
    <w:tmpl w:val="80FA57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0FF3BE9"/>
    <w:multiLevelType w:val="hybridMultilevel"/>
    <w:tmpl w:val="9B74393C"/>
    <w:lvl w:ilvl="0" w:tplc="D9D2F590">
      <w:start w:val="1"/>
      <w:numFmt w:val="decimal"/>
      <w:lvlText w:val="%1."/>
      <w:lvlJc w:val="left"/>
      <w:pPr>
        <w:ind w:left="450" w:hanging="360"/>
      </w:pPr>
      <w:rPr>
        <w:rFonts w:hint="default"/>
        <w:b w:val="0"/>
        <w:bCs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1C13DAE"/>
    <w:multiLevelType w:val="hybridMultilevel"/>
    <w:tmpl w:val="E6CCA4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2A15D47"/>
    <w:multiLevelType w:val="hybridMultilevel"/>
    <w:tmpl w:val="84F05510"/>
    <w:lvl w:ilvl="0" w:tplc="BADE822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2C53C33"/>
    <w:multiLevelType w:val="hybridMultilevel"/>
    <w:tmpl w:val="B0A42EDC"/>
    <w:lvl w:ilvl="0" w:tplc="24F2A6D6">
      <w:start w:val="1"/>
      <w:numFmt w:val="lowerLetter"/>
      <w:lvlText w:val="%1)"/>
      <w:lvlJc w:val="left"/>
      <w:pPr>
        <w:ind w:left="1146" w:hanging="360"/>
      </w:pPr>
      <w:rPr>
        <w:rFonts w:ascii="Times New Roman" w:eastAsia="Times New Roman" w:hAnsi="Times New Roman" w:cs="Times New Roman"/>
        <w:b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 w15:restartNumberingAfterBreak="0">
    <w:nsid w:val="43E84EAB"/>
    <w:multiLevelType w:val="hybridMultilevel"/>
    <w:tmpl w:val="0AC68E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42746D3"/>
    <w:multiLevelType w:val="hybridMultilevel"/>
    <w:tmpl w:val="D96A486E"/>
    <w:lvl w:ilvl="0" w:tplc="B62EB494">
      <w:start w:val="1"/>
      <w:numFmt w:val="lowerLetter"/>
      <w:lvlText w:val="%1)"/>
      <w:lvlJc w:val="left"/>
      <w:pPr>
        <w:ind w:left="1440" w:hanging="360"/>
      </w:pPr>
      <w:rPr>
        <w:rFonts w:hint="default"/>
      </w:rPr>
    </w:lvl>
    <w:lvl w:ilvl="1" w:tplc="E81AD20A">
      <w:start w:val="1"/>
      <w:numFmt w:val="decimal"/>
      <w:lvlText w:val="%2."/>
      <w:lvlJc w:val="left"/>
      <w:pPr>
        <w:ind w:left="1455" w:hanging="37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42E61A4"/>
    <w:multiLevelType w:val="hybridMultilevel"/>
    <w:tmpl w:val="1E9EE15E"/>
    <w:lvl w:ilvl="0" w:tplc="B62EB494">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48F23526"/>
    <w:multiLevelType w:val="hybridMultilevel"/>
    <w:tmpl w:val="B5DAF9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F670D6"/>
    <w:multiLevelType w:val="hybridMultilevel"/>
    <w:tmpl w:val="CF8229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1949AB"/>
    <w:multiLevelType w:val="hybridMultilevel"/>
    <w:tmpl w:val="CB562206"/>
    <w:lvl w:ilvl="0" w:tplc="B62EB494">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0DD05AD"/>
    <w:multiLevelType w:val="hybridMultilevel"/>
    <w:tmpl w:val="8DAA4B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1992EB2"/>
    <w:multiLevelType w:val="hybridMultilevel"/>
    <w:tmpl w:val="231426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2B36EC7"/>
    <w:multiLevelType w:val="multilevel"/>
    <w:tmpl w:val="286C2058"/>
    <w:lvl w:ilvl="0">
      <w:start w:val="1"/>
      <w:numFmt w:val="decimal"/>
      <w:lvlText w:val="%1."/>
      <w:lvlJc w:val="left"/>
      <w:pPr>
        <w:ind w:left="360" w:hanging="360"/>
      </w:pPr>
      <w:rPr>
        <w:rFonts w:ascii="Verdana" w:eastAsia="Times New Roman" w:hAnsi="Verdana" w:cs="Times New Roman" w:hint="default"/>
        <w:b w:val="0"/>
      </w:rPr>
    </w:lvl>
    <w:lvl w:ilvl="1">
      <w:start w:val="1"/>
      <w:numFmt w:val="lowerLetter"/>
      <w:lvlText w:val="%2)"/>
      <w:lvlJc w:val="left"/>
      <w:pPr>
        <w:ind w:left="862" w:hanging="720"/>
      </w:pPr>
      <w:rPr>
        <w:rFonts w:cs="Times New Roman" w:hint="default"/>
        <w:b w:val="0"/>
      </w:rPr>
    </w:lvl>
    <w:lvl w:ilvl="2">
      <w:start w:val="1"/>
      <w:numFmt w:val="decimal"/>
      <w:lvlText w:val="%1.%2.%3"/>
      <w:lvlJc w:val="left"/>
      <w:pPr>
        <w:ind w:left="720" w:hanging="720"/>
      </w:pPr>
      <w:rPr>
        <w:rFonts w:hint="default"/>
        <w:b/>
      </w:rPr>
    </w:lvl>
    <w:lvl w:ilvl="3">
      <w:start w:val="1"/>
      <w:numFmt w:val="lowerLetter"/>
      <w:lvlText w:val="%4)"/>
      <w:lvlJc w:val="left"/>
      <w:pPr>
        <w:ind w:left="1080" w:hanging="1080"/>
      </w:pPr>
      <w:rPr>
        <w:b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7" w15:restartNumberingAfterBreak="0">
    <w:nsid w:val="54091EEC"/>
    <w:multiLevelType w:val="hybridMultilevel"/>
    <w:tmpl w:val="F8DE0EE4"/>
    <w:lvl w:ilvl="0" w:tplc="BADE8222">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8" w15:restartNumberingAfterBreak="0">
    <w:nsid w:val="5AF77D67"/>
    <w:multiLevelType w:val="hybridMultilevel"/>
    <w:tmpl w:val="3EF0E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B4A6771"/>
    <w:multiLevelType w:val="hybridMultilevel"/>
    <w:tmpl w:val="AEFA32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C305990"/>
    <w:multiLevelType w:val="hybridMultilevel"/>
    <w:tmpl w:val="B202A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CA43C4B"/>
    <w:multiLevelType w:val="hybridMultilevel"/>
    <w:tmpl w:val="84866FA6"/>
    <w:lvl w:ilvl="0" w:tplc="0409000F">
      <w:start w:val="1"/>
      <w:numFmt w:val="decimal"/>
      <w:lvlText w:val="%1."/>
      <w:lvlJc w:val="left"/>
      <w:pPr>
        <w:ind w:left="643" w:hanging="360"/>
      </w:pPr>
      <w:rPr>
        <w:rFonts w:cs="Times New Roman"/>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52" w15:restartNumberingAfterBreak="0">
    <w:nsid w:val="5D955D22"/>
    <w:multiLevelType w:val="hybridMultilevel"/>
    <w:tmpl w:val="D0667B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D9A3025"/>
    <w:multiLevelType w:val="hybridMultilevel"/>
    <w:tmpl w:val="62E8B660"/>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4" w15:restartNumberingAfterBreak="0">
    <w:nsid w:val="5E4E3208"/>
    <w:multiLevelType w:val="hybridMultilevel"/>
    <w:tmpl w:val="1186C0CE"/>
    <w:lvl w:ilvl="0" w:tplc="1FE62450">
      <w:start w:val="1"/>
      <w:numFmt w:val="lowerLetter"/>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5" w15:restartNumberingAfterBreak="0">
    <w:nsid w:val="61263AE3"/>
    <w:multiLevelType w:val="multilevel"/>
    <w:tmpl w:val="2904F742"/>
    <w:lvl w:ilvl="0">
      <w:start w:val="1"/>
      <w:numFmt w:val="decimal"/>
      <w:lvlText w:val="%1."/>
      <w:lvlJc w:val="left"/>
      <w:pPr>
        <w:tabs>
          <w:tab w:val="num" w:pos="340"/>
        </w:tabs>
        <w:ind w:left="340" w:hanging="340"/>
      </w:pPr>
      <w:rPr>
        <w:rFonts w:ascii="Verdana" w:hAnsi="Verdana" w:hint="default"/>
      </w:rPr>
    </w:lvl>
    <w:lvl w:ilvl="1">
      <w:start w:val="1"/>
      <w:numFmt w:val="bullet"/>
      <w:lvlText w:val=""/>
      <w:lvlJc w:val="left"/>
      <w:pPr>
        <w:tabs>
          <w:tab w:val="num" w:pos="680"/>
        </w:tabs>
        <w:ind w:left="680" w:hanging="340"/>
      </w:pPr>
      <w:rPr>
        <w:rFonts w:ascii="Symbol" w:hAnsi="Symbol" w:hint="default"/>
        <w:sz w:val="22"/>
      </w:rPr>
    </w:lvl>
    <w:lvl w:ilvl="2">
      <w:start w:val="1"/>
      <w:numFmt w:val="lowerLetter"/>
      <w:lvlText w:val="%3)"/>
      <w:lvlJc w:val="left"/>
      <w:pPr>
        <w:tabs>
          <w:tab w:val="num" w:pos="1020"/>
        </w:tabs>
        <w:ind w:left="1020" w:hanging="340"/>
      </w:pPr>
      <w:rPr>
        <w:rFonts w:ascii="Times New Roman" w:eastAsia="Times New Roman" w:hAnsi="Times New Roman" w:cs="Times New Roman"/>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6" w15:restartNumberingAfterBreak="0">
    <w:nsid w:val="626F177D"/>
    <w:multiLevelType w:val="hybridMultilevel"/>
    <w:tmpl w:val="85C668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3283DB7"/>
    <w:multiLevelType w:val="multilevel"/>
    <w:tmpl w:val="4970CDCA"/>
    <w:lvl w:ilvl="0">
      <w:start w:val="1"/>
      <w:numFmt w:val="decimal"/>
      <w:lvlText w:val="%1."/>
      <w:lvlJc w:val="left"/>
      <w:pPr>
        <w:ind w:left="360" w:hanging="360"/>
      </w:pPr>
      <w:rPr>
        <w:rFonts w:hint="default"/>
        <w:b w:val="0"/>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8" w15:restartNumberingAfterBreak="0">
    <w:nsid w:val="64013DB5"/>
    <w:multiLevelType w:val="hybridMultilevel"/>
    <w:tmpl w:val="F0ACACE0"/>
    <w:lvl w:ilvl="0" w:tplc="BADE8222">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9" w15:restartNumberingAfterBreak="0">
    <w:nsid w:val="654849A5"/>
    <w:multiLevelType w:val="hybridMultilevel"/>
    <w:tmpl w:val="EFDA1306"/>
    <w:lvl w:ilvl="0" w:tplc="BADE8222">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0" w15:restartNumberingAfterBreak="0">
    <w:nsid w:val="65A00A55"/>
    <w:multiLevelType w:val="hybridMultilevel"/>
    <w:tmpl w:val="B202A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65A129BC"/>
    <w:multiLevelType w:val="hybridMultilevel"/>
    <w:tmpl w:val="1EDA1C92"/>
    <w:lvl w:ilvl="0" w:tplc="82D21D70">
      <w:start w:val="1"/>
      <w:numFmt w:val="lowerLetter"/>
      <w:lvlText w:val="%1)"/>
      <w:lvlJc w:val="left"/>
      <w:pPr>
        <w:ind w:left="786" w:hanging="360"/>
      </w:pPr>
      <w:rPr>
        <w:rFonts w:ascii="Times New Roman" w:eastAsia="Times New Roman" w:hAnsi="Times New Roman" w:cs="Times New Roman"/>
        <w:b w:val="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2" w15:restartNumberingAfterBreak="0">
    <w:nsid w:val="68112731"/>
    <w:multiLevelType w:val="hybridMultilevel"/>
    <w:tmpl w:val="44E0BE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6815380B"/>
    <w:multiLevelType w:val="hybridMultilevel"/>
    <w:tmpl w:val="84120AF4"/>
    <w:lvl w:ilvl="0" w:tplc="0410000F">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8C399D"/>
    <w:multiLevelType w:val="hybridMultilevel"/>
    <w:tmpl w:val="1B528964"/>
    <w:lvl w:ilvl="0" w:tplc="BADE8222">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5" w15:restartNumberingAfterBreak="0">
    <w:nsid w:val="6F0140D1"/>
    <w:multiLevelType w:val="hybridMultilevel"/>
    <w:tmpl w:val="A148BFFA"/>
    <w:lvl w:ilvl="0" w:tplc="0C824B44">
      <w:start w:val="1"/>
      <w:numFmt w:val="decimal"/>
      <w:lvlText w:val="%1."/>
      <w:lvlJc w:val="left"/>
      <w:pPr>
        <w:ind w:left="360" w:hanging="360"/>
      </w:pPr>
      <w:rPr>
        <w:rFonts w:cs="Times New Roman"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16C1554"/>
    <w:multiLevelType w:val="hybridMultilevel"/>
    <w:tmpl w:val="DF569E5C"/>
    <w:lvl w:ilvl="0" w:tplc="AC3277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72B31D8F"/>
    <w:multiLevelType w:val="hybridMultilevel"/>
    <w:tmpl w:val="528065D0"/>
    <w:lvl w:ilvl="0" w:tplc="0410000F">
      <w:start w:val="1"/>
      <w:numFmt w:val="decimal"/>
      <w:lvlText w:val="%1."/>
      <w:lvlJc w:val="left"/>
      <w:pPr>
        <w:ind w:left="720" w:hanging="360"/>
      </w:pPr>
    </w:lvl>
    <w:lvl w:ilvl="1" w:tplc="50BA7AA8">
      <w:start w:val="1"/>
      <w:numFmt w:val="lowerLetter"/>
      <w:lvlText w:val="%2)"/>
      <w:lvlJc w:val="left"/>
      <w:pPr>
        <w:ind w:left="1440" w:hanging="360"/>
      </w:pPr>
      <w:rPr>
        <w:rFonts w:ascii="Times New Roman" w:eastAsia="Times New Roman" w:hAnsi="Times New Roman" w:cs="Times New Roman"/>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73FC5F6D"/>
    <w:multiLevelType w:val="multilevel"/>
    <w:tmpl w:val="7AA8F760"/>
    <w:lvl w:ilvl="0">
      <w:start w:val="1"/>
      <w:numFmt w:val="decimal"/>
      <w:lvlText w:val="%1."/>
      <w:lvlJc w:val="left"/>
      <w:pPr>
        <w:ind w:left="502" w:hanging="360"/>
      </w:pPr>
      <w:rPr>
        <w:rFonts w:hint="default"/>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70" w15:restartNumberingAfterBreak="0">
    <w:nsid w:val="742203D5"/>
    <w:multiLevelType w:val="hybridMultilevel"/>
    <w:tmpl w:val="4EF456E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754A5F14"/>
    <w:multiLevelType w:val="hybridMultilevel"/>
    <w:tmpl w:val="3E9A0D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75F80A01"/>
    <w:multiLevelType w:val="hybridMultilevel"/>
    <w:tmpl w:val="B202A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768F2CFC"/>
    <w:multiLevelType w:val="hybridMultilevel"/>
    <w:tmpl w:val="4706FCC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4" w15:restartNumberingAfterBreak="0">
    <w:nsid w:val="76951077"/>
    <w:multiLevelType w:val="hybridMultilevel"/>
    <w:tmpl w:val="E5CA24F0"/>
    <w:lvl w:ilvl="0" w:tplc="77F44D82">
      <w:start w:val="1"/>
      <w:numFmt w:val="decimal"/>
      <w:lvlText w:val="%1."/>
      <w:lvlJc w:val="left"/>
      <w:pPr>
        <w:ind w:left="720" w:hanging="360"/>
      </w:pPr>
      <w:rPr>
        <w:color w:val="auto"/>
      </w:rPr>
    </w:lvl>
    <w:lvl w:ilvl="1" w:tplc="EA32070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76BB2824"/>
    <w:multiLevelType w:val="hybridMultilevel"/>
    <w:tmpl w:val="04FA3798"/>
    <w:lvl w:ilvl="0" w:tplc="0C3A490C">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76CD5801"/>
    <w:multiLevelType w:val="hybridMultilevel"/>
    <w:tmpl w:val="42960838"/>
    <w:lvl w:ilvl="0" w:tplc="9FB42C2A">
      <w:start w:val="1"/>
      <w:numFmt w:val="lowerRoman"/>
      <w:lvlText w:val="(%1)"/>
      <w:lvlJc w:val="left"/>
      <w:pPr>
        <w:ind w:left="1080" w:hanging="360"/>
      </w:pPr>
      <w:rPr>
        <w:rFonts w:ascii="Times New Roman" w:eastAsia="Times New Roman" w:hAnsi="Times New Roman" w:cs="Times New Roman"/>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7" w15:restartNumberingAfterBreak="0">
    <w:nsid w:val="7C593A06"/>
    <w:multiLevelType w:val="hybridMultilevel"/>
    <w:tmpl w:val="C76AA656"/>
    <w:lvl w:ilvl="0" w:tplc="0410000F">
      <w:start w:val="1"/>
      <w:numFmt w:val="decimal"/>
      <w:lvlText w:val="%1."/>
      <w:lvlJc w:val="left"/>
      <w:pPr>
        <w:ind w:left="720" w:hanging="360"/>
      </w:pPr>
    </w:lvl>
    <w:lvl w:ilvl="1" w:tplc="B62EB49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7E957175"/>
    <w:multiLevelType w:val="hybridMultilevel"/>
    <w:tmpl w:val="5F2801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66"/>
  </w:num>
  <w:num w:numId="3">
    <w:abstractNumId w:val="5"/>
  </w:num>
  <w:num w:numId="4">
    <w:abstractNumId w:val="40"/>
  </w:num>
  <w:num w:numId="5">
    <w:abstractNumId w:val="19"/>
  </w:num>
  <w:num w:numId="6">
    <w:abstractNumId w:val="75"/>
  </w:num>
  <w:num w:numId="7">
    <w:abstractNumId w:val="78"/>
  </w:num>
  <w:num w:numId="8">
    <w:abstractNumId w:val="56"/>
  </w:num>
  <w:num w:numId="9">
    <w:abstractNumId w:val="34"/>
  </w:num>
  <w:num w:numId="10">
    <w:abstractNumId w:val="26"/>
  </w:num>
  <w:num w:numId="11">
    <w:abstractNumId w:val="28"/>
  </w:num>
  <w:num w:numId="12">
    <w:abstractNumId w:val="29"/>
  </w:num>
  <w:num w:numId="13">
    <w:abstractNumId w:val="12"/>
  </w:num>
  <w:num w:numId="14">
    <w:abstractNumId w:val="52"/>
  </w:num>
  <w:num w:numId="15">
    <w:abstractNumId w:val="11"/>
  </w:num>
  <w:num w:numId="16">
    <w:abstractNumId w:val="49"/>
  </w:num>
  <w:num w:numId="17">
    <w:abstractNumId w:val="71"/>
  </w:num>
  <w:num w:numId="18">
    <w:abstractNumId w:val="68"/>
  </w:num>
  <w:num w:numId="19">
    <w:abstractNumId w:val="18"/>
  </w:num>
  <w:num w:numId="20">
    <w:abstractNumId w:val="37"/>
  </w:num>
  <w:num w:numId="21">
    <w:abstractNumId w:val="23"/>
  </w:num>
  <w:num w:numId="22">
    <w:abstractNumId w:val="27"/>
  </w:num>
  <w:num w:numId="23">
    <w:abstractNumId w:val="1"/>
  </w:num>
  <w:num w:numId="24">
    <w:abstractNumId w:val="24"/>
  </w:num>
  <w:num w:numId="25">
    <w:abstractNumId w:val="41"/>
  </w:num>
  <w:num w:numId="26">
    <w:abstractNumId w:val="77"/>
  </w:num>
  <w:num w:numId="27">
    <w:abstractNumId w:val="15"/>
  </w:num>
  <w:num w:numId="28">
    <w:abstractNumId w:val="14"/>
  </w:num>
  <w:num w:numId="29">
    <w:abstractNumId w:val="44"/>
  </w:num>
  <w:num w:numId="30">
    <w:abstractNumId w:val="21"/>
  </w:num>
  <w:num w:numId="31">
    <w:abstractNumId w:val="42"/>
  </w:num>
  <w:num w:numId="32">
    <w:abstractNumId w:val="39"/>
  </w:num>
  <w:num w:numId="33">
    <w:abstractNumId w:val="13"/>
  </w:num>
  <w:num w:numId="34">
    <w:abstractNumId w:val="31"/>
  </w:num>
  <w:num w:numId="35">
    <w:abstractNumId w:val="43"/>
  </w:num>
  <w:num w:numId="36">
    <w:abstractNumId w:val="62"/>
  </w:num>
  <w:num w:numId="37">
    <w:abstractNumId w:val="70"/>
  </w:num>
  <w:num w:numId="38">
    <w:abstractNumId w:val="50"/>
  </w:num>
  <w:num w:numId="39">
    <w:abstractNumId w:val="60"/>
  </w:num>
  <w:num w:numId="40">
    <w:abstractNumId w:val="38"/>
  </w:num>
  <w:num w:numId="41">
    <w:abstractNumId w:val="72"/>
  </w:num>
  <w:num w:numId="42">
    <w:abstractNumId w:val="74"/>
  </w:num>
  <w:num w:numId="43">
    <w:abstractNumId w:val="54"/>
  </w:num>
  <w:num w:numId="44">
    <w:abstractNumId w:val="3"/>
  </w:num>
  <w:num w:numId="45">
    <w:abstractNumId w:val="25"/>
  </w:num>
  <w:num w:numId="46">
    <w:abstractNumId w:val="48"/>
  </w:num>
  <w:num w:numId="47">
    <w:abstractNumId w:val="4"/>
  </w:num>
  <w:num w:numId="48">
    <w:abstractNumId w:val="36"/>
  </w:num>
  <w:num w:numId="49">
    <w:abstractNumId w:val="0"/>
  </w:num>
  <w:num w:numId="50">
    <w:abstractNumId w:val="67"/>
  </w:num>
  <w:num w:numId="51">
    <w:abstractNumId w:val="20"/>
  </w:num>
  <w:num w:numId="52">
    <w:abstractNumId w:val="9"/>
  </w:num>
  <w:num w:numId="53">
    <w:abstractNumId w:val="76"/>
  </w:num>
  <w:num w:numId="54">
    <w:abstractNumId w:val="57"/>
  </w:num>
  <w:num w:numId="55">
    <w:abstractNumId w:val="69"/>
  </w:num>
  <w:num w:numId="56">
    <w:abstractNumId w:val="55"/>
  </w:num>
  <w:num w:numId="57">
    <w:abstractNumId w:val="46"/>
  </w:num>
  <w:num w:numId="58">
    <w:abstractNumId w:val="65"/>
  </w:num>
  <w:num w:numId="59">
    <w:abstractNumId w:val="2"/>
  </w:num>
  <w:num w:numId="60">
    <w:abstractNumId w:val="61"/>
  </w:num>
  <w:num w:numId="61">
    <w:abstractNumId w:val="30"/>
  </w:num>
  <w:num w:numId="62">
    <w:abstractNumId w:val="8"/>
  </w:num>
  <w:num w:numId="63">
    <w:abstractNumId w:val="51"/>
  </w:num>
  <w:num w:numId="64">
    <w:abstractNumId w:val="63"/>
  </w:num>
  <w:num w:numId="65">
    <w:abstractNumId w:val="17"/>
  </w:num>
  <w:num w:numId="66">
    <w:abstractNumId w:val="32"/>
  </w:num>
  <w:num w:numId="67">
    <w:abstractNumId w:val="45"/>
  </w:num>
  <w:num w:numId="68">
    <w:abstractNumId w:val="73"/>
  </w:num>
  <w:num w:numId="69">
    <w:abstractNumId w:val="35"/>
  </w:num>
  <w:num w:numId="70">
    <w:abstractNumId w:val="22"/>
  </w:num>
  <w:num w:numId="71">
    <w:abstractNumId w:val="58"/>
  </w:num>
  <w:num w:numId="72">
    <w:abstractNumId w:val="64"/>
  </w:num>
  <w:num w:numId="73">
    <w:abstractNumId w:val="59"/>
  </w:num>
  <w:num w:numId="74">
    <w:abstractNumId w:val="16"/>
  </w:num>
  <w:num w:numId="75">
    <w:abstractNumId w:val="47"/>
  </w:num>
  <w:num w:numId="76">
    <w:abstractNumId w:val="10"/>
  </w:num>
  <w:num w:numId="77">
    <w:abstractNumId w:val="33"/>
  </w:num>
  <w:num w:numId="78">
    <w:abstractNumId w:val="6"/>
  </w:num>
  <w:num w:numId="79">
    <w:abstractNumId w:val="5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D1"/>
    <w:rsid w:val="00000C8B"/>
    <w:rsid w:val="00000F32"/>
    <w:rsid w:val="00001364"/>
    <w:rsid w:val="00001513"/>
    <w:rsid w:val="00001AEA"/>
    <w:rsid w:val="00005215"/>
    <w:rsid w:val="000053B8"/>
    <w:rsid w:val="00005588"/>
    <w:rsid w:val="00005B49"/>
    <w:rsid w:val="00005ECF"/>
    <w:rsid w:val="000064F5"/>
    <w:rsid w:val="00006BEF"/>
    <w:rsid w:val="000077AF"/>
    <w:rsid w:val="00007C6C"/>
    <w:rsid w:val="00007EA8"/>
    <w:rsid w:val="00010A3B"/>
    <w:rsid w:val="000126DB"/>
    <w:rsid w:val="0001310D"/>
    <w:rsid w:val="00014F38"/>
    <w:rsid w:val="00014F7C"/>
    <w:rsid w:val="0001569C"/>
    <w:rsid w:val="00015A9C"/>
    <w:rsid w:val="00016157"/>
    <w:rsid w:val="0001673E"/>
    <w:rsid w:val="00016C00"/>
    <w:rsid w:val="000177D1"/>
    <w:rsid w:val="00020530"/>
    <w:rsid w:val="00020657"/>
    <w:rsid w:val="000225B6"/>
    <w:rsid w:val="0002277D"/>
    <w:rsid w:val="0002279D"/>
    <w:rsid w:val="0002415C"/>
    <w:rsid w:val="0002424D"/>
    <w:rsid w:val="0002461A"/>
    <w:rsid w:val="000254D2"/>
    <w:rsid w:val="00025D92"/>
    <w:rsid w:val="00025E58"/>
    <w:rsid w:val="0002650B"/>
    <w:rsid w:val="000267E0"/>
    <w:rsid w:val="00026992"/>
    <w:rsid w:val="00026A2D"/>
    <w:rsid w:val="00026A35"/>
    <w:rsid w:val="00027332"/>
    <w:rsid w:val="000275A0"/>
    <w:rsid w:val="00030469"/>
    <w:rsid w:val="0003051E"/>
    <w:rsid w:val="00030815"/>
    <w:rsid w:val="000310E4"/>
    <w:rsid w:val="00032037"/>
    <w:rsid w:val="000344C3"/>
    <w:rsid w:val="00034590"/>
    <w:rsid w:val="00035036"/>
    <w:rsid w:val="000354E2"/>
    <w:rsid w:val="000360B7"/>
    <w:rsid w:val="00036444"/>
    <w:rsid w:val="000373BE"/>
    <w:rsid w:val="00040D76"/>
    <w:rsid w:val="00040E1E"/>
    <w:rsid w:val="000423C3"/>
    <w:rsid w:val="000423F5"/>
    <w:rsid w:val="000424F3"/>
    <w:rsid w:val="000427C1"/>
    <w:rsid w:val="0004391A"/>
    <w:rsid w:val="00043FB4"/>
    <w:rsid w:val="00044671"/>
    <w:rsid w:val="00044873"/>
    <w:rsid w:val="00045254"/>
    <w:rsid w:val="00045F5C"/>
    <w:rsid w:val="00046201"/>
    <w:rsid w:val="000462C8"/>
    <w:rsid w:val="000466EE"/>
    <w:rsid w:val="000468A4"/>
    <w:rsid w:val="0004723F"/>
    <w:rsid w:val="00050237"/>
    <w:rsid w:val="000507E5"/>
    <w:rsid w:val="00050CA7"/>
    <w:rsid w:val="00051A64"/>
    <w:rsid w:val="00051EDA"/>
    <w:rsid w:val="00052336"/>
    <w:rsid w:val="00052809"/>
    <w:rsid w:val="00052DE6"/>
    <w:rsid w:val="000532AE"/>
    <w:rsid w:val="00053AC9"/>
    <w:rsid w:val="00053D8C"/>
    <w:rsid w:val="00053F54"/>
    <w:rsid w:val="00054593"/>
    <w:rsid w:val="000545C1"/>
    <w:rsid w:val="000549B1"/>
    <w:rsid w:val="0005505F"/>
    <w:rsid w:val="00055D8C"/>
    <w:rsid w:val="0005632D"/>
    <w:rsid w:val="00057B9B"/>
    <w:rsid w:val="0006059B"/>
    <w:rsid w:val="00060BC7"/>
    <w:rsid w:val="00060F65"/>
    <w:rsid w:val="000613A8"/>
    <w:rsid w:val="00061D50"/>
    <w:rsid w:val="00062316"/>
    <w:rsid w:val="000624EC"/>
    <w:rsid w:val="00062979"/>
    <w:rsid w:val="0006425C"/>
    <w:rsid w:val="00064FDA"/>
    <w:rsid w:val="0006554C"/>
    <w:rsid w:val="000655BB"/>
    <w:rsid w:val="0006681F"/>
    <w:rsid w:val="00066AFE"/>
    <w:rsid w:val="00070446"/>
    <w:rsid w:val="000704AA"/>
    <w:rsid w:val="000716B5"/>
    <w:rsid w:val="00071A31"/>
    <w:rsid w:val="00071A43"/>
    <w:rsid w:val="00071F2D"/>
    <w:rsid w:val="000723EF"/>
    <w:rsid w:val="00072927"/>
    <w:rsid w:val="0007395E"/>
    <w:rsid w:val="00073D50"/>
    <w:rsid w:val="000744AE"/>
    <w:rsid w:val="00074C8F"/>
    <w:rsid w:val="00074E76"/>
    <w:rsid w:val="0007581C"/>
    <w:rsid w:val="0007676E"/>
    <w:rsid w:val="0007756C"/>
    <w:rsid w:val="00077CCF"/>
    <w:rsid w:val="0008158E"/>
    <w:rsid w:val="000816CD"/>
    <w:rsid w:val="00083FDA"/>
    <w:rsid w:val="00083FF6"/>
    <w:rsid w:val="000840E3"/>
    <w:rsid w:val="00084770"/>
    <w:rsid w:val="000849EB"/>
    <w:rsid w:val="00084A06"/>
    <w:rsid w:val="00085042"/>
    <w:rsid w:val="00085590"/>
    <w:rsid w:val="00085619"/>
    <w:rsid w:val="00085990"/>
    <w:rsid w:val="0008660F"/>
    <w:rsid w:val="0008716B"/>
    <w:rsid w:val="00090124"/>
    <w:rsid w:val="000906E9"/>
    <w:rsid w:val="0009085F"/>
    <w:rsid w:val="000909CF"/>
    <w:rsid w:val="00091055"/>
    <w:rsid w:val="00091689"/>
    <w:rsid w:val="00091704"/>
    <w:rsid w:val="00091884"/>
    <w:rsid w:val="00092B1E"/>
    <w:rsid w:val="00093264"/>
    <w:rsid w:val="000933D8"/>
    <w:rsid w:val="00093CA8"/>
    <w:rsid w:val="00095765"/>
    <w:rsid w:val="00095776"/>
    <w:rsid w:val="000959A3"/>
    <w:rsid w:val="00095EC1"/>
    <w:rsid w:val="00096163"/>
    <w:rsid w:val="00096F92"/>
    <w:rsid w:val="000976E6"/>
    <w:rsid w:val="00097A3F"/>
    <w:rsid w:val="000A0062"/>
    <w:rsid w:val="000A01B7"/>
    <w:rsid w:val="000A118C"/>
    <w:rsid w:val="000A144D"/>
    <w:rsid w:val="000A1B86"/>
    <w:rsid w:val="000A2B35"/>
    <w:rsid w:val="000A2E95"/>
    <w:rsid w:val="000A3294"/>
    <w:rsid w:val="000A339A"/>
    <w:rsid w:val="000A34D7"/>
    <w:rsid w:val="000A3982"/>
    <w:rsid w:val="000A52FD"/>
    <w:rsid w:val="000A59DE"/>
    <w:rsid w:val="000A5D32"/>
    <w:rsid w:val="000A5E9A"/>
    <w:rsid w:val="000A6C0B"/>
    <w:rsid w:val="000A77AD"/>
    <w:rsid w:val="000A7B6E"/>
    <w:rsid w:val="000B032C"/>
    <w:rsid w:val="000B1231"/>
    <w:rsid w:val="000B3575"/>
    <w:rsid w:val="000B58ED"/>
    <w:rsid w:val="000B6246"/>
    <w:rsid w:val="000B7472"/>
    <w:rsid w:val="000C0165"/>
    <w:rsid w:val="000C02D2"/>
    <w:rsid w:val="000C16C3"/>
    <w:rsid w:val="000C4482"/>
    <w:rsid w:val="000C53CE"/>
    <w:rsid w:val="000C5CBF"/>
    <w:rsid w:val="000C62CF"/>
    <w:rsid w:val="000C6DAF"/>
    <w:rsid w:val="000C7E47"/>
    <w:rsid w:val="000C7F98"/>
    <w:rsid w:val="000D0294"/>
    <w:rsid w:val="000D1140"/>
    <w:rsid w:val="000D1344"/>
    <w:rsid w:val="000D31C1"/>
    <w:rsid w:val="000D3944"/>
    <w:rsid w:val="000D3B2E"/>
    <w:rsid w:val="000D3CC3"/>
    <w:rsid w:val="000D4533"/>
    <w:rsid w:val="000D4FB3"/>
    <w:rsid w:val="000D58FE"/>
    <w:rsid w:val="000D623C"/>
    <w:rsid w:val="000D633D"/>
    <w:rsid w:val="000D6D8F"/>
    <w:rsid w:val="000D7B41"/>
    <w:rsid w:val="000D7DBF"/>
    <w:rsid w:val="000E017E"/>
    <w:rsid w:val="000E0435"/>
    <w:rsid w:val="000E1031"/>
    <w:rsid w:val="000E116E"/>
    <w:rsid w:val="000E1D21"/>
    <w:rsid w:val="000E1D4E"/>
    <w:rsid w:val="000E1DFB"/>
    <w:rsid w:val="000E280D"/>
    <w:rsid w:val="000E2810"/>
    <w:rsid w:val="000E2B11"/>
    <w:rsid w:val="000E2BA2"/>
    <w:rsid w:val="000E2E06"/>
    <w:rsid w:val="000E3A75"/>
    <w:rsid w:val="000E3B36"/>
    <w:rsid w:val="000E4A98"/>
    <w:rsid w:val="000E5035"/>
    <w:rsid w:val="000E517F"/>
    <w:rsid w:val="000E551A"/>
    <w:rsid w:val="000E6116"/>
    <w:rsid w:val="000E6C41"/>
    <w:rsid w:val="000E6DD5"/>
    <w:rsid w:val="000E7FC0"/>
    <w:rsid w:val="000F046C"/>
    <w:rsid w:val="000F0535"/>
    <w:rsid w:val="000F0610"/>
    <w:rsid w:val="000F11A0"/>
    <w:rsid w:val="000F1212"/>
    <w:rsid w:val="000F20B7"/>
    <w:rsid w:val="000F2C06"/>
    <w:rsid w:val="000F32CF"/>
    <w:rsid w:val="000F3559"/>
    <w:rsid w:val="000F3651"/>
    <w:rsid w:val="000F3A1F"/>
    <w:rsid w:val="000F4CE3"/>
    <w:rsid w:val="000F56A4"/>
    <w:rsid w:val="000F58BC"/>
    <w:rsid w:val="000F5B5B"/>
    <w:rsid w:val="000F5D25"/>
    <w:rsid w:val="000F6ED1"/>
    <w:rsid w:val="001001CB"/>
    <w:rsid w:val="001003A9"/>
    <w:rsid w:val="00100D59"/>
    <w:rsid w:val="001019D8"/>
    <w:rsid w:val="0010239E"/>
    <w:rsid w:val="001035E4"/>
    <w:rsid w:val="00103880"/>
    <w:rsid w:val="00103D8E"/>
    <w:rsid w:val="001043C9"/>
    <w:rsid w:val="00104C09"/>
    <w:rsid w:val="00104D1E"/>
    <w:rsid w:val="00105C6B"/>
    <w:rsid w:val="00105C79"/>
    <w:rsid w:val="00106771"/>
    <w:rsid w:val="001077FE"/>
    <w:rsid w:val="001105F8"/>
    <w:rsid w:val="00110697"/>
    <w:rsid w:val="0011092C"/>
    <w:rsid w:val="00111678"/>
    <w:rsid w:val="00112843"/>
    <w:rsid w:val="001128D1"/>
    <w:rsid w:val="001131CD"/>
    <w:rsid w:val="00113443"/>
    <w:rsid w:val="00114D07"/>
    <w:rsid w:val="001154EF"/>
    <w:rsid w:val="0011558E"/>
    <w:rsid w:val="001162CB"/>
    <w:rsid w:val="001162DD"/>
    <w:rsid w:val="00116717"/>
    <w:rsid w:val="00116788"/>
    <w:rsid w:val="00116A97"/>
    <w:rsid w:val="00116C75"/>
    <w:rsid w:val="00116F87"/>
    <w:rsid w:val="0011777B"/>
    <w:rsid w:val="00117940"/>
    <w:rsid w:val="00117984"/>
    <w:rsid w:val="00117F1B"/>
    <w:rsid w:val="0012112C"/>
    <w:rsid w:val="001219F1"/>
    <w:rsid w:val="00121AB9"/>
    <w:rsid w:val="0012242E"/>
    <w:rsid w:val="00122906"/>
    <w:rsid w:val="00122AB1"/>
    <w:rsid w:val="00124D00"/>
    <w:rsid w:val="00124DB5"/>
    <w:rsid w:val="001258C3"/>
    <w:rsid w:val="00126AC1"/>
    <w:rsid w:val="00126ADC"/>
    <w:rsid w:val="00127399"/>
    <w:rsid w:val="00127487"/>
    <w:rsid w:val="001276A3"/>
    <w:rsid w:val="00127872"/>
    <w:rsid w:val="00127CB6"/>
    <w:rsid w:val="00127E56"/>
    <w:rsid w:val="00130C9E"/>
    <w:rsid w:val="001311CB"/>
    <w:rsid w:val="00131696"/>
    <w:rsid w:val="00132560"/>
    <w:rsid w:val="001330AE"/>
    <w:rsid w:val="001339C9"/>
    <w:rsid w:val="0013403F"/>
    <w:rsid w:val="00136392"/>
    <w:rsid w:val="00136F57"/>
    <w:rsid w:val="0013776E"/>
    <w:rsid w:val="00137820"/>
    <w:rsid w:val="0014054F"/>
    <w:rsid w:val="0014084B"/>
    <w:rsid w:val="001409A3"/>
    <w:rsid w:val="001415A0"/>
    <w:rsid w:val="00141645"/>
    <w:rsid w:val="001424FF"/>
    <w:rsid w:val="00142E5E"/>
    <w:rsid w:val="0014381B"/>
    <w:rsid w:val="00143BDD"/>
    <w:rsid w:val="001440F0"/>
    <w:rsid w:val="0014481F"/>
    <w:rsid w:val="001454D2"/>
    <w:rsid w:val="00146E7E"/>
    <w:rsid w:val="001478CD"/>
    <w:rsid w:val="00150875"/>
    <w:rsid w:val="00150C96"/>
    <w:rsid w:val="00151B56"/>
    <w:rsid w:val="00151D2C"/>
    <w:rsid w:val="00151D88"/>
    <w:rsid w:val="001524E1"/>
    <w:rsid w:val="00152880"/>
    <w:rsid w:val="00152C35"/>
    <w:rsid w:val="001539AE"/>
    <w:rsid w:val="00153D32"/>
    <w:rsid w:val="00155137"/>
    <w:rsid w:val="0015530E"/>
    <w:rsid w:val="001553B1"/>
    <w:rsid w:val="00155AFF"/>
    <w:rsid w:val="00155D7E"/>
    <w:rsid w:val="00156662"/>
    <w:rsid w:val="00156E5B"/>
    <w:rsid w:val="001573A8"/>
    <w:rsid w:val="0015791F"/>
    <w:rsid w:val="00160B31"/>
    <w:rsid w:val="00161DA9"/>
    <w:rsid w:val="001622BB"/>
    <w:rsid w:val="00162AD4"/>
    <w:rsid w:val="00162DC2"/>
    <w:rsid w:val="00164067"/>
    <w:rsid w:val="00164D18"/>
    <w:rsid w:val="0016546A"/>
    <w:rsid w:val="00165596"/>
    <w:rsid w:val="0016627A"/>
    <w:rsid w:val="001669F2"/>
    <w:rsid w:val="00166A79"/>
    <w:rsid w:val="001670CE"/>
    <w:rsid w:val="00170423"/>
    <w:rsid w:val="00170A25"/>
    <w:rsid w:val="00170C5C"/>
    <w:rsid w:val="00171817"/>
    <w:rsid w:val="00172671"/>
    <w:rsid w:val="001731AD"/>
    <w:rsid w:val="001739D1"/>
    <w:rsid w:val="001745EF"/>
    <w:rsid w:val="00175928"/>
    <w:rsid w:val="00175BE0"/>
    <w:rsid w:val="00176252"/>
    <w:rsid w:val="00176483"/>
    <w:rsid w:val="0017659C"/>
    <w:rsid w:val="00177D3D"/>
    <w:rsid w:val="001803DC"/>
    <w:rsid w:val="00181C09"/>
    <w:rsid w:val="00181F24"/>
    <w:rsid w:val="0018242E"/>
    <w:rsid w:val="00182490"/>
    <w:rsid w:val="001827AE"/>
    <w:rsid w:val="00182A15"/>
    <w:rsid w:val="0018328E"/>
    <w:rsid w:val="001845CF"/>
    <w:rsid w:val="00184904"/>
    <w:rsid w:val="00185A58"/>
    <w:rsid w:val="00186100"/>
    <w:rsid w:val="00186AAE"/>
    <w:rsid w:val="00187702"/>
    <w:rsid w:val="00187C74"/>
    <w:rsid w:val="00187CB9"/>
    <w:rsid w:val="00190812"/>
    <w:rsid w:val="00192847"/>
    <w:rsid w:val="001929C3"/>
    <w:rsid w:val="00192FD7"/>
    <w:rsid w:val="00193431"/>
    <w:rsid w:val="00193B6F"/>
    <w:rsid w:val="001943B2"/>
    <w:rsid w:val="001947EF"/>
    <w:rsid w:val="00194CD9"/>
    <w:rsid w:val="00194F3F"/>
    <w:rsid w:val="0019667F"/>
    <w:rsid w:val="00196960"/>
    <w:rsid w:val="00196B5E"/>
    <w:rsid w:val="0019705B"/>
    <w:rsid w:val="0019739E"/>
    <w:rsid w:val="001A1A92"/>
    <w:rsid w:val="001A1F18"/>
    <w:rsid w:val="001A290B"/>
    <w:rsid w:val="001A2A45"/>
    <w:rsid w:val="001A2F1F"/>
    <w:rsid w:val="001A2F35"/>
    <w:rsid w:val="001A3F07"/>
    <w:rsid w:val="001A4A1D"/>
    <w:rsid w:val="001A50D2"/>
    <w:rsid w:val="001A5D07"/>
    <w:rsid w:val="001A6957"/>
    <w:rsid w:val="001A6BA2"/>
    <w:rsid w:val="001A6D44"/>
    <w:rsid w:val="001A7D58"/>
    <w:rsid w:val="001B3BB3"/>
    <w:rsid w:val="001B43D1"/>
    <w:rsid w:val="001B4819"/>
    <w:rsid w:val="001B512B"/>
    <w:rsid w:val="001B56E5"/>
    <w:rsid w:val="001C0F26"/>
    <w:rsid w:val="001C2001"/>
    <w:rsid w:val="001C2C5F"/>
    <w:rsid w:val="001C2EB7"/>
    <w:rsid w:val="001C31B6"/>
    <w:rsid w:val="001C39A8"/>
    <w:rsid w:val="001C3A15"/>
    <w:rsid w:val="001C3E9A"/>
    <w:rsid w:val="001C3F33"/>
    <w:rsid w:val="001C4196"/>
    <w:rsid w:val="001C45F9"/>
    <w:rsid w:val="001C46FE"/>
    <w:rsid w:val="001C54FA"/>
    <w:rsid w:val="001C6128"/>
    <w:rsid w:val="001D04B3"/>
    <w:rsid w:val="001D0990"/>
    <w:rsid w:val="001D1307"/>
    <w:rsid w:val="001D1D30"/>
    <w:rsid w:val="001D20BF"/>
    <w:rsid w:val="001D27BB"/>
    <w:rsid w:val="001D2FAF"/>
    <w:rsid w:val="001D3120"/>
    <w:rsid w:val="001D31F4"/>
    <w:rsid w:val="001D32A2"/>
    <w:rsid w:val="001D3E2D"/>
    <w:rsid w:val="001D545F"/>
    <w:rsid w:val="001D5815"/>
    <w:rsid w:val="001D58B0"/>
    <w:rsid w:val="001D714E"/>
    <w:rsid w:val="001D7BEC"/>
    <w:rsid w:val="001E0E0B"/>
    <w:rsid w:val="001E1332"/>
    <w:rsid w:val="001E1337"/>
    <w:rsid w:val="001E188F"/>
    <w:rsid w:val="001E1C82"/>
    <w:rsid w:val="001E304F"/>
    <w:rsid w:val="001E328D"/>
    <w:rsid w:val="001E3413"/>
    <w:rsid w:val="001E35B8"/>
    <w:rsid w:val="001E3B77"/>
    <w:rsid w:val="001E4656"/>
    <w:rsid w:val="001E4C30"/>
    <w:rsid w:val="001E50CA"/>
    <w:rsid w:val="001E51BD"/>
    <w:rsid w:val="001E5809"/>
    <w:rsid w:val="001E5AB7"/>
    <w:rsid w:val="001E6226"/>
    <w:rsid w:val="001E74A9"/>
    <w:rsid w:val="001E7822"/>
    <w:rsid w:val="001E7BC9"/>
    <w:rsid w:val="001F1C06"/>
    <w:rsid w:val="001F1DD9"/>
    <w:rsid w:val="001F21C0"/>
    <w:rsid w:val="001F31AE"/>
    <w:rsid w:val="001F3309"/>
    <w:rsid w:val="001F548D"/>
    <w:rsid w:val="001F59DE"/>
    <w:rsid w:val="001F70A7"/>
    <w:rsid w:val="001F79F0"/>
    <w:rsid w:val="0020064F"/>
    <w:rsid w:val="002006AB"/>
    <w:rsid w:val="0020073A"/>
    <w:rsid w:val="002008B6"/>
    <w:rsid w:val="00200B85"/>
    <w:rsid w:val="00200FA1"/>
    <w:rsid w:val="00201B6A"/>
    <w:rsid w:val="00201E82"/>
    <w:rsid w:val="00205E3F"/>
    <w:rsid w:val="00206498"/>
    <w:rsid w:val="00206C9E"/>
    <w:rsid w:val="002101FF"/>
    <w:rsid w:val="0021041E"/>
    <w:rsid w:val="00210995"/>
    <w:rsid w:val="00210A19"/>
    <w:rsid w:val="00211B3C"/>
    <w:rsid w:val="00211CFC"/>
    <w:rsid w:val="002138CB"/>
    <w:rsid w:val="00213CB5"/>
    <w:rsid w:val="00214121"/>
    <w:rsid w:val="002143A7"/>
    <w:rsid w:val="00214B3B"/>
    <w:rsid w:val="00215B05"/>
    <w:rsid w:val="002164EF"/>
    <w:rsid w:val="00216AB0"/>
    <w:rsid w:val="002170B7"/>
    <w:rsid w:val="00217500"/>
    <w:rsid w:val="00217B8A"/>
    <w:rsid w:val="00217C5F"/>
    <w:rsid w:val="0022000D"/>
    <w:rsid w:val="00220067"/>
    <w:rsid w:val="00220D1D"/>
    <w:rsid w:val="0022159F"/>
    <w:rsid w:val="002221B8"/>
    <w:rsid w:val="00222478"/>
    <w:rsid w:val="00222D53"/>
    <w:rsid w:val="00222DC5"/>
    <w:rsid w:val="002234E9"/>
    <w:rsid w:val="0022362B"/>
    <w:rsid w:val="00223890"/>
    <w:rsid w:val="0022426A"/>
    <w:rsid w:val="002248EC"/>
    <w:rsid w:val="002252B9"/>
    <w:rsid w:val="002254AA"/>
    <w:rsid w:val="002254BB"/>
    <w:rsid w:val="0022582A"/>
    <w:rsid w:val="00225D13"/>
    <w:rsid w:val="00225D18"/>
    <w:rsid w:val="00226408"/>
    <w:rsid w:val="0022649A"/>
    <w:rsid w:val="00226564"/>
    <w:rsid w:val="00226F7A"/>
    <w:rsid w:val="00227E9F"/>
    <w:rsid w:val="00227EB9"/>
    <w:rsid w:val="002305AE"/>
    <w:rsid w:val="00231128"/>
    <w:rsid w:val="00232137"/>
    <w:rsid w:val="002321AF"/>
    <w:rsid w:val="00232599"/>
    <w:rsid w:val="002327B4"/>
    <w:rsid w:val="00232B0D"/>
    <w:rsid w:val="00232F3B"/>
    <w:rsid w:val="002337F0"/>
    <w:rsid w:val="00233845"/>
    <w:rsid w:val="002338C3"/>
    <w:rsid w:val="002349B6"/>
    <w:rsid w:val="00234B07"/>
    <w:rsid w:val="00235562"/>
    <w:rsid w:val="00236530"/>
    <w:rsid w:val="00237A71"/>
    <w:rsid w:val="00237B77"/>
    <w:rsid w:val="00240DA8"/>
    <w:rsid w:val="00241065"/>
    <w:rsid w:val="00241737"/>
    <w:rsid w:val="00241FF9"/>
    <w:rsid w:val="002425EB"/>
    <w:rsid w:val="00242CBD"/>
    <w:rsid w:val="002434E6"/>
    <w:rsid w:val="00243CD5"/>
    <w:rsid w:val="00244327"/>
    <w:rsid w:val="00244396"/>
    <w:rsid w:val="00245260"/>
    <w:rsid w:val="002454BD"/>
    <w:rsid w:val="00245A26"/>
    <w:rsid w:val="00246259"/>
    <w:rsid w:val="00247F38"/>
    <w:rsid w:val="002507D7"/>
    <w:rsid w:val="00251574"/>
    <w:rsid w:val="00251D88"/>
    <w:rsid w:val="00252BC8"/>
    <w:rsid w:val="00253396"/>
    <w:rsid w:val="00253480"/>
    <w:rsid w:val="002538B1"/>
    <w:rsid w:val="00253CEC"/>
    <w:rsid w:val="00253D1E"/>
    <w:rsid w:val="00253EA4"/>
    <w:rsid w:val="00254173"/>
    <w:rsid w:val="00257E62"/>
    <w:rsid w:val="002606AF"/>
    <w:rsid w:val="00260928"/>
    <w:rsid w:val="00260E0F"/>
    <w:rsid w:val="00262623"/>
    <w:rsid w:val="00262B4E"/>
    <w:rsid w:val="00264A9E"/>
    <w:rsid w:val="00264FD9"/>
    <w:rsid w:val="0026530A"/>
    <w:rsid w:val="00265FA6"/>
    <w:rsid w:val="002671BE"/>
    <w:rsid w:val="00267D60"/>
    <w:rsid w:val="00271781"/>
    <w:rsid w:val="0027191B"/>
    <w:rsid w:val="00271981"/>
    <w:rsid w:val="00271A03"/>
    <w:rsid w:val="00271D81"/>
    <w:rsid w:val="00272113"/>
    <w:rsid w:val="00274CCE"/>
    <w:rsid w:val="00277BC1"/>
    <w:rsid w:val="00277CD5"/>
    <w:rsid w:val="0028047F"/>
    <w:rsid w:val="002815F0"/>
    <w:rsid w:val="00281B73"/>
    <w:rsid w:val="00282328"/>
    <w:rsid w:val="00282A7F"/>
    <w:rsid w:val="00283280"/>
    <w:rsid w:val="002836EB"/>
    <w:rsid w:val="00283931"/>
    <w:rsid w:val="00283CEB"/>
    <w:rsid w:val="00283D43"/>
    <w:rsid w:val="00284A0C"/>
    <w:rsid w:val="00285948"/>
    <w:rsid w:val="00285D62"/>
    <w:rsid w:val="002862D6"/>
    <w:rsid w:val="00286441"/>
    <w:rsid w:val="002900BB"/>
    <w:rsid w:val="00291C64"/>
    <w:rsid w:val="0029264A"/>
    <w:rsid w:val="00293E3F"/>
    <w:rsid w:val="00294075"/>
    <w:rsid w:val="00294554"/>
    <w:rsid w:val="002950D4"/>
    <w:rsid w:val="002952F6"/>
    <w:rsid w:val="00295A8E"/>
    <w:rsid w:val="002966BA"/>
    <w:rsid w:val="00296933"/>
    <w:rsid w:val="00296E80"/>
    <w:rsid w:val="002A0234"/>
    <w:rsid w:val="002A05BA"/>
    <w:rsid w:val="002A07F1"/>
    <w:rsid w:val="002A09CC"/>
    <w:rsid w:val="002A1B96"/>
    <w:rsid w:val="002A1F32"/>
    <w:rsid w:val="002A28C9"/>
    <w:rsid w:val="002A30BB"/>
    <w:rsid w:val="002A3142"/>
    <w:rsid w:val="002A363E"/>
    <w:rsid w:val="002A4EC1"/>
    <w:rsid w:val="002A509B"/>
    <w:rsid w:val="002A50D7"/>
    <w:rsid w:val="002A5112"/>
    <w:rsid w:val="002A54BE"/>
    <w:rsid w:val="002A6057"/>
    <w:rsid w:val="002A648F"/>
    <w:rsid w:val="002A6634"/>
    <w:rsid w:val="002A6787"/>
    <w:rsid w:val="002B056A"/>
    <w:rsid w:val="002B06FB"/>
    <w:rsid w:val="002B1A10"/>
    <w:rsid w:val="002B1B0A"/>
    <w:rsid w:val="002B39FE"/>
    <w:rsid w:val="002B3B05"/>
    <w:rsid w:val="002B3F1C"/>
    <w:rsid w:val="002B4174"/>
    <w:rsid w:val="002B483C"/>
    <w:rsid w:val="002B5300"/>
    <w:rsid w:val="002B5329"/>
    <w:rsid w:val="002B56A4"/>
    <w:rsid w:val="002B57B4"/>
    <w:rsid w:val="002B5AAF"/>
    <w:rsid w:val="002B61CA"/>
    <w:rsid w:val="002B62D4"/>
    <w:rsid w:val="002B7223"/>
    <w:rsid w:val="002B728E"/>
    <w:rsid w:val="002B7382"/>
    <w:rsid w:val="002B762C"/>
    <w:rsid w:val="002C0D66"/>
    <w:rsid w:val="002C1016"/>
    <w:rsid w:val="002C178B"/>
    <w:rsid w:val="002C1CEA"/>
    <w:rsid w:val="002C1DA1"/>
    <w:rsid w:val="002C3591"/>
    <w:rsid w:val="002C361A"/>
    <w:rsid w:val="002C50FB"/>
    <w:rsid w:val="002C54D0"/>
    <w:rsid w:val="002C55FC"/>
    <w:rsid w:val="002C6B24"/>
    <w:rsid w:val="002C6B40"/>
    <w:rsid w:val="002C6B5E"/>
    <w:rsid w:val="002C6BC9"/>
    <w:rsid w:val="002C6BCC"/>
    <w:rsid w:val="002C6F49"/>
    <w:rsid w:val="002C79E8"/>
    <w:rsid w:val="002D006E"/>
    <w:rsid w:val="002D024B"/>
    <w:rsid w:val="002D0C76"/>
    <w:rsid w:val="002D145D"/>
    <w:rsid w:val="002D1ECB"/>
    <w:rsid w:val="002D2FF5"/>
    <w:rsid w:val="002D35A8"/>
    <w:rsid w:val="002D3EEC"/>
    <w:rsid w:val="002D4110"/>
    <w:rsid w:val="002D4413"/>
    <w:rsid w:val="002D6079"/>
    <w:rsid w:val="002D6718"/>
    <w:rsid w:val="002D6D51"/>
    <w:rsid w:val="002D7348"/>
    <w:rsid w:val="002D7552"/>
    <w:rsid w:val="002D7AF0"/>
    <w:rsid w:val="002E0104"/>
    <w:rsid w:val="002E0304"/>
    <w:rsid w:val="002E091A"/>
    <w:rsid w:val="002E0CFB"/>
    <w:rsid w:val="002E0F9C"/>
    <w:rsid w:val="002E1C7B"/>
    <w:rsid w:val="002E23FC"/>
    <w:rsid w:val="002E24C7"/>
    <w:rsid w:val="002E3032"/>
    <w:rsid w:val="002E35C3"/>
    <w:rsid w:val="002E3BF0"/>
    <w:rsid w:val="002E3D20"/>
    <w:rsid w:val="002E3DB7"/>
    <w:rsid w:val="002E4315"/>
    <w:rsid w:val="002E4EE9"/>
    <w:rsid w:val="002E5B1A"/>
    <w:rsid w:val="002E6059"/>
    <w:rsid w:val="002E6B0C"/>
    <w:rsid w:val="002E7CC4"/>
    <w:rsid w:val="002F009C"/>
    <w:rsid w:val="002F0593"/>
    <w:rsid w:val="002F0BC0"/>
    <w:rsid w:val="002F0D90"/>
    <w:rsid w:val="002F0D96"/>
    <w:rsid w:val="002F0DD3"/>
    <w:rsid w:val="002F1225"/>
    <w:rsid w:val="002F250C"/>
    <w:rsid w:val="002F3506"/>
    <w:rsid w:val="002F3507"/>
    <w:rsid w:val="002F369B"/>
    <w:rsid w:val="002F480B"/>
    <w:rsid w:val="002F4E1B"/>
    <w:rsid w:val="002F560A"/>
    <w:rsid w:val="002F7342"/>
    <w:rsid w:val="002F7B83"/>
    <w:rsid w:val="00300CC2"/>
    <w:rsid w:val="00302E6F"/>
    <w:rsid w:val="00303062"/>
    <w:rsid w:val="003033F4"/>
    <w:rsid w:val="00303CBA"/>
    <w:rsid w:val="003047C8"/>
    <w:rsid w:val="00304A80"/>
    <w:rsid w:val="003061A5"/>
    <w:rsid w:val="003067B6"/>
    <w:rsid w:val="00306D70"/>
    <w:rsid w:val="00307351"/>
    <w:rsid w:val="00307630"/>
    <w:rsid w:val="00310954"/>
    <w:rsid w:val="00311B7B"/>
    <w:rsid w:val="00311DFC"/>
    <w:rsid w:val="00312A89"/>
    <w:rsid w:val="0031358A"/>
    <w:rsid w:val="003135A2"/>
    <w:rsid w:val="00313D2D"/>
    <w:rsid w:val="00313E58"/>
    <w:rsid w:val="00314155"/>
    <w:rsid w:val="003147D5"/>
    <w:rsid w:val="00314D5F"/>
    <w:rsid w:val="00315713"/>
    <w:rsid w:val="00316CDD"/>
    <w:rsid w:val="0031756E"/>
    <w:rsid w:val="00317BE3"/>
    <w:rsid w:val="00320D97"/>
    <w:rsid w:val="00321D69"/>
    <w:rsid w:val="00322A30"/>
    <w:rsid w:val="00322E9B"/>
    <w:rsid w:val="003245EF"/>
    <w:rsid w:val="0032485C"/>
    <w:rsid w:val="003249F1"/>
    <w:rsid w:val="00324B5C"/>
    <w:rsid w:val="00325654"/>
    <w:rsid w:val="003262DB"/>
    <w:rsid w:val="00326AE3"/>
    <w:rsid w:val="00327ABC"/>
    <w:rsid w:val="00330F93"/>
    <w:rsid w:val="003321B8"/>
    <w:rsid w:val="0033223E"/>
    <w:rsid w:val="00332B88"/>
    <w:rsid w:val="003333C0"/>
    <w:rsid w:val="00333624"/>
    <w:rsid w:val="00333A07"/>
    <w:rsid w:val="00334295"/>
    <w:rsid w:val="00334742"/>
    <w:rsid w:val="00334D73"/>
    <w:rsid w:val="00335922"/>
    <w:rsid w:val="0033598B"/>
    <w:rsid w:val="003366AC"/>
    <w:rsid w:val="00336F17"/>
    <w:rsid w:val="00337E1E"/>
    <w:rsid w:val="00337FB0"/>
    <w:rsid w:val="003414B6"/>
    <w:rsid w:val="003415B6"/>
    <w:rsid w:val="0034186B"/>
    <w:rsid w:val="0034277D"/>
    <w:rsid w:val="00343087"/>
    <w:rsid w:val="003433DC"/>
    <w:rsid w:val="00343B43"/>
    <w:rsid w:val="00343D96"/>
    <w:rsid w:val="00344489"/>
    <w:rsid w:val="003447C6"/>
    <w:rsid w:val="00344EBF"/>
    <w:rsid w:val="00346551"/>
    <w:rsid w:val="00346E77"/>
    <w:rsid w:val="003471CA"/>
    <w:rsid w:val="003503BD"/>
    <w:rsid w:val="0035282B"/>
    <w:rsid w:val="00352A92"/>
    <w:rsid w:val="00352CED"/>
    <w:rsid w:val="003534F7"/>
    <w:rsid w:val="003546A6"/>
    <w:rsid w:val="00355C3A"/>
    <w:rsid w:val="00356451"/>
    <w:rsid w:val="003564EC"/>
    <w:rsid w:val="003566E5"/>
    <w:rsid w:val="00356FBE"/>
    <w:rsid w:val="00357076"/>
    <w:rsid w:val="003579C9"/>
    <w:rsid w:val="00357DA5"/>
    <w:rsid w:val="00360CAA"/>
    <w:rsid w:val="00361349"/>
    <w:rsid w:val="00361BBD"/>
    <w:rsid w:val="003626BB"/>
    <w:rsid w:val="00362EF2"/>
    <w:rsid w:val="003632B6"/>
    <w:rsid w:val="00363E89"/>
    <w:rsid w:val="00364A2F"/>
    <w:rsid w:val="00364CCF"/>
    <w:rsid w:val="0036505B"/>
    <w:rsid w:val="00365554"/>
    <w:rsid w:val="0036562F"/>
    <w:rsid w:val="00365810"/>
    <w:rsid w:val="00365944"/>
    <w:rsid w:val="00365F17"/>
    <w:rsid w:val="0036603E"/>
    <w:rsid w:val="00366276"/>
    <w:rsid w:val="003665D3"/>
    <w:rsid w:val="00366BB9"/>
    <w:rsid w:val="00367FA0"/>
    <w:rsid w:val="003705D6"/>
    <w:rsid w:val="00370ED9"/>
    <w:rsid w:val="003712D0"/>
    <w:rsid w:val="00371671"/>
    <w:rsid w:val="00372059"/>
    <w:rsid w:val="003721C3"/>
    <w:rsid w:val="003728C4"/>
    <w:rsid w:val="00372DA5"/>
    <w:rsid w:val="00375E3D"/>
    <w:rsid w:val="003770FC"/>
    <w:rsid w:val="0037740E"/>
    <w:rsid w:val="00377560"/>
    <w:rsid w:val="0037788E"/>
    <w:rsid w:val="00377F5D"/>
    <w:rsid w:val="00377FC3"/>
    <w:rsid w:val="0038041B"/>
    <w:rsid w:val="00380792"/>
    <w:rsid w:val="00381266"/>
    <w:rsid w:val="00381590"/>
    <w:rsid w:val="00381F88"/>
    <w:rsid w:val="00383453"/>
    <w:rsid w:val="00384180"/>
    <w:rsid w:val="00384D57"/>
    <w:rsid w:val="00384F9A"/>
    <w:rsid w:val="003850D6"/>
    <w:rsid w:val="00385F9D"/>
    <w:rsid w:val="00390B92"/>
    <w:rsid w:val="00390C61"/>
    <w:rsid w:val="00391095"/>
    <w:rsid w:val="003922F7"/>
    <w:rsid w:val="00392877"/>
    <w:rsid w:val="00395625"/>
    <w:rsid w:val="0039579B"/>
    <w:rsid w:val="00396704"/>
    <w:rsid w:val="0039748C"/>
    <w:rsid w:val="00397578"/>
    <w:rsid w:val="003A09CC"/>
    <w:rsid w:val="003A103C"/>
    <w:rsid w:val="003A1836"/>
    <w:rsid w:val="003A1EB7"/>
    <w:rsid w:val="003A1F37"/>
    <w:rsid w:val="003A215B"/>
    <w:rsid w:val="003A2233"/>
    <w:rsid w:val="003A2733"/>
    <w:rsid w:val="003A422A"/>
    <w:rsid w:val="003A4A9E"/>
    <w:rsid w:val="003A6489"/>
    <w:rsid w:val="003A737A"/>
    <w:rsid w:val="003A7421"/>
    <w:rsid w:val="003A78AA"/>
    <w:rsid w:val="003B16C0"/>
    <w:rsid w:val="003B1BE3"/>
    <w:rsid w:val="003B1ED5"/>
    <w:rsid w:val="003B29AE"/>
    <w:rsid w:val="003B3386"/>
    <w:rsid w:val="003B381E"/>
    <w:rsid w:val="003B38F2"/>
    <w:rsid w:val="003B3F32"/>
    <w:rsid w:val="003B558A"/>
    <w:rsid w:val="003B5A6D"/>
    <w:rsid w:val="003B67A2"/>
    <w:rsid w:val="003B67FF"/>
    <w:rsid w:val="003B6CA3"/>
    <w:rsid w:val="003B73B9"/>
    <w:rsid w:val="003C02F3"/>
    <w:rsid w:val="003C112C"/>
    <w:rsid w:val="003C23A9"/>
    <w:rsid w:val="003C2568"/>
    <w:rsid w:val="003C30B5"/>
    <w:rsid w:val="003C57D8"/>
    <w:rsid w:val="003C596D"/>
    <w:rsid w:val="003C59C9"/>
    <w:rsid w:val="003C6740"/>
    <w:rsid w:val="003C69A4"/>
    <w:rsid w:val="003C7154"/>
    <w:rsid w:val="003C7AFD"/>
    <w:rsid w:val="003C7B78"/>
    <w:rsid w:val="003C7F44"/>
    <w:rsid w:val="003D070B"/>
    <w:rsid w:val="003D0D92"/>
    <w:rsid w:val="003D1754"/>
    <w:rsid w:val="003D19F7"/>
    <w:rsid w:val="003D20FC"/>
    <w:rsid w:val="003D2637"/>
    <w:rsid w:val="003D2F3B"/>
    <w:rsid w:val="003D35CD"/>
    <w:rsid w:val="003D3EF7"/>
    <w:rsid w:val="003D450A"/>
    <w:rsid w:val="003D46E3"/>
    <w:rsid w:val="003D4974"/>
    <w:rsid w:val="003D4F67"/>
    <w:rsid w:val="003D5D65"/>
    <w:rsid w:val="003D6018"/>
    <w:rsid w:val="003D7D91"/>
    <w:rsid w:val="003E04DF"/>
    <w:rsid w:val="003E05F0"/>
    <w:rsid w:val="003E0604"/>
    <w:rsid w:val="003E0A58"/>
    <w:rsid w:val="003E10D3"/>
    <w:rsid w:val="003E1568"/>
    <w:rsid w:val="003E1BDB"/>
    <w:rsid w:val="003E2AA2"/>
    <w:rsid w:val="003E3085"/>
    <w:rsid w:val="003E3EDC"/>
    <w:rsid w:val="003E4A60"/>
    <w:rsid w:val="003E535B"/>
    <w:rsid w:val="003E5AC9"/>
    <w:rsid w:val="003E5F99"/>
    <w:rsid w:val="003E7409"/>
    <w:rsid w:val="003E7987"/>
    <w:rsid w:val="003F036A"/>
    <w:rsid w:val="003F0FA5"/>
    <w:rsid w:val="003F1C11"/>
    <w:rsid w:val="003F1F1D"/>
    <w:rsid w:val="003F1F5B"/>
    <w:rsid w:val="003F238D"/>
    <w:rsid w:val="003F23CC"/>
    <w:rsid w:val="003F2837"/>
    <w:rsid w:val="003F2993"/>
    <w:rsid w:val="003F2F74"/>
    <w:rsid w:val="003F2F7C"/>
    <w:rsid w:val="003F301C"/>
    <w:rsid w:val="003F3143"/>
    <w:rsid w:val="003F3216"/>
    <w:rsid w:val="003F3715"/>
    <w:rsid w:val="003F3B5A"/>
    <w:rsid w:val="003F4460"/>
    <w:rsid w:val="003F5F4B"/>
    <w:rsid w:val="003F677F"/>
    <w:rsid w:val="003F6BFA"/>
    <w:rsid w:val="003F6D8A"/>
    <w:rsid w:val="003F718F"/>
    <w:rsid w:val="003F7692"/>
    <w:rsid w:val="003F7F16"/>
    <w:rsid w:val="004007F5"/>
    <w:rsid w:val="00400A26"/>
    <w:rsid w:val="00400F7B"/>
    <w:rsid w:val="00401674"/>
    <w:rsid w:val="004022B9"/>
    <w:rsid w:val="004024B0"/>
    <w:rsid w:val="004024C3"/>
    <w:rsid w:val="0040273E"/>
    <w:rsid w:val="00402A36"/>
    <w:rsid w:val="00402CD6"/>
    <w:rsid w:val="00402D0F"/>
    <w:rsid w:val="004037BE"/>
    <w:rsid w:val="00403979"/>
    <w:rsid w:val="00403CA8"/>
    <w:rsid w:val="00404BB9"/>
    <w:rsid w:val="00405351"/>
    <w:rsid w:val="00405E24"/>
    <w:rsid w:val="0040605D"/>
    <w:rsid w:val="004064D3"/>
    <w:rsid w:val="004076DC"/>
    <w:rsid w:val="00407C14"/>
    <w:rsid w:val="00410276"/>
    <w:rsid w:val="00410AFE"/>
    <w:rsid w:val="00410FF7"/>
    <w:rsid w:val="00411F58"/>
    <w:rsid w:val="00412C65"/>
    <w:rsid w:val="00412DD2"/>
    <w:rsid w:val="00412E2B"/>
    <w:rsid w:val="00414312"/>
    <w:rsid w:val="004143BF"/>
    <w:rsid w:val="00415B6F"/>
    <w:rsid w:val="004162F2"/>
    <w:rsid w:val="00416413"/>
    <w:rsid w:val="00416983"/>
    <w:rsid w:val="00416B3D"/>
    <w:rsid w:val="00416F16"/>
    <w:rsid w:val="004171CF"/>
    <w:rsid w:val="004172C0"/>
    <w:rsid w:val="00417578"/>
    <w:rsid w:val="00417B1D"/>
    <w:rsid w:val="00417D32"/>
    <w:rsid w:val="00417D52"/>
    <w:rsid w:val="0042017B"/>
    <w:rsid w:val="00420398"/>
    <w:rsid w:val="00420932"/>
    <w:rsid w:val="00420BD9"/>
    <w:rsid w:val="00421791"/>
    <w:rsid w:val="00421B12"/>
    <w:rsid w:val="00423DC9"/>
    <w:rsid w:val="00424769"/>
    <w:rsid w:val="00424C43"/>
    <w:rsid w:val="00425848"/>
    <w:rsid w:val="00425B68"/>
    <w:rsid w:val="00425C15"/>
    <w:rsid w:val="00426EFD"/>
    <w:rsid w:val="00430298"/>
    <w:rsid w:val="00430B66"/>
    <w:rsid w:val="00431CCC"/>
    <w:rsid w:val="0043208C"/>
    <w:rsid w:val="00432A45"/>
    <w:rsid w:val="00434207"/>
    <w:rsid w:val="00435D34"/>
    <w:rsid w:val="00436FAC"/>
    <w:rsid w:val="00437882"/>
    <w:rsid w:val="00437DD0"/>
    <w:rsid w:val="004400E4"/>
    <w:rsid w:val="00440CCF"/>
    <w:rsid w:val="0044142A"/>
    <w:rsid w:val="00441D17"/>
    <w:rsid w:val="004430CB"/>
    <w:rsid w:val="00443196"/>
    <w:rsid w:val="00443A84"/>
    <w:rsid w:val="004449B6"/>
    <w:rsid w:val="00445676"/>
    <w:rsid w:val="004465E1"/>
    <w:rsid w:val="00446B30"/>
    <w:rsid w:val="00447A37"/>
    <w:rsid w:val="00447BCD"/>
    <w:rsid w:val="00447DD4"/>
    <w:rsid w:val="0045056D"/>
    <w:rsid w:val="00450D06"/>
    <w:rsid w:val="004537A8"/>
    <w:rsid w:val="00453B5C"/>
    <w:rsid w:val="004542A8"/>
    <w:rsid w:val="004542DB"/>
    <w:rsid w:val="00454D44"/>
    <w:rsid w:val="0045534B"/>
    <w:rsid w:val="00455689"/>
    <w:rsid w:val="00456ADE"/>
    <w:rsid w:val="004579DE"/>
    <w:rsid w:val="00457FF7"/>
    <w:rsid w:val="00460BB4"/>
    <w:rsid w:val="004612AF"/>
    <w:rsid w:val="004615D5"/>
    <w:rsid w:val="00461700"/>
    <w:rsid w:val="004619D4"/>
    <w:rsid w:val="00462718"/>
    <w:rsid w:val="00462C47"/>
    <w:rsid w:val="00462C82"/>
    <w:rsid w:val="00462F62"/>
    <w:rsid w:val="00463C0C"/>
    <w:rsid w:val="00463ECA"/>
    <w:rsid w:val="004647BC"/>
    <w:rsid w:val="00466A33"/>
    <w:rsid w:val="00470316"/>
    <w:rsid w:val="004703E5"/>
    <w:rsid w:val="0047045B"/>
    <w:rsid w:val="00471291"/>
    <w:rsid w:val="00471354"/>
    <w:rsid w:val="00471391"/>
    <w:rsid w:val="00472482"/>
    <w:rsid w:val="00472639"/>
    <w:rsid w:val="004745C8"/>
    <w:rsid w:val="00474C05"/>
    <w:rsid w:val="00474E71"/>
    <w:rsid w:val="004767A5"/>
    <w:rsid w:val="004769F5"/>
    <w:rsid w:val="00477177"/>
    <w:rsid w:val="004777DB"/>
    <w:rsid w:val="00477F46"/>
    <w:rsid w:val="00480678"/>
    <w:rsid w:val="004806CF"/>
    <w:rsid w:val="004807B8"/>
    <w:rsid w:val="00481388"/>
    <w:rsid w:val="004813A6"/>
    <w:rsid w:val="004814C3"/>
    <w:rsid w:val="00481606"/>
    <w:rsid w:val="004816EE"/>
    <w:rsid w:val="004820B9"/>
    <w:rsid w:val="004822FA"/>
    <w:rsid w:val="00483B36"/>
    <w:rsid w:val="00484084"/>
    <w:rsid w:val="004845C2"/>
    <w:rsid w:val="0048607D"/>
    <w:rsid w:val="004860C5"/>
    <w:rsid w:val="004865E7"/>
    <w:rsid w:val="00486ADC"/>
    <w:rsid w:val="0048718F"/>
    <w:rsid w:val="00487F80"/>
    <w:rsid w:val="004907BE"/>
    <w:rsid w:val="00490F4A"/>
    <w:rsid w:val="00491B9B"/>
    <w:rsid w:val="00491E30"/>
    <w:rsid w:val="0049296C"/>
    <w:rsid w:val="00493D11"/>
    <w:rsid w:val="00493D34"/>
    <w:rsid w:val="004962E5"/>
    <w:rsid w:val="00496824"/>
    <w:rsid w:val="004979DF"/>
    <w:rsid w:val="004A092D"/>
    <w:rsid w:val="004A107C"/>
    <w:rsid w:val="004A1C10"/>
    <w:rsid w:val="004A2282"/>
    <w:rsid w:val="004A22FD"/>
    <w:rsid w:val="004A2707"/>
    <w:rsid w:val="004A3220"/>
    <w:rsid w:val="004A3535"/>
    <w:rsid w:val="004A3C6B"/>
    <w:rsid w:val="004A415F"/>
    <w:rsid w:val="004A4257"/>
    <w:rsid w:val="004A4CC3"/>
    <w:rsid w:val="004A4E42"/>
    <w:rsid w:val="004A4F07"/>
    <w:rsid w:val="004A4F90"/>
    <w:rsid w:val="004A55E9"/>
    <w:rsid w:val="004A5A15"/>
    <w:rsid w:val="004A65E9"/>
    <w:rsid w:val="004A65F8"/>
    <w:rsid w:val="004A6DCC"/>
    <w:rsid w:val="004A6E48"/>
    <w:rsid w:val="004A7E7D"/>
    <w:rsid w:val="004A7FCC"/>
    <w:rsid w:val="004B00A5"/>
    <w:rsid w:val="004B01A2"/>
    <w:rsid w:val="004B0DEB"/>
    <w:rsid w:val="004B0FD3"/>
    <w:rsid w:val="004B176B"/>
    <w:rsid w:val="004B1C97"/>
    <w:rsid w:val="004B2EFD"/>
    <w:rsid w:val="004B2F00"/>
    <w:rsid w:val="004B36A2"/>
    <w:rsid w:val="004B42B9"/>
    <w:rsid w:val="004B4F54"/>
    <w:rsid w:val="004B56A0"/>
    <w:rsid w:val="004B749D"/>
    <w:rsid w:val="004B7643"/>
    <w:rsid w:val="004C14C9"/>
    <w:rsid w:val="004C1959"/>
    <w:rsid w:val="004C2895"/>
    <w:rsid w:val="004C3284"/>
    <w:rsid w:val="004C35EE"/>
    <w:rsid w:val="004C3CFA"/>
    <w:rsid w:val="004C568E"/>
    <w:rsid w:val="004C58CF"/>
    <w:rsid w:val="004C5E08"/>
    <w:rsid w:val="004C65E2"/>
    <w:rsid w:val="004C6C2F"/>
    <w:rsid w:val="004C6DC0"/>
    <w:rsid w:val="004C793E"/>
    <w:rsid w:val="004D014A"/>
    <w:rsid w:val="004D03EF"/>
    <w:rsid w:val="004D1009"/>
    <w:rsid w:val="004D1229"/>
    <w:rsid w:val="004D1AE5"/>
    <w:rsid w:val="004D1BC3"/>
    <w:rsid w:val="004D1BCD"/>
    <w:rsid w:val="004D1E77"/>
    <w:rsid w:val="004D39D0"/>
    <w:rsid w:val="004D3A57"/>
    <w:rsid w:val="004D4B9E"/>
    <w:rsid w:val="004D4E7B"/>
    <w:rsid w:val="004D527E"/>
    <w:rsid w:val="004D57E9"/>
    <w:rsid w:val="004D6048"/>
    <w:rsid w:val="004D769F"/>
    <w:rsid w:val="004D7F80"/>
    <w:rsid w:val="004E1457"/>
    <w:rsid w:val="004E189C"/>
    <w:rsid w:val="004E1B03"/>
    <w:rsid w:val="004E1F54"/>
    <w:rsid w:val="004E2F4A"/>
    <w:rsid w:val="004E4615"/>
    <w:rsid w:val="004E4B41"/>
    <w:rsid w:val="004E50B2"/>
    <w:rsid w:val="004E5871"/>
    <w:rsid w:val="004E5B72"/>
    <w:rsid w:val="004E5D1B"/>
    <w:rsid w:val="004E5D35"/>
    <w:rsid w:val="004E5DF3"/>
    <w:rsid w:val="004E5F5C"/>
    <w:rsid w:val="004E64C1"/>
    <w:rsid w:val="004E64E4"/>
    <w:rsid w:val="004E6FEF"/>
    <w:rsid w:val="004E701C"/>
    <w:rsid w:val="004E7211"/>
    <w:rsid w:val="004F0D07"/>
    <w:rsid w:val="004F15AD"/>
    <w:rsid w:val="004F1EAE"/>
    <w:rsid w:val="004F2069"/>
    <w:rsid w:val="004F216F"/>
    <w:rsid w:val="004F245A"/>
    <w:rsid w:val="004F2F5D"/>
    <w:rsid w:val="004F3808"/>
    <w:rsid w:val="004F3A98"/>
    <w:rsid w:val="004F3BB4"/>
    <w:rsid w:val="004F420B"/>
    <w:rsid w:val="004F42C2"/>
    <w:rsid w:val="004F50AF"/>
    <w:rsid w:val="004F59CB"/>
    <w:rsid w:val="004F63BD"/>
    <w:rsid w:val="004F6AFE"/>
    <w:rsid w:val="004F78C8"/>
    <w:rsid w:val="004F7E17"/>
    <w:rsid w:val="00500540"/>
    <w:rsid w:val="00500FF6"/>
    <w:rsid w:val="00501200"/>
    <w:rsid w:val="00501D84"/>
    <w:rsid w:val="0050229F"/>
    <w:rsid w:val="00502EE6"/>
    <w:rsid w:val="0050387C"/>
    <w:rsid w:val="0050399C"/>
    <w:rsid w:val="00503FFD"/>
    <w:rsid w:val="0050416F"/>
    <w:rsid w:val="00504444"/>
    <w:rsid w:val="00505285"/>
    <w:rsid w:val="00506AA2"/>
    <w:rsid w:val="00507533"/>
    <w:rsid w:val="00510FFC"/>
    <w:rsid w:val="005116CC"/>
    <w:rsid w:val="00511B58"/>
    <w:rsid w:val="005133FE"/>
    <w:rsid w:val="0051457C"/>
    <w:rsid w:val="00514797"/>
    <w:rsid w:val="00514DD3"/>
    <w:rsid w:val="0051518A"/>
    <w:rsid w:val="00515614"/>
    <w:rsid w:val="00515E5D"/>
    <w:rsid w:val="00515ED4"/>
    <w:rsid w:val="0051651F"/>
    <w:rsid w:val="005173DF"/>
    <w:rsid w:val="00517D29"/>
    <w:rsid w:val="005201EB"/>
    <w:rsid w:val="00520ACB"/>
    <w:rsid w:val="00521C7A"/>
    <w:rsid w:val="00522727"/>
    <w:rsid w:val="00522C35"/>
    <w:rsid w:val="00522FF2"/>
    <w:rsid w:val="00523E5B"/>
    <w:rsid w:val="00523FCE"/>
    <w:rsid w:val="00524B35"/>
    <w:rsid w:val="00524E51"/>
    <w:rsid w:val="0052547C"/>
    <w:rsid w:val="00525784"/>
    <w:rsid w:val="00525B5A"/>
    <w:rsid w:val="00525F12"/>
    <w:rsid w:val="00526E93"/>
    <w:rsid w:val="00527B6C"/>
    <w:rsid w:val="0053047A"/>
    <w:rsid w:val="00531239"/>
    <w:rsid w:val="00531FD0"/>
    <w:rsid w:val="00532751"/>
    <w:rsid w:val="0053302D"/>
    <w:rsid w:val="0053356F"/>
    <w:rsid w:val="00533B06"/>
    <w:rsid w:val="00533EF2"/>
    <w:rsid w:val="00534404"/>
    <w:rsid w:val="00534A5E"/>
    <w:rsid w:val="00534EF2"/>
    <w:rsid w:val="0053512B"/>
    <w:rsid w:val="005358A6"/>
    <w:rsid w:val="00535C24"/>
    <w:rsid w:val="00536DBD"/>
    <w:rsid w:val="00536EE7"/>
    <w:rsid w:val="00540840"/>
    <w:rsid w:val="0054129E"/>
    <w:rsid w:val="005423F8"/>
    <w:rsid w:val="00542C47"/>
    <w:rsid w:val="00545265"/>
    <w:rsid w:val="0054571F"/>
    <w:rsid w:val="00545BD9"/>
    <w:rsid w:val="0054689E"/>
    <w:rsid w:val="005468B8"/>
    <w:rsid w:val="00546CFF"/>
    <w:rsid w:val="00547267"/>
    <w:rsid w:val="00551565"/>
    <w:rsid w:val="00551A68"/>
    <w:rsid w:val="00551BDD"/>
    <w:rsid w:val="00552154"/>
    <w:rsid w:val="00552AA4"/>
    <w:rsid w:val="00552B96"/>
    <w:rsid w:val="00553B07"/>
    <w:rsid w:val="00553C1D"/>
    <w:rsid w:val="00553D2E"/>
    <w:rsid w:val="00553FE7"/>
    <w:rsid w:val="00554791"/>
    <w:rsid w:val="00554C79"/>
    <w:rsid w:val="00554C94"/>
    <w:rsid w:val="00554D55"/>
    <w:rsid w:val="00555298"/>
    <w:rsid w:val="005556C9"/>
    <w:rsid w:val="00555FDD"/>
    <w:rsid w:val="00556472"/>
    <w:rsid w:val="005567A5"/>
    <w:rsid w:val="00556E74"/>
    <w:rsid w:val="00557955"/>
    <w:rsid w:val="005605DF"/>
    <w:rsid w:val="00560977"/>
    <w:rsid w:val="00560B30"/>
    <w:rsid w:val="00561E07"/>
    <w:rsid w:val="005622E4"/>
    <w:rsid w:val="0056240C"/>
    <w:rsid w:val="00563214"/>
    <w:rsid w:val="00563815"/>
    <w:rsid w:val="00564874"/>
    <w:rsid w:val="00565393"/>
    <w:rsid w:val="005659FB"/>
    <w:rsid w:val="0056602C"/>
    <w:rsid w:val="005661A5"/>
    <w:rsid w:val="005701CE"/>
    <w:rsid w:val="00570CC7"/>
    <w:rsid w:val="00572800"/>
    <w:rsid w:val="0057329F"/>
    <w:rsid w:val="0057345B"/>
    <w:rsid w:val="00573470"/>
    <w:rsid w:val="00573574"/>
    <w:rsid w:val="005759CC"/>
    <w:rsid w:val="00576419"/>
    <w:rsid w:val="00576788"/>
    <w:rsid w:val="00576E6E"/>
    <w:rsid w:val="00577464"/>
    <w:rsid w:val="005778CF"/>
    <w:rsid w:val="005801EA"/>
    <w:rsid w:val="00580390"/>
    <w:rsid w:val="00580DA2"/>
    <w:rsid w:val="00580F5E"/>
    <w:rsid w:val="0058226F"/>
    <w:rsid w:val="00582FB6"/>
    <w:rsid w:val="0058362C"/>
    <w:rsid w:val="005836E7"/>
    <w:rsid w:val="00583808"/>
    <w:rsid w:val="00583AE5"/>
    <w:rsid w:val="00584B5A"/>
    <w:rsid w:val="005854EF"/>
    <w:rsid w:val="0058557F"/>
    <w:rsid w:val="00585B37"/>
    <w:rsid w:val="00585F23"/>
    <w:rsid w:val="0058617D"/>
    <w:rsid w:val="00586686"/>
    <w:rsid w:val="00586738"/>
    <w:rsid w:val="005878B8"/>
    <w:rsid w:val="00587CF7"/>
    <w:rsid w:val="00592034"/>
    <w:rsid w:val="005925D7"/>
    <w:rsid w:val="005928AF"/>
    <w:rsid w:val="005943DC"/>
    <w:rsid w:val="005955F6"/>
    <w:rsid w:val="00596551"/>
    <w:rsid w:val="00596F6D"/>
    <w:rsid w:val="005A1115"/>
    <w:rsid w:val="005A128E"/>
    <w:rsid w:val="005A1867"/>
    <w:rsid w:val="005A18DE"/>
    <w:rsid w:val="005A2231"/>
    <w:rsid w:val="005A2786"/>
    <w:rsid w:val="005A2B6D"/>
    <w:rsid w:val="005A36AD"/>
    <w:rsid w:val="005A36B8"/>
    <w:rsid w:val="005A389C"/>
    <w:rsid w:val="005A3CAB"/>
    <w:rsid w:val="005A3FFB"/>
    <w:rsid w:val="005A42B7"/>
    <w:rsid w:val="005A4917"/>
    <w:rsid w:val="005A4F08"/>
    <w:rsid w:val="005A51EB"/>
    <w:rsid w:val="005A562E"/>
    <w:rsid w:val="005A611F"/>
    <w:rsid w:val="005B0597"/>
    <w:rsid w:val="005B0CA9"/>
    <w:rsid w:val="005B0CEB"/>
    <w:rsid w:val="005B180E"/>
    <w:rsid w:val="005B2619"/>
    <w:rsid w:val="005B3DE0"/>
    <w:rsid w:val="005B4381"/>
    <w:rsid w:val="005B4B86"/>
    <w:rsid w:val="005B58CE"/>
    <w:rsid w:val="005B5A8E"/>
    <w:rsid w:val="005B5FB5"/>
    <w:rsid w:val="005B6702"/>
    <w:rsid w:val="005B6B80"/>
    <w:rsid w:val="005B71BB"/>
    <w:rsid w:val="005B729F"/>
    <w:rsid w:val="005B7798"/>
    <w:rsid w:val="005B7D15"/>
    <w:rsid w:val="005B7D2D"/>
    <w:rsid w:val="005B7D36"/>
    <w:rsid w:val="005C019E"/>
    <w:rsid w:val="005C0BD6"/>
    <w:rsid w:val="005C1613"/>
    <w:rsid w:val="005C1FB9"/>
    <w:rsid w:val="005C2D56"/>
    <w:rsid w:val="005C35FB"/>
    <w:rsid w:val="005C4215"/>
    <w:rsid w:val="005C4433"/>
    <w:rsid w:val="005C4B1A"/>
    <w:rsid w:val="005C4BFB"/>
    <w:rsid w:val="005C4CB3"/>
    <w:rsid w:val="005C50D1"/>
    <w:rsid w:val="005C5354"/>
    <w:rsid w:val="005C75C9"/>
    <w:rsid w:val="005C7B9A"/>
    <w:rsid w:val="005D04F4"/>
    <w:rsid w:val="005D0B3F"/>
    <w:rsid w:val="005D153C"/>
    <w:rsid w:val="005D197E"/>
    <w:rsid w:val="005D1BB5"/>
    <w:rsid w:val="005D1F2A"/>
    <w:rsid w:val="005D241D"/>
    <w:rsid w:val="005D40BA"/>
    <w:rsid w:val="005D4837"/>
    <w:rsid w:val="005D4923"/>
    <w:rsid w:val="005D5444"/>
    <w:rsid w:val="005D5C92"/>
    <w:rsid w:val="005D5DDB"/>
    <w:rsid w:val="005D6C9C"/>
    <w:rsid w:val="005D7CC3"/>
    <w:rsid w:val="005D7F2D"/>
    <w:rsid w:val="005E03BD"/>
    <w:rsid w:val="005E0A77"/>
    <w:rsid w:val="005E0CC1"/>
    <w:rsid w:val="005E13D2"/>
    <w:rsid w:val="005E1469"/>
    <w:rsid w:val="005E17DB"/>
    <w:rsid w:val="005E2708"/>
    <w:rsid w:val="005E2B4A"/>
    <w:rsid w:val="005E3458"/>
    <w:rsid w:val="005E38F8"/>
    <w:rsid w:val="005E3D6D"/>
    <w:rsid w:val="005E400A"/>
    <w:rsid w:val="005E4AA9"/>
    <w:rsid w:val="005E5267"/>
    <w:rsid w:val="005E56EB"/>
    <w:rsid w:val="005E5ADA"/>
    <w:rsid w:val="005E650A"/>
    <w:rsid w:val="005E685A"/>
    <w:rsid w:val="005E7487"/>
    <w:rsid w:val="005F0E56"/>
    <w:rsid w:val="005F0FF1"/>
    <w:rsid w:val="005F127D"/>
    <w:rsid w:val="005F24B9"/>
    <w:rsid w:val="005F2C38"/>
    <w:rsid w:val="005F2D0B"/>
    <w:rsid w:val="005F3566"/>
    <w:rsid w:val="005F37D5"/>
    <w:rsid w:val="005F3805"/>
    <w:rsid w:val="005F3D3E"/>
    <w:rsid w:val="005F3DD0"/>
    <w:rsid w:val="005F4063"/>
    <w:rsid w:val="005F5784"/>
    <w:rsid w:val="005F642D"/>
    <w:rsid w:val="005F6AA0"/>
    <w:rsid w:val="005F7DA6"/>
    <w:rsid w:val="005F7E2C"/>
    <w:rsid w:val="006001B8"/>
    <w:rsid w:val="006018BF"/>
    <w:rsid w:val="006025FC"/>
    <w:rsid w:val="0060413F"/>
    <w:rsid w:val="0060437C"/>
    <w:rsid w:val="006051D0"/>
    <w:rsid w:val="00605769"/>
    <w:rsid w:val="00605D08"/>
    <w:rsid w:val="0060690B"/>
    <w:rsid w:val="0060750C"/>
    <w:rsid w:val="00607BBD"/>
    <w:rsid w:val="0061115F"/>
    <w:rsid w:val="00611AB5"/>
    <w:rsid w:val="00612958"/>
    <w:rsid w:val="0061299F"/>
    <w:rsid w:val="00613339"/>
    <w:rsid w:val="006137F8"/>
    <w:rsid w:val="0061446D"/>
    <w:rsid w:val="00615943"/>
    <w:rsid w:val="00616759"/>
    <w:rsid w:val="00616969"/>
    <w:rsid w:val="006169AA"/>
    <w:rsid w:val="00616B6F"/>
    <w:rsid w:val="00616E0A"/>
    <w:rsid w:val="00617816"/>
    <w:rsid w:val="00617880"/>
    <w:rsid w:val="00617EA8"/>
    <w:rsid w:val="006201A3"/>
    <w:rsid w:val="006204CD"/>
    <w:rsid w:val="0062166E"/>
    <w:rsid w:val="00622C83"/>
    <w:rsid w:val="0062400E"/>
    <w:rsid w:val="00624143"/>
    <w:rsid w:val="00624342"/>
    <w:rsid w:val="0062437B"/>
    <w:rsid w:val="0062438F"/>
    <w:rsid w:val="0062468D"/>
    <w:rsid w:val="00624CC5"/>
    <w:rsid w:val="00627342"/>
    <w:rsid w:val="0063039A"/>
    <w:rsid w:val="00630492"/>
    <w:rsid w:val="006317B9"/>
    <w:rsid w:val="0063208C"/>
    <w:rsid w:val="00632302"/>
    <w:rsid w:val="00632349"/>
    <w:rsid w:val="006325E0"/>
    <w:rsid w:val="00632A8A"/>
    <w:rsid w:val="00632B0C"/>
    <w:rsid w:val="0063302D"/>
    <w:rsid w:val="00633938"/>
    <w:rsid w:val="006340E6"/>
    <w:rsid w:val="006345CD"/>
    <w:rsid w:val="006359EA"/>
    <w:rsid w:val="00636461"/>
    <w:rsid w:val="00636469"/>
    <w:rsid w:val="00636ED3"/>
    <w:rsid w:val="00637DA6"/>
    <w:rsid w:val="0064039E"/>
    <w:rsid w:val="0064107F"/>
    <w:rsid w:val="00641796"/>
    <w:rsid w:val="00642251"/>
    <w:rsid w:val="00642A4D"/>
    <w:rsid w:val="00642E25"/>
    <w:rsid w:val="0064364D"/>
    <w:rsid w:val="00643F9B"/>
    <w:rsid w:val="006453B3"/>
    <w:rsid w:val="00645AC0"/>
    <w:rsid w:val="00645C99"/>
    <w:rsid w:val="006464E4"/>
    <w:rsid w:val="006469CF"/>
    <w:rsid w:val="00646E1B"/>
    <w:rsid w:val="0064786B"/>
    <w:rsid w:val="006505B0"/>
    <w:rsid w:val="00650609"/>
    <w:rsid w:val="006509D9"/>
    <w:rsid w:val="00650CBB"/>
    <w:rsid w:val="00652E93"/>
    <w:rsid w:val="00653868"/>
    <w:rsid w:val="00655083"/>
    <w:rsid w:val="00655C10"/>
    <w:rsid w:val="00655FE6"/>
    <w:rsid w:val="00657F3D"/>
    <w:rsid w:val="006601CD"/>
    <w:rsid w:val="00661126"/>
    <w:rsid w:val="00661273"/>
    <w:rsid w:val="00663628"/>
    <w:rsid w:val="00663B60"/>
    <w:rsid w:val="00664837"/>
    <w:rsid w:val="00664AEE"/>
    <w:rsid w:val="00664DB8"/>
    <w:rsid w:val="006650E3"/>
    <w:rsid w:val="00665EA1"/>
    <w:rsid w:val="006661C1"/>
    <w:rsid w:val="00666D54"/>
    <w:rsid w:val="0067166F"/>
    <w:rsid w:val="00672690"/>
    <w:rsid w:val="0067270D"/>
    <w:rsid w:val="00672A37"/>
    <w:rsid w:val="006733D7"/>
    <w:rsid w:val="00673FA8"/>
    <w:rsid w:val="006740E2"/>
    <w:rsid w:val="00674308"/>
    <w:rsid w:val="0067475A"/>
    <w:rsid w:val="00674A0A"/>
    <w:rsid w:val="00674C65"/>
    <w:rsid w:val="00674EC3"/>
    <w:rsid w:val="00674FA5"/>
    <w:rsid w:val="006751D5"/>
    <w:rsid w:val="006753C8"/>
    <w:rsid w:val="00675596"/>
    <w:rsid w:val="00675B34"/>
    <w:rsid w:val="00675F1B"/>
    <w:rsid w:val="0068002A"/>
    <w:rsid w:val="00681796"/>
    <w:rsid w:val="0068223D"/>
    <w:rsid w:val="006823E9"/>
    <w:rsid w:val="00683028"/>
    <w:rsid w:val="00683364"/>
    <w:rsid w:val="0068368F"/>
    <w:rsid w:val="006843FB"/>
    <w:rsid w:val="00684A2E"/>
    <w:rsid w:val="00684B45"/>
    <w:rsid w:val="00685C77"/>
    <w:rsid w:val="00685FBD"/>
    <w:rsid w:val="00687474"/>
    <w:rsid w:val="006922EF"/>
    <w:rsid w:val="0069256D"/>
    <w:rsid w:val="00692FB2"/>
    <w:rsid w:val="006933FD"/>
    <w:rsid w:val="00693895"/>
    <w:rsid w:val="00693995"/>
    <w:rsid w:val="00693EBE"/>
    <w:rsid w:val="00694CDC"/>
    <w:rsid w:val="006956FB"/>
    <w:rsid w:val="006960E7"/>
    <w:rsid w:val="006961B0"/>
    <w:rsid w:val="00696466"/>
    <w:rsid w:val="00696683"/>
    <w:rsid w:val="0069686C"/>
    <w:rsid w:val="00696C1C"/>
    <w:rsid w:val="00696DA4"/>
    <w:rsid w:val="0069701C"/>
    <w:rsid w:val="006A2AB4"/>
    <w:rsid w:val="006A4046"/>
    <w:rsid w:val="006A4689"/>
    <w:rsid w:val="006A48BC"/>
    <w:rsid w:val="006A50D0"/>
    <w:rsid w:val="006A5C4C"/>
    <w:rsid w:val="006A7241"/>
    <w:rsid w:val="006A7576"/>
    <w:rsid w:val="006A7A34"/>
    <w:rsid w:val="006B0C51"/>
    <w:rsid w:val="006B1D45"/>
    <w:rsid w:val="006B2793"/>
    <w:rsid w:val="006B320B"/>
    <w:rsid w:val="006B3DA8"/>
    <w:rsid w:val="006B475D"/>
    <w:rsid w:val="006B4A62"/>
    <w:rsid w:val="006B5BE5"/>
    <w:rsid w:val="006B6A19"/>
    <w:rsid w:val="006B7389"/>
    <w:rsid w:val="006B75DB"/>
    <w:rsid w:val="006C0714"/>
    <w:rsid w:val="006C1388"/>
    <w:rsid w:val="006C2022"/>
    <w:rsid w:val="006C20B8"/>
    <w:rsid w:val="006C2579"/>
    <w:rsid w:val="006C2E40"/>
    <w:rsid w:val="006C3E93"/>
    <w:rsid w:val="006C4D7E"/>
    <w:rsid w:val="006C695B"/>
    <w:rsid w:val="006C6A39"/>
    <w:rsid w:val="006C6D1F"/>
    <w:rsid w:val="006C6F6E"/>
    <w:rsid w:val="006C798E"/>
    <w:rsid w:val="006D087F"/>
    <w:rsid w:val="006D14EF"/>
    <w:rsid w:val="006D1775"/>
    <w:rsid w:val="006D2BE0"/>
    <w:rsid w:val="006D3D95"/>
    <w:rsid w:val="006D422B"/>
    <w:rsid w:val="006D4282"/>
    <w:rsid w:val="006D5266"/>
    <w:rsid w:val="006D535B"/>
    <w:rsid w:val="006D645C"/>
    <w:rsid w:val="006D6F41"/>
    <w:rsid w:val="006D77C8"/>
    <w:rsid w:val="006E0A1F"/>
    <w:rsid w:val="006E0E98"/>
    <w:rsid w:val="006E14C4"/>
    <w:rsid w:val="006E175D"/>
    <w:rsid w:val="006E177E"/>
    <w:rsid w:val="006E1B20"/>
    <w:rsid w:val="006E2664"/>
    <w:rsid w:val="006E3410"/>
    <w:rsid w:val="006E3E1D"/>
    <w:rsid w:val="006E413B"/>
    <w:rsid w:val="006E44BA"/>
    <w:rsid w:val="006E4720"/>
    <w:rsid w:val="006E671A"/>
    <w:rsid w:val="006E6818"/>
    <w:rsid w:val="006E6B7B"/>
    <w:rsid w:val="006E7F18"/>
    <w:rsid w:val="006F0187"/>
    <w:rsid w:val="006F1445"/>
    <w:rsid w:val="006F3190"/>
    <w:rsid w:val="006F462D"/>
    <w:rsid w:val="006F52F5"/>
    <w:rsid w:val="006F5960"/>
    <w:rsid w:val="006F5B8C"/>
    <w:rsid w:val="006F5D72"/>
    <w:rsid w:val="006F62D0"/>
    <w:rsid w:val="006F6A63"/>
    <w:rsid w:val="006F70B6"/>
    <w:rsid w:val="00700076"/>
    <w:rsid w:val="0070085B"/>
    <w:rsid w:val="00700B64"/>
    <w:rsid w:val="00701D6B"/>
    <w:rsid w:val="00702D66"/>
    <w:rsid w:val="00702E9D"/>
    <w:rsid w:val="0070427A"/>
    <w:rsid w:val="0070494A"/>
    <w:rsid w:val="00705EE1"/>
    <w:rsid w:val="00706388"/>
    <w:rsid w:val="0070641A"/>
    <w:rsid w:val="00706A51"/>
    <w:rsid w:val="007074D8"/>
    <w:rsid w:val="00710AD8"/>
    <w:rsid w:val="00711193"/>
    <w:rsid w:val="00711A61"/>
    <w:rsid w:val="00712764"/>
    <w:rsid w:val="00712BED"/>
    <w:rsid w:val="00714B38"/>
    <w:rsid w:val="007153E3"/>
    <w:rsid w:val="00715473"/>
    <w:rsid w:val="00715A2F"/>
    <w:rsid w:val="00716DA2"/>
    <w:rsid w:val="007173AD"/>
    <w:rsid w:val="00717623"/>
    <w:rsid w:val="0071774B"/>
    <w:rsid w:val="0071782C"/>
    <w:rsid w:val="00717848"/>
    <w:rsid w:val="00717D1B"/>
    <w:rsid w:val="00717D1C"/>
    <w:rsid w:val="00717FE8"/>
    <w:rsid w:val="00720557"/>
    <w:rsid w:val="00720BEF"/>
    <w:rsid w:val="00722A9B"/>
    <w:rsid w:val="00723D27"/>
    <w:rsid w:val="00724075"/>
    <w:rsid w:val="00724498"/>
    <w:rsid w:val="0072579A"/>
    <w:rsid w:val="00726D15"/>
    <w:rsid w:val="00727249"/>
    <w:rsid w:val="007274A9"/>
    <w:rsid w:val="00730BE7"/>
    <w:rsid w:val="00730C61"/>
    <w:rsid w:val="007315B4"/>
    <w:rsid w:val="007315EF"/>
    <w:rsid w:val="00731DA8"/>
    <w:rsid w:val="00732127"/>
    <w:rsid w:val="00732179"/>
    <w:rsid w:val="00733078"/>
    <w:rsid w:val="00733680"/>
    <w:rsid w:val="007338BC"/>
    <w:rsid w:val="00734A60"/>
    <w:rsid w:val="00734C54"/>
    <w:rsid w:val="007352AE"/>
    <w:rsid w:val="00736473"/>
    <w:rsid w:val="007367F7"/>
    <w:rsid w:val="00736E10"/>
    <w:rsid w:val="00736E6B"/>
    <w:rsid w:val="00740374"/>
    <w:rsid w:val="00740394"/>
    <w:rsid w:val="007404C2"/>
    <w:rsid w:val="00740BC6"/>
    <w:rsid w:val="00741E56"/>
    <w:rsid w:val="00743D9B"/>
    <w:rsid w:val="007448C3"/>
    <w:rsid w:val="00745E13"/>
    <w:rsid w:val="0074612B"/>
    <w:rsid w:val="007463BE"/>
    <w:rsid w:val="007464F9"/>
    <w:rsid w:val="007469EB"/>
    <w:rsid w:val="00746C02"/>
    <w:rsid w:val="007478B2"/>
    <w:rsid w:val="00750F7D"/>
    <w:rsid w:val="00751926"/>
    <w:rsid w:val="00751A47"/>
    <w:rsid w:val="007534F4"/>
    <w:rsid w:val="00753664"/>
    <w:rsid w:val="00756F4A"/>
    <w:rsid w:val="007577EB"/>
    <w:rsid w:val="00757A7A"/>
    <w:rsid w:val="007623A5"/>
    <w:rsid w:val="0076262E"/>
    <w:rsid w:val="00762B1D"/>
    <w:rsid w:val="00762BE0"/>
    <w:rsid w:val="00762DAD"/>
    <w:rsid w:val="00763C9E"/>
    <w:rsid w:val="00763CB4"/>
    <w:rsid w:val="00765829"/>
    <w:rsid w:val="00765AE3"/>
    <w:rsid w:val="007661C5"/>
    <w:rsid w:val="00766C3A"/>
    <w:rsid w:val="00767018"/>
    <w:rsid w:val="007674E1"/>
    <w:rsid w:val="00767567"/>
    <w:rsid w:val="0076759D"/>
    <w:rsid w:val="00767B6E"/>
    <w:rsid w:val="00767BF7"/>
    <w:rsid w:val="00767CA7"/>
    <w:rsid w:val="00767E40"/>
    <w:rsid w:val="007702CB"/>
    <w:rsid w:val="00770A23"/>
    <w:rsid w:val="00770E32"/>
    <w:rsid w:val="007716AB"/>
    <w:rsid w:val="00771DE4"/>
    <w:rsid w:val="007720DD"/>
    <w:rsid w:val="00772625"/>
    <w:rsid w:val="00772A34"/>
    <w:rsid w:val="007736FC"/>
    <w:rsid w:val="007744DF"/>
    <w:rsid w:val="00775098"/>
    <w:rsid w:val="00775529"/>
    <w:rsid w:val="007756D9"/>
    <w:rsid w:val="00776250"/>
    <w:rsid w:val="007762C9"/>
    <w:rsid w:val="00776663"/>
    <w:rsid w:val="00777232"/>
    <w:rsid w:val="00777E4E"/>
    <w:rsid w:val="00780D2A"/>
    <w:rsid w:val="00781F7F"/>
    <w:rsid w:val="00782020"/>
    <w:rsid w:val="00782BF8"/>
    <w:rsid w:val="00782F55"/>
    <w:rsid w:val="00782F9F"/>
    <w:rsid w:val="00783C25"/>
    <w:rsid w:val="0078427F"/>
    <w:rsid w:val="00784307"/>
    <w:rsid w:val="00784C4F"/>
    <w:rsid w:val="00784F89"/>
    <w:rsid w:val="00785D90"/>
    <w:rsid w:val="0078614A"/>
    <w:rsid w:val="007862FE"/>
    <w:rsid w:val="00786AAB"/>
    <w:rsid w:val="00786C6A"/>
    <w:rsid w:val="00786F47"/>
    <w:rsid w:val="00787127"/>
    <w:rsid w:val="007907DC"/>
    <w:rsid w:val="00790DC5"/>
    <w:rsid w:val="00790E60"/>
    <w:rsid w:val="0079239D"/>
    <w:rsid w:val="007923A7"/>
    <w:rsid w:val="007938DF"/>
    <w:rsid w:val="00795522"/>
    <w:rsid w:val="00795AF6"/>
    <w:rsid w:val="00795B15"/>
    <w:rsid w:val="00797070"/>
    <w:rsid w:val="00797260"/>
    <w:rsid w:val="00797471"/>
    <w:rsid w:val="007A149E"/>
    <w:rsid w:val="007A1537"/>
    <w:rsid w:val="007A1581"/>
    <w:rsid w:val="007A16BB"/>
    <w:rsid w:val="007A28C6"/>
    <w:rsid w:val="007A3592"/>
    <w:rsid w:val="007A377E"/>
    <w:rsid w:val="007A4216"/>
    <w:rsid w:val="007A4385"/>
    <w:rsid w:val="007A44A8"/>
    <w:rsid w:val="007A48D0"/>
    <w:rsid w:val="007A5D2F"/>
    <w:rsid w:val="007A5F57"/>
    <w:rsid w:val="007B0E54"/>
    <w:rsid w:val="007B1C00"/>
    <w:rsid w:val="007B2063"/>
    <w:rsid w:val="007B207F"/>
    <w:rsid w:val="007B2729"/>
    <w:rsid w:val="007B296B"/>
    <w:rsid w:val="007B2B18"/>
    <w:rsid w:val="007B3804"/>
    <w:rsid w:val="007B3DDA"/>
    <w:rsid w:val="007B3E9D"/>
    <w:rsid w:val="007B46E6"/>
    <w:rsid w:val="007B59CC"/>
    <w:rsid w:val="007B5F21"/>
    <w:rsid w:val="007B5FC0"/>
    <w:rsid w:val="007B632A"/>
    <w:rsid w:val="007B632C"/>
    <w:rsid w:val="007B6584"/>
    <w:rsid w:val="007B668D"/>
    <w:rsid w:val="007C01AE"/>
    <w:rsid w:val="007C0719"/>
    <w:rsid w:val="007C118F"/>
    <w:rsid w:val="007C249A"/>
    <w:rsid w:val="007C28AC"/>
    <w:rsid w:val="007C29AB"/>
    <w:rsid w:val="007C2B71"/>
    <w:rsid w:val="007C2C21"/>
    <w:rsid w:val="007C2D29"/>
    <w:rsid w:val="007C2F61"/>
    <w:rsid w:val="007C328E"/>
    <w:rsid w:val="007C3393"/>
    <w:rsid w:val="007C4BE1"/>
    <w:rsid w:val="007C4CFF"/>
    <w:rsid w:val="007C653B"/>
    <w:rsid w:val="007C691A"/>
    <w:rsid w:val="007D024A"/>
    <w:rsid w:val="007D136B"/>
    <w:rsid w:val="007D14BD"/>
    <w:rsid w:val="007D19D0"/>
    <w:rsid w:val="007D21A8"/>
    <w:rsid w:val="007D236C"/>
    <w:rsid w:val="007D2747"/>
    <w:rsid w:val="007D2C41"/>
    <w:rsid w:val="007D2EBF"/>
    <w:rsid w:val="007D34D8"/>
    <w:rsid w:val="007D38E6"/>
    <w:rsid w:val="007D3BF4"/>
    <w:rsid w:val="007D4016"/>
    <w:rsid w:val="007D4024"/>
    <w:rsid w:val="007D4039"/>
    <w:rsid w:val="007D5032"/>
    <w:rsid w:val="007D62BA"/>
    <w:rsid w:val="007D6B73"/>
    <w:rsid w:val="007D75AE"/>
    <w:rsid w:val="007D7B02"/>
    <w:rsid w:val="007E1BE8"/>
    <w:rsid w:val="007E1C09"/>
    <w:rsid w:val="007E1E49"/>
    <w:rsid w:val="007E2F52"/>
    <w:rsid w:val="007E2FFF"/>
    <w:rsid w:val="007E3A69"/>
    <w:rsid w:val="007E5FB9"/>
    <w:rsid w:val="007E7843"/>
    <w:rsid w:val="007E7BD1"/>
    <w:rsid w:val="007F0765"/>
    <w:rsid w:val="007F0A5B"/>
    <w:rsid w:val="007F184E"/>
    <w:rsid w:val="007F24CE"/>
    <w:rsid w:val="007F33A9"/>
    <w:rsid w:val="007F4D32"/>
    <w:rsid w:val="007F5793"/>
    <w:rsid w:val="007F5B21"/>
    <w:rsid w:val="007F658A"/>
    <w:rsid w:val="007F67BC"/>
    <w:rsid w:val="007F6874"/>
    <w:rsid w:val="007F6D73"/>
    <w:rsid w:val="007F6F25"/>
    <w:rsid w:val="007F70E0"/>
    <w:rsid w:val="007F7A98"/>
    <w:rsid w:val="007F7D36"/>
    <w:rsid w:val="00800156"/>
    <w:rsid w:val="008009B0"/>
    <w:rsid w:val="00800D48"/>
    <w:rsid w:val="00801F25"/>
    <w:rsid w:val="00802123"/>
    <w:rsid w:val="008021B8"/>
    <w:rsid w:val="0080282B"/>
    <w:rsid w:val="00802D63"/>
    <w:rsid w:val="00805739"/>
    <w:rsid w:val="00806455"/>
    <w:rsid w:val="00806E83"/>
    <w:rsid w:val="008072E5"/>
    <w:rsid w:val="008109C8"/>
    <w:rsid w:val="0081151F"/>
    <w:rsid w:val="00811CE2"/>
    <w:rsid w:val="008120C3"/>
    <w:rsid w:val="008126BD"/>
    <w:rsid w:val="008129D6"/>
    <w:rsid w:val="00812BD8"/>
    <w:rsid w:val="00812FA2"/>
    <w:rsid w:val="0081355B"/>
    <w:rsid w:val="00813C11"/>
    <w:rsid w:val="00814178"/>
    <w:rsid w:val="0081471B"/>
    <w:rsid w:val="00815B97"/>
    <w:rsid w:val="00816268"/>
    <w:rsid w:val="00817971"/>
    <w:rsid w:val="00820606"/>
    <w:rsid w:val="00820C70"/>
    <w:rsid w:val="00820DEA"/>
    <w:rsid w:val="00821D9D"/>
    <w:rsid w:val="0082289F"/>
    <w:rsid w:val="00822E9A"/>
    <w:rsid w:val="008232C1"/>
    <w:rsid w:val="008233F7"/>
    <w:rsid w:val="008234E5"/>
    <w:rsid w:val="00823545"/>
    <w:rsid w:val="008244EE"/>
    <w:rsid w:val="008245C0"/>
    <w:rsid w:val="008252D9"/>
    <w:rsid w:val="008256CF"/>
    <w:rsid w:val="008256F8"/>
    <w:rsid w:val="00825A35"/>
    <w:rsid w:val="00825D5F"/>
    <w:rsid w:val="00825E20"/>
    <w:rsid w:val="008260D2"/>
    <w:rsid w:val="008266ED"/>
    <w:rsid w:val="008274FE"/>
    <w:rsid w:val="00827DDD"/>
    <w:rsid w:val="00827EC7"/>
    <w:rsid w:val="0083028A"/>
    <w:rsid w:val="0083103E"/>
    <w:rsid w:val="008312CA"/>
    <w:rsid w:val="00831D8F"/>
    <w:rsid w:val="0083236E"/>
    <w:rsid w:val="00832480"/>
    <w:rsid w:val="008329D2"/>
    <w:rsid w:val="00832A7A"/>
    <w:rsid w:val="008332F7"/>
    <w:rsid w:val="008337FC"/>
    <w:rsid w:val="008340CB"/>
    <w:rsid w:val="00834D8C"/>
    <w:rsid w:val="00834F01"/>
    <w:rsid w:val="008358B1"/>
    <w:rsid w:val="008364B0"/>
    <w:rsid w:val="00837DCF"/>
    <w:rsid w:val="00837E51"/>
    <w:rsid w:val="00840C30"/>
    <w:rsid w:val="00841E36"/>
    <w:rsid w:val="00841EA6"/>
    <w:rsid w:val="0084249D"/>
    <w:rsid w:val="00842C83"/>
    <w:rsid w:val="00842D83"/>
    <w:rsid w:val="00842F28"/>
    <w:rsid w:val="00843559"/>
    <w:rsid w:val="008455F7"/>
    <w:rsid w:val="00845658"/>
    <w:rsid w:val="0084601D"/>
    <w:rsid w:val="008466B4"/>
    <w:rsid w:val="00846786"/>
    <w:rsid w:val="008477D6"/>
    <w:rsid w:val="00850399"/>
    <w:rsid w:val="00850FE1"/>
    <w:rsid w:val="008513AF"/>
    <w:rsid w:val="008513DD"/>
    <w:rsid w:val="0085197C"/>
    <w:rsid w:val="00851A4A"/>
    <w:rsid w:val="00851A59"/>
    <w:rsid w:val="0085211B"/>
    <w:rsid w:val="008542A4"/>
    <w:rsid w:val="00854603"/>
    <w:rsid w:val="008551FC"/>
    <w:rsid w:val="008557BE"/>
    <w:rsid w:val="00855B4A"/>
    <w:rsid w:val="0085625B"/>
    <w:rsid w:val="00856D9B"/>
    <w:rsid w:val="00856FF3"/>
    <w:rsid w:val="00857C9D"/>
    <w:rsid w:val="00861129"/>
    <w:rsid w:val="00861315"/>
    <w:rsid w:val="00861FC4"/>
    <w:rsid w:val="00864049"/>
    <w:rsid w:val="0086447D"/>
    <w:rsid w:val="00864AEE"/>
    <w:rsid w:val="0086560D"/>
    <w:rsid w:val="00865C1E"/>
    <w:rsid w:val="00865D4E"/>
    <w:rsid w:val="00865D74"/>
    <w:rsid w:val="008663BF"/>
    <w:rsid w:val="008665B8"/>
    <w:rsid w:val="008669C6"/>
    <w:rsid w:val="00866D71"/>
    <w:rsid w:val="00867D2B"/>
    <w:rsid w:val="00870336"/>
    <w:rsid w:val="0087045C"/>
    <w:rsid w:val="00870AC2"/>
    <w:rsid w:val="00870B85"/>
    <w:rsid w:val="008710C2"/>
    <w:rsid w:val="008725BB"/>
    <w:rsid w:val="00872BFA"/>
    <w:rsid w:val="008741D6"/>
    <w:rsid w:val="00875044"/>
    <w:rsid w:val="008754B5"/>
    <w:rsid w:val="00875521"/>
    <w:rsid w:val="008755DD"/>
    <w:rsid w:val="00876234"/>
    <w:rsid w:val="00876296"/>
    <w:rsid w:val="008768D8"/>
    <w:rsid w:val="0087740C"/>
    <w:rsid w:val="008777FF"/>
    <w:rsid w:val="00880018"/>
    <w:rsid w:val="00881354"/>
    <w:rsid w:val="008813BE"/>
    <w:rsid w:val="008820AD"/>
    <w:rsid w:val="00882366"/>
    <w:rsid w:val="00882F5B"/>
    <w:rsid w:val="00883460"/>
    <w:rsid w:val="00883AB8"/>
    <w:rsid w:val="00885067"/>
    <w:rsid w:val="008850B2"/>
    <w:rsid w:val="00885381"/>
    <w:rsid w:val="00886373"/>
    <w:rsid w:val="008866AF"/>
    <w:rsid w:val="00886DB5"/>
    <w:rsid w:val="00887324"/>
    <w:rsid w:val="00887F77"/>
    <w:rsid w:val="00890A2C"/>
    <w:rsid w:val="008921F5"/>
    <w:rsid w:val="00892F1E"/>
    <w:rsid w:val="00893835"/>
    <w:rsid w:val="00894239"/>
    <w:rsid w:val="00894773"/>
    <w:rsid w:val="00894FEA"/>
    <w:rsid w:val="00895838"/>
    <w:rsid w:val="00895AEB"/>
    <w:rsid w:val="00895E4A"/>
    <w:rsid w:val="00896705"/>
    <w:rsid w:val="00896FDB"/>
    <w:rsid w:val="0089753B"/>
    <w:rsid w:val="008979AC"/>
    <w:rsid w:val="008A003E"/>
    <w:rsid w:val="008A1E83"/>
    <w:rsid w:val="008A2479"/>
    <w:rsid w:val="008A261F"/>
    <w:rsid w:val="008A2B01"/>
    <w:rsid w:val="008A2C84"/>
    <w:rsid w:val="008A3019"/>
    <w:rsid w:val="008A350E"/>
    <w:rsid w:val="008A3CF1"/>
    <w:rsid w:val="008A464B"/>
    <w:rsid w:val="008A49D8"/>
    <w:rsid w:val="008A4E5F"/>
    <w:rsid w:val="008A4FA9"/>
    <w:rsid w:val="008A5E4F"/>
    <w:rsid w:val="008A6511"/>
    <w:rsid w:val="008A6971"/>
    <w:rsid w:val="008A73B5"/>
    <w:rsid w:val="008B096F"/>
    <w:rsid w:val="008B09D0"/>
    <w:rsid w:val="008B0A2D"/>
    <w:rsid w:val="008B2B86"/>
    <w:rsid w:val="008B2F03"/>
    <w:rsid w:val="008B364A"/>
    <w:rsid w:val="008B4120"/>
    <w:rsid w:val="008B56C3"/>
    <w:rsid w:val="008B5F72"/>
    <w:rsid w:val="008B63A7"/>
    <w:rsid w:val="008B63E1"/>
    <w:rsid w:val="008B7907"/>
    <w:rsid w:val="008B7FBA"/>
    <w:rsid w:val="008C0F0F"/>
    <w:rsid w:val="008C1915"/>
    <w:rsid w:val="008C329D"/>
    <w:rsid w:val="008C3B8A"/>
    <w:rsid w:val="008C3D26"/>
    <w:rsid w:val="008C5404"/>
    <w:rsid w:val="008C7855"/>
    <w:rsid w:val="008D053F"/>
    <w:rsid w:val="008D0B63"/>
    <w:rsid w:val="008D0C72"/>
    <w:rsid w:val="008D0E8A"/>
    <w:rsid w:val="008D1E01"/>
    <w:rsid w:val="008D34F9"/>
    <w:rsid w:val="008D4543"/>
    <w:rsid w:val="008D4881"/>
    <w:rsid w:val="008D613F"/>
    <w:rsid w:val="008D6F2E"/>
    <w:rsid w:val="008D79EB"/>
    <w:rsid w:val="008E1229"/>
    <w:rsid w:val="008E1619"/>
    <w:rsid w:val="008E1DF3"/>
    <w:rsid w:val="008E25FD"/>
    <w:rsid w:val="008E31F1"/>
    <w:rsid w:val="008E3265"/>
    <w:rsid w:val="008E602B"/>
    <w:rsid w:val="008E62A3"/>
    <w:rsid w:val="008E6612"/>
    <w:rsid w:val="008E701D"/>
    <w:rsid w:val="008E72C9"/>
    <w:rsid w:val="008E7AF3"/>
    <w:rsid w:val="008E7E1E"/>
    <w:rsid w:val="008F073A"/>
    <w:rsid w:val="008F1C3C"/>
    <w:rsid w:val="008F2735"/>
    <w:rsid w:val="008F2D53"/>
    <w:rsid w:val="008F3E26"/>
    <w:rsid w:val="008F4511"/>
    <w:rsid w:val="008F4519"/>
    <w:rsid w:val="008F48FD"/>
    <w:rsid w:val="008F4D12"/>
    <w:rsid w:val="008F5FF9"/>
    <w:rsid w:val="008F61EC"/>
    <w:rsid w:val="008F6856"/>
    <w:rsid w:val="008F6E56"/>
    <w:rsid w:val="008F768D"/>
    <w:rsid w:val="008F788D"/>
    <w:rsid w:val="00900D95"/>
    <w:rsid w:val="00901635"/>
    <w:rsid w:val="00901686"/>
    <w:rsid w:val="00901AAA"/>
    <w:rsid w:val="00902F8C"/>
    <w:rsid w:val="009035F1"/>
    <w:rsid w:val="00903628"/>
    <w:rsid w:val="00903BE6"/>
    <w:rsid w:val="00903BF9"/>
    <w:rsid w:val="00903E42"/>
    <w:rsid w:val="0090404A"/>
    <w:rsid w:val="009043A4"/>
    <w:rsid w:val="00904F2B"/>
    <w:rsid w:val="009057FB"/>
    <w:rsid w:val="00905B2C"/>
    <w:rsid w:val="00905EA0"/>
    <w:rsid w:val="00906437"/>
    <w:rsid w:val="00906DAC"/>
    <w:rsid w:val="0091077C"/>
    <w:rsid w:val="00910DF2"/>
    <w:rsid w:val="00911115"/>
    <w:rsid w:val="0091208F"/>
    <w:rsid w:val="0091223D"/>
    <w:rsid w:val="0091255E"/>
    <w:rsid w:val="00912FE7"/>
    <w:rsid w:val="00913340"/>
    <w:rsid w:val="009135BC"/>
    <w:rsid w:val="00913F78"/>
    <w:rsid w:val="00914BAA"/>
    <w:rsid w:val="00915081"/>
    <w:rsid w:val="00915990"/>
    <w:rsid w:val="00915A3A"/>
    <w:rsid w:val="0091794A"/>
    <w:rsid w:val="00920574"/>
    <w:rsid w:val="009220B5"/>
    <w:rsid w:val="009230A0"/>
    <w:rsid w:val="00923428"/>
    <w:rsid w:val="009249E7"/>
    <w:rsid w:val="0092529A"/>
    <w:rsid w:val="00925610"/>
    <w:rsid w:val="00925754"/>
    <w:rsid w:val="0092585C"/>
    <w:rsid w:val="00927682"/>
    <w:rsid w:val="00927BAB"/>
    <w:rsid w:val="009305D5"/>
    <w:rsid w:val="00930FF4"/>
    <w:rsid w:val="00931BAE"/>
    <w:rsid w:val="009327BB"/>
    <w:rsid w:val="00933871"/>
    <w:rsid w:val="00934BCD"/>
    <w:rsid w:val="00935993"/>
    <w:rsid w:val="00936DF2"/>
    <w:rsid w:val="00937AED"/>
    <w:rsid w:val="00937C78"/>
    <w:rsid w:val="009404B7"/>
    <w:rsid w:val="00940643"/>
    <w:rsid w:val="009410C8"/>
    <w:rsid w:val="00941837"/>
    <w:rsid w:val="0094263B"/>
    <w:rsid w:val="00942993"/>
    <w:rsid w:val="00943467"/>
    <w:rsid w:val="00943683"/>
    <w:rsid w:val="00943A06"/>
    <w:rsid w:val="00943F31"/>
    <w:rsid w:val="00944887"/>
    <w:rsid w:val="00945381"/>
    <w:rsid w:val="00945678"/>
    <w:rsid w:val="00945E0C"/>
    <w:rsid w:val="00946601"/>
    <w:rsid w:val="0094689C"/>
    <w:rsid w:val="00946F76"/>
    <w:rsid w:val="00947468"/>
    <w:rsid w:val="00950172"/>
    <w:rsid w:val="0095250E"/>
    <w:rsid w:val="009531F3"/>
    <w:rsid w:val="00953444"/>
    <w:rsid w:val="00954A5E"/>
    <w:rsid w:val="00956BC7"/>
    <w:rsid w:val="00956F0F"/>
    <w:rsid w:val="00957E64"/>
    <w:rsid w:val="009609D2"/>
    <w:rsid w:val="00960ADC"/>
    <w:rsid w:val="0096126A"/>
    <w:rsid w:val="009616A3"/>
    <w:rsid w:val="00962FBA"/>
    <w:rsid w:val="009649AD"/>
    <w:rsid w:val="00964C24"/>
    <w:rsid w:val="00964DDA"/>
    <w:rsid w:val="009651B0"/>
    <w:rsid w:val="009651FC"/>
    <w:rsid w:val="00965D62"/>
    <w:rsid w:val="00965E17"/>
    <w:rsid w:val="00966271"/>
    <w:rsid w:val="00966C59"/>
    <w:rsid w:val="00966F86"/>
    <w:rsid w:val="00967AB2"/>
    <w:rsid w:val="00967C2A"/>
    <w:rsid w:val="00970637"/>
    <w:rsid w:val="00970F4A"/>
    <w:rsid w:val="00971BBC"/>
    <w:rsid w:val="00973591"/>
    <w:rsid w:val="00973AED"/>
    <w:rsid w:val="00973C3D"/>
    <w:rsid w:val="0097560D"/>
    <w:rsid w:val="00975BA1"/>
    <w:rsid w:val="00976651"/>
    <w:rsid w:val="00976A16"/>
    <w:rsid w:val="00976ECA"/>
    <w:rsid w:val="00977C80"/>
    <w:rsid w:val="009811DA"/>
    <w:rsid w:val="00981385"/>
    <w:rsid w:val="0098198E"/>
    <w:rsid w:val="00982567"/>
    <w:rsid w:val="009826FC"/>
    <w:rsid w:val="00982F80"/>
    <w:rsid w:val="009839E0"/>
    <w:rsid w:val="00983ADC"/>
    <w:rsid w:val="00983E38"/>
    <w:rsid w:val="00984030"/>
    <w:rsid w:val="00984381"/>
    <w:rsid w:val="00984ED7"/>
    <w:rsid w:val="00985C3B"/>
    <w:rsid w:val="0098600D"/>
    <w:rsid w:val="00986675"/>
    <w:rsid w:val="009866BD"/>
    <w:rsid w:val="009877A9"/>
    <w:rsid w:val="00987DAE"/>
    <w:rsid w:val="00990012"/>
    <w:rsid w:val="00990D43"/>
    <w:rsid w:val="00991C5F"/>
    <w:rsid w:val="00992912"/>
    <w:rsid w:val="00992979"/>
    <w:rsid w:val="00992A72"/>
    <w:rsid w:val="00992F7C"/>
    <w:rsid w:val="009946A3"/>
    <w:rsid w:val="00994AB6"/>
    <w:rsid w:val="00994F42"/>
    <w:rsid w:val="009969E6"/>
    <w:rsid w:val="00996AC3"/>
    <w:rsid w:val="00997BEB"/>
    <w:rsid w:val="00997DBE"/>
    <w:rsid w:val="009A0672"/>
    <w:rsid w:val="009A070C"/>
    <w:rsid w:val="009A0B78"/>
    <w:rsid w:val="009A1D7F"/>
    <w:rsid w:val="009A364E"/>
    <w:rsid w:val="009A52A3"/>
    <w:rsid w:val="009A663B"/>
    <w:rsid w:val="009A7E76"/>
    <w:rsid w:val="009A7F86"/>
    <w:rsid w:val="009B1314"/>
    <w:rsid w:val="009B16D4"/>
    <w:rsid w:val="009B17F8"/>
    <w:rsid w:val="009B22BC"/>
    <w:rsid w:val="009B25FB"/>
    <w:rsid w:val="009B3286"/>
    <w:rsid w:val="009B3856"/>
    <w:rsid w:val="009B63C3"/>
    <w:rsid w:val="009B6A94"/>
    <w:rsid w:val="009B6F7C"/>
    <w:rsid w:val="009B766C"/>
    <w:rsid w:val="009B7822"/>
    <w:rsid w:val="009C0313"/>
    <w:rsid w:val="009C08EC"/>
    <w:rsid w:val="009C0A94"/>
    <w:rsid w:val="009C11B7"/>
    <w:rsid w:val="009C13DE"/>
    <w:rsid w:val="009C2A51"/>
    <w:rsid w:val="009C2BD6"/>
    <w:rsid w:val="009C2D3F"/>
    <w:rsid w:val="009C3276"/>
    <w:rsid w:val="009C3731"/>
    <w:rsid w:val="009C3790"/>
    <w:rsid w:val="009C4240"/>
    <w:rsid w:val="009C4247"/>
    <w:rsid w:val="009C4963"/>
    <w:rsid w:val="009C4F90"/>
    <w:rsid w:val="009C5468"/>
    <w:rsid w:val="009C5966"/>
    <w:rsid w:val="009C6983"/>
    <w:rsid w:val="009C6A2F"/>
    <w:rsid w:val="009D06FD"/>
    <w:rsid w:val="009D0A1C"/>
    <w:rsid w:val="009D0D51"/>
    <w:rsid w:val="009D0DD1"/>
    <w:rsid w:val="009D1846"/>
    <w:rsid w:val="009D1F77"/>
    <w:rsid w:val="009D21F1"/>
    <w:rsid w:val="009D4029"/>
    <w:rsid w:val="009D45B3"/>
    <w:rsid w:val="009D5565"/>
    <w:rsid w:val="009D5AA3"/>
    <w:rsid w:val="009D5DD1"/>
    <w:rsid w:val="009D5EA2"/>
    <w:rsid w:val="009D6BEF"/>
    <w:rsid w:val="009E1CAE"/>
    <w:rsid w:val="009E2736"/>
    <w:rsid w:val="009E4302"/>
    <w:rsid w:val="009E494F"/>
    <w:rsid w:val="009E51E2"/>
    <w:rsid w:val="009E579F"/>
    <w:rsid w:val="009E5A39"/>
    <w:rsid w:val="009E5E4C"/>
    <w:rsid w:val="009E631D"/>
    <w:rsid w:val="009E637B"/>
    <w:rsid w:val="009E681D"/>
    <w:rsid w:val="009E6CCF"/>
    <w:rsid w:val="009E6E13"/>
    <w:rsid w:val="009F0C94"/>
    <w:rsid w:val="009F1654"/>
    <w:rsid w:val="009F24EF"/>
    <w:rsid w:val="009F2927"/>
    <w:rsid w:val="009F2B8E"/>
    <w:rsid w:val="009F3C43"/>
    <w:rsid w:val="009F3DE2"/>
    <w:rsid w:val="009F40DC"/>
    <w:rsid w:val="009F41F0"/>
    <w:rsid w:val="009F4479"/>
    <w:rsid w:val="009F4FC7"/>
    <w:rsid w:val="009F5225"/>
    <w:rsid w:val="009F5DC3"/>
    <w:rsid w:val="009F5E7C"/>
    <w:rsid w:val="009F5F43"/>
    <w:rsid w:val="009F616E"/>
    <w:rsid w:val="009F6298"/>
    <w:rsid w:val="009F63BF"/>
    <w:rsid w:val="009F64F8"/>
    <w:rsid w:val="009F68D7"/>
    <w:rsid w:val="009F6BC6"/>
    <w:rsid w:val="009F6F65"/>
    <w:rsid w:val="009F7358"/>
    <w:rsid w:val="009F7C7E"/>
    <w:rsid w:val="00A00203"/>
    <w:rsid w:val="00A0022F"/>
    <w:rsid w:val="00A00DB7"/>
    <w:rsid w:val="00A01B80"/>
    <w:rsid w:val="00A01B81"/>
    <w:rsid w:val="00A01F23"/>
    <w:rsid w:val="00A01FD2"/>
    <w:rsid w:val="00A022DC"/>
    <w:rsid w:val="00A034CC"/>
    <w:rsid w:val="00A04749"/>
    <w:rsid w:val="00A04C3B"/>
    <w:rsid w:val="00A0598D"/>
    <w:rsid w:val="00A069A3"/>
    <w:rsid w:val="00A07998"/>
    <w:rsid w:val="00A102B0"/>
    <w:rsid w:val="00A10905"/>
    <w:rsid w:val="00A11A1D"/>
    <w:rsid w:val="00A1272E"/>
    <w:rsid w:val="00A127FF"/>
    <w:rsid w:val="00A12BD0"/>
    <w:rsid w:val="00A12DFF"/>
    <w:rsid w:val="00A13737"/>
    <w:rsid w:val="00A13D97"/>
    <w:rsid w:val="00A1455F"/>
    <w:rsid w:val="00A1561D"/>
    <w:rsid w:val="00A15C8C"/>
    <w:rsid w:val="00A16021"/>
    <w:rsid w:val="00A164BE"/>
    <w:rsid w:val="00A165A1"/>
    <w:rsid w:val="00A176DF"/>
    <w:rsid w:val="00A20129"/>
    <w:rsid w:val="00A21AEE"/>
    <w:rsid w:val="00A21E9F"/>
    <w:rsid w:val="00A22962"/>
    <w:rsid w:val="00A233A4"/>
    <w:rsid w:val="00A236F3"/>
    <w:rsid w:val="00A238D9"/>
    <w:rsid w:val="00A248BA"/>
    <w:rsid w:val="00A2549A"/>
    <w:rsid w:val="00A25E88"/>
    <w:rsid w:val="00A269F4"/>
    <w:rsid w:val="00A27006"/>
    <w:rsid w:val="00A270C8"/>
    <w:rsid w:val="00A30120"/>
    <w:rsid w:val="00A30F50"/>
    <w:rsid w:val="00A33814"/>
    <w:rsid w:val="00A34601"/>
    <w:rsid w:val="00A35B97"/>
    <w:rsid w:val="00A3641E"/>
    <w:rsid w:val="00A3659C"/>
    <w:rsid w:val="00A36DE5"/>
    <w:rsid w:val="00A36FED"/>
    <w:rsid w:val="00A370C8"/>
    <w:rsid w:val="00A401FE"/>
    <w:rsid w:val="00A402AE"/>
    <w:rsid w:val="00A40999"/>
    <w:rsid w:val="00A40A23"/>
    <w:rsid w:val="00A4118C"/>
    <w:rsid w:val="00A41B8D"/>
    <w:rsid w:val="00A42059"/>
    <w:rsid w:val="00A4220F"/>
    <w:rsid w:val="00A429DA"/>
    <w:rsid w:val="00A42AB4"/>
    <w:rsid w:val="00A4362C"/>
    <w:rsid w:val="00A43D64"/>
    <w:rsid w:val="00A442FD"/>
    <w:rsid w:val="00A44CE0"/>
    <w:rsid w:val="00A45000"/>
    <w:rsid w:val="00A45096"/>
    <w:rsid w:val="00A45378"/>
    <w:rsid w:val="00A45867"/>
    <w:rsid w:val="00A45CAD"/>
    <w:rsid w:val="00A46978"/>
    <w:rsid w:val="00A47194"/>
    <w:rsid w:val="00A505A9"/>
    <w:rsid w:val="00A50E69"/>
    <w:rsid w:val="00A5181B"/>
    <w:rsid w:val="00A51B64"/>
    <w:rsid w:val="00A51BD6"/>
    <w:rsid w:val="00A5240E"/>
    <w:rsid w:val="00A52544"/>
    <w:rsid w:val="00A526B1"/>
    <w:rsid w:val="00A54176"/>
    <w:rsid w:val="00A54CB7"/>
    <w:rsid w:val="00A55858"/>
    <w:rsid w:val="00A562AE"/>
    <w:rsid w:val="00A57D7E"/>
    <w:rsid w:val="00A603AB"/>
    <w:rsid w:val="00A6076C"/>
    <w:rsid w:val="00A60ADD"/>
    <w:rsid w:val="00A6244A"/>
    <w:rsid w:val="00A62F60"/>
    <w:rsid w:val="00A6344B"/>
    <w:rsid w:val="00A647D2"/>
    <w:rsid w:val="00A64E3B"/>
    <w:rsid w:val="00A65194"/>
    <w:rsid w:val="00A65227"/>
    <w:rsid w:val="00A65CAB"/>
    <w:rsid w:val="00A66718"/>
    <w:rsid w:val="00A668C0"/>
    <w:rsid w:val="00A66D22"/>
    <w:rsid w:val="00A66FEB"/>
    <w:rsid w:val="00A676C4"/>
    <w:rsid w:val="00A67AB6"/>
    <w:rsid w:val="00A7007B"/>
    <w:rsid w:val="00A7011F"/>
    <w:rsid w:val="00A7025E"/>
    <w:rsid w:val="00A70735"/>
    <w:rsid w:val="00A70B99"/>
    <w:rsid w:val="00A70D0B"/>
    <w:rsid w:val="00A70E73"/>
    <w:rsid w:val="00A712A9"/>
    <w:rsid w:val="00A71BE3"/>
    <w:rsid w:val="00A71F20"/>
    <w:rsid w:val="00A7237B"/>
    <w:rsid w:val="00A7248C"/>
    <w:rsid w:val="00A7284D"/>
    <w:rsid w:val="00A72EA0"/>
    <w:rsid w:val="00A74CE5"/>
    <w:rsid w:val="00A76056"/>
    <w:rsid w:val="00A7625D"/>
    <w:rsid w:val="00A77A51"/>
    <w:rsid w:val="00A805BC"/>
    <w:rsid w:val="00A80A34"/>
    <w:rsid w:val="00A811F7"/>
    <w:rsid w:val="00A81766"/>
    <w:rsid w:val="00A81E70"/>
    <w:rsid w:val="00A83E03"/>
    <w:rsid w:val="00A84189"/>
    <w:rsid w:val="00A85335"/>
    <w:rsid w:val="00A85A52"/>
    <w:rsid w:val="00A85AFF"/>
    <w:rsid w:val="00A865AE"/>
    <w:rsid w:val="00A86946"/>
    <w:rsid w:val="00A8699D"/>
    <w:rsid w:val="00A86BB1"/>
    <w:rsid w:val="00A87B32"/>
    <w:rsid w:val="00A906A5"/>
    <w:rsid w:val="00A90A0F"/>
    <w:rsid w:val="00A915C7"/>
    <w:rsid w:val="00A91D63"/>
    <w:rsid w:val="00A92DE7"/>
    <w:rsid w:val="00A931F3"/>
    <w:rsid w:val="00A938EC"/>
    <w:rsid w:val="00A93EAF"/>
    <w:rsid w:val="00A95085"/>
    <w:rsid w:val="00A95170"/>
    <w:rsid w:val="00A9528E"/>
    <w:rsid w:val="00A956D2"/>
    <w:rsid w:val="00A96438"/>
    <w:rsid w:val="00A9659D"/>
    <w:rsid w:val="00A969B4"/>
    <w:rsid w:val="00A97C48"/>
    <w:rsid w:val="00A97EC2"/>
    <w:rsid w:val="00A97FD7"/>
    <w:rsid w:val="00AA0478"/>
    <w:rsid w:val="00AA0707"/>
    <w:rsid w:val="00AA195D"/>
    <w:rsid w:val="00AA1F1B"/>
    <w:rsid w:val="00AA2389"/>
    <w:rsid w:val="00AA2654"/>
    <w:rsid w:val="00AA2BEA"/>
    <w:rsid w:val="00AA2F27"/>
    <w:rsid w:val="00AA3073"/>
    <w:rsid w:val="00AA6BB8"/>
    <w:rsid w:val="00AA6E7A"/>
    <w:rsid w:val="00AA7AA5"/>
    <w:rsid w:val="00AB025B"/>
    <w:rsid w:val="00AB0A34"/>
    <w:rsid w:val="00AB1D2E"/>
    <w:rsid w:val="00AB3D1D"/>
    <w:rsid w:val="00AB4841"/>
    <w:rsid w:val="00AB4FF7"/>
    <w:rsid w:val="00AB5467"/>
    <w:rsid w:val="00AB565F"/>
    <w:rsid w:val="00AB5B87"/>
    <w:rsid w:val="00AB5DD3"/>
    <w:rsid w:val="00AB61C5"/>
    <w:rsid w:val="00AB61CE"/>
    <w:rsid w:val="00AB6513"/>
    <w:rsid w:val="00AB6B78"/>
    <w:rsid w:val="00AB6D8D"/>
    <w:rsid w:val="00AC103A"/>
    <w:rsid w:val="00AC12D9"/>
    <w:rsid w:val="00AC2494"/>
    <w:rsid w:val="00AC38CF"/>
    <w:rsid w:val="00AC3E0C"/>
    <w:rsid w:val="00AC3F99"/>
    <w:rsid w:val="00AC4346"/>
    <w:rsid w:val="00AC48EF"/>
    <w:rsid w:val="00AC5420"/>
    <w:rsid w:val="00AC7A3E"/>
    <w:rsid w:val="00AC7D83"/>
    <w:rsid w:val="00AD04A6"/>
    <w:rsid w:val="00AD0523"/>
    <w:rsid w:val="00AD203E"/>
    <w:rsid w:val="00AD23B2"/>
    <w:rsid w:val="00AD285F"/>
    <w:rsid w:val="00AD3B29"/>
    <w:rsid w:val="00AD4298"/>
    <w:rsid w:val="00AD445F"/>
    <w:rsid w:val="00AD4638"/>
    <w:rsid w:val="00AD4E08"/>
    <w:rsid w:val="00AD5628"/>
    <w:rsid w:val="00AD5BF1"/>
    <w:rsid w:val="00AD5C24"/>
    <w:rsid w:val="00AD63E4"/>
    <w:rsid w:val="00AD7328"/>
    <w:rsid w:val="00AE073D"/>
    <w:rsid w:val="00AE15A8"/>
    <w:rsid w:val="00AE26BB"/>
    <w:rsid w:val="00AE3A32"/>
    <w:rsid w:val="00AE3F4F"/>
    <w:rsid w:val="00AE4923"/>
    <w:rsid w:val="00AE4E87"/>
    <w:rsid w:val="00AE523B"/>
    <w:rsid w:val="00AE6730"/>
    <w:rsid w:val="00AE7863"/>
    <w:rsid w:val="00AF0396"/>
    <w:rsid w:val="00AF041F"/>
    <w:rsid w:val="00AF04BB"/>
    <w:rsid w:val="00AF0D92"/>
    <w:rsid w:val="00AF1218"/>
    <w:rsid w:val="00AF1432"/>
    <w:rsid w:val="00AF152A"/>
    <w:rsid w:val="00AF16CF"/>
    <w:rsid w:val="00AF28BA"/>
    <w:rsid w:val="00AF33E1"/>
    <w:rsid w:val="00AF3A8C"/>
    <w:rsid w:val="00AF4511"/>
    <w:rsid w:val="00AF53F1"/>
    <w:rsid w:val="00AF5668"/>
    <w:rsid w:val="00AF6A3E"/>
    <w:rsid w:val="00AF6C15"/>
    <w:rsid w:val="00AF6D67"/>
    <w:rsid w:val="00AF7704"/>
    <w:rsid w:val="00AF7C30"/>
    <w:rsid w:val="00B00366"/>
    <w:rsid w:val="00B0059C"/>
    <w:rsid w:val="00B00C68"/>
    <w:rsid w:val="00B014E7"/>
    <w:rsid w:val="00B0152B"/>
    <w:rsid w:val="00B02C57"/>
    <w:rsid w:val="00B03CB2"/>
    <w:rsid w:val="00B040BC"/>
    <w:rsid w:val="00B04595"/>
    <w:rsid w:val="00B054F3"/>
    <w:rsid w:val="00B0603D"/>
    <w:rsid w:val="00B06552"/>
    <w:rsid w:val="00B07BC6"/>
    <w:rsid w:val="00B07F6E"/>
    <w:rsid w:val="00B100D3"/>
    <w:rsid w:val="00B11922"/>
    <w:rsid w:val="00B11D1C"/>
    <w:rsid w:val="00B12551"/>
    <w:rsid w:val="00B12BB0"/>
    <w:rsid w:val="00B13181"/>
    <w:rsid w:val="00B14A29"/>
    <w:rsid w:val="00B15248"/>
    <w:rsid w:val="00B15912"/>
    <w:rsid w:val="00B15F20"/>
    <w:rsid w:val="00B161FC"/>
    <w:rsid w:val="00B16523"/>
    <w:rsid w:val="00B1667C"/>
    <w:rsid w:val="00B173BE"/>
    <w:rsid w:val="00B17AAB"/>
    <w:rsid w:val="00B20603"/>
    <w:rsid w:val="00B2105C"/>
    <w:rsid w:val="00B21166"/>
    <w:rsid w:val="00B2289D"/>
    <w:rsid w:val="00B22AE3"/>
    <w:rsid w:val="00B234BA"/>
    <w:rsid w:val="00B23793"/>
    <w:rsid w:val="00B242D9"/>
    <w:rsid w:val="00B244D9"/>
    <w:rsid w:val="00B2498F"/>
    <w:rsid w:val="00B24CF8"/>
    <w:rsid w:val="00B25660"/>
    <w:rsid w:val="00B25F6B"/>
    <w:rsid w:val="00B26401"/>
    <w:rsid w:val="00B26752"/>
    <w:rsid w:val="00B26B3A"/>
    <w:rsid w:val="00B26BC8"/>
    <w:rsid w:val="00B26E32"/>
    <w:rsid w:val="00B30661"/>
    <w:rsid w:val="00B31B64"/>
    <w:rsid w:val="00B31D9F"/>
    <w:rsid w:val="00B31FDD"/>
    <w:rsid w:val="00B32971"/>
    <w:rsid w:val="00B33458"/>
    <w:rsid w:val="00B33A1B"/>
    <w:rsid w:val="00B349A9"/>
    <w:rsid w:val="00B350B6"/>
    <w:rsid w:val="00B351CA"/>
    <w:rsid w:val="00B35645"/>
    <w:rsid w:val="00B36DE9"/>
    <w:rsid w:val="00B36E74"/>
    <w:rsid w:val="00B36F3A"/>
    <w:rsid w:val="00B37149"/>
    <w:rsid w:val="00B373E0"/>
    <w:rsid w:val="00B373F0"/>
    <w:rsid w:val="00B37922"/>
    <w:rsid w:val="00B37A66"/>
    <w:rsid w:val="00B4080F"/>
    <w:rsid w:val="00B40EF3"/>
    <w:rsid w:val="00B412E9"/>
    <w:rsid w:val="00B41419"/>
    <w:rsid w:val="00B41789"/>
    <w:rsid w:val="00B41EBF"/>
    <w:rsid w:val="00B42380"/>
    <w:rsid w:val="00B423A0"/>
    <w:rsid w:val="00B427C1"/>
    <w:rsid w:val="00B42BA8"/>
    <w:rsid w:val="00B42F66"/>
    <w:rsid w:val="00B43A17"/>
    <w:rsid w:val="00B43FCB"/>
    <w:rsid w:val="00B44063"/>
    <w:rsid w:val="00B440EC"/>
    <w:rsid w:val="00B4553D"/>
    <w:rsid w:val="00B4571D"/>
    <w:rsid w:val="00B45964"/>
    <w:rsid w:val="00B45DD3"/>
    <w:rsid w:val="00B4657F"/>
    <w:rsid w:val="00B4692D"/>
    <w:rsid w:val="00B46EE9"/>
    <w:rsid w:val="00B46FF3"/>
    <w:rsid w:val="00B470CF"/>
    <w:rsid w:val="00B47A12"/>
    <w:rsid w:val="00B47BBE"/>
    <w:rsid w:val="00B50D3D"/>
    <w:rsid w:val="00B517F1"/>
    <w:rsid w:val="00B51A33"/>
    <w:rsid w:val="00B524A0"/>
    <w:rsid w:val="00B52623"/>
    <w:rsid w:val="00B526DF"/>
    <w:rsid w:val="00B532ED"/>
    <w:rsid w:val="00B5350A"/>
    <w:rsid w:val="00B54816"/>
    <w:rsid w:val="00B54F2B"/>
    <w:rsid w:val="00B55D12"/>
    <w:rsid w:val="00B55EAB"/>
    <w:rsid w:val="00B5660F"/>
    <w:rsid w:val="00B56A54"/>
    <w:rsid w:val="00B576A5"/>
    <w:rsid w:val="00B6103D"/>
    <w:rsid w:val="00B61648"/>
    <w:rsid w:val="00B61C27"/>
    <w:rsid w:val="00B61D6C"/>
    <w:rsid w:val="00B61E79"/>
    <w:rsid w:val="00B620F1"/>
    <w:rsid w:val="00B6247F"/>
    <w:rsid w:val="00B62A1D"/>
    <w:rsid w:val="00B64090"/>
    <w:rsid w:val="00B640BA"/>
    <w:rsid w:val="00B64FEC"/>
    <w:rsid w:val="00B65F73"/>
    <w:rsid w:val="00B66044"/>
    <w:rsid w:val="00B6633A"/>
    <w:rsid w:val="00B665E1"/>
    <w:rsid w:val="00B66737"/>
    <w:rsid w:val="00B667B4"/>
    <w:rsid w:val="00B70EAD"/>
    <w:rsid w:val="00B7130D"/>
    <w:rsid w:val="00B71912"/>
    <w:rsid w:val="00B71A70"/>
    <w:rsid w:val="00B71E54"/>
    <w:rsid w:val="00B73E48"/>
    <w:rsid w:val="00B741A2"/>
    <w:rsid w:val="00B74676"/>
    <w:rsid w:val="00B74BDE"/>
    <w:rsid w:val="00B74D73"/>
    <w:rsid w:val="00B74EB6"/>
    <w:rsid w:val="00B7521A"/>
    <w:rsid w:val="00B75381"/>
    <w:rsid w:val="00B75828"/>
    <w:rsid w:val="00B75D88"/>
    <w:rsid w:val="00B76934"/>
    <w:rsid w:val="00B77367"/>
    <w:rsid w:val="00B7739F"/>
    <w:rsid w:val="00B77DC5"/>
    <w:rsid w:val="00B77E1F"/>
    <w:rsid w:val="00B800D4"/>
    <w:rsid w:val="00B80399"/>
    <w:rsid w:val="00B80D79"/>
    <w:rsid w:val="00B80EA3"/>
    <w:rsid w:val="00B82869"/>
    <w:rsid w:val="00B83C66"/>
    <w:rsid w:val="00B83E60"/>
    <w:rsid w:val="00B8488A"/>
    <w:rsid w:val="00B8545B"/>
    <w:rsid w:val="00B85AE0"/>
    <w:rsid w:val="00B86401"/>
    <w:rsid w:val="00B868CB"/>
    <w:rsid w:val="00B86ACB"/>
    <w:rsid w:val="00B86EE5"/>
    <w:rsid w:val="00B8702E"/>
    <w:rsid w:val="00B90200"/>
    <w:rsid w:val="00B91AFE"/>
    <w:rsid w:val="00B920F7"/>
    <w:rsid w:val="00B9281E"/>
    <w:rsid w:val="00B92B52"/>
    <w:rsid w:val="00B932C3"/>
    <w:rsid w:val="00B93363"/>
    <w:rsid w:val="00B93436"/>
    <w:rsid w:val="00B94A38"/>
    <w:rsid w:val="00B95058"/>
    <w:rsid w:val="00B95B61"/>
    <w:rsid w:val="00B95BB3"/>
    <w:rsid w:val="00B95D82"/>
    <w:rsid w:val="00B97119"/>
    <w:rsid w:val="00B97280"/>
    <w:rsid w:val="00B97A42"/>
    <w:rsid w:val="00BA0389"/>
    <w:rsid w:val="00BA06CE"/>
    <w:rsid w:val="00BA0BA1"/>
    <w:rsid w:val="00BA12FD"/>
    <w:rsid w:val="00BA13D7"/>
    <w:rsid w:val="00BA1580"/>
    <w:rsid w:val="00BA1BE6"/>
    <w:rsid w:val="00BA3493"/>
    <w:rsid w:val="00BA34E8"/>
    <w:rsid w:val="00BA35AB"/>
    <w:rsid w:val="00BA3C6F"/>
    <w:rsid w:val="00BA4122"/>
    <w:rsid w:val="00BA500B"/>
    <w:rsid w:val="00BA536E"/>
    <w:rsid w:val="00BA5731"/>
    <w:rsid w:val="00BA6412"/>
    <w:rsid w:val="00BA7D64"/>
    <w:rsid w:val="00BB1F66"/>
    <w:rsid w:val="00BB2039"/>
    <w:rsid w:val="00BB2523"/>
    <w:rsid w:val="00BB27C3"/>
    <w:rsid w:val="00BB4796"/>
    <w:rsid w:val="00BB4B63"/>
    <w:rsid w:val="00BB4C94"/>
    <w:rsid w:val="00BB566E"/>
    <w:rsid w:val="00BB5959"/>
    <w:rsid w:val="00BB5BAD"/>
    <w:rsid w:val="00BB61A3"/>
    <w:rsid w:val="00BB6694"/>
    <w:rsid w:val="00BB6FBB"/>
    <w:rsid w:val="00BB7285"/>
    <w:rsid w:val="00BB79D2"/>
    <w:rsid w:val="00BC15BB"/>
    <w:rsid w:val="00BC3B0E"/>
    <w:rsid w:val="00BC41C7"/>
    <w:rsid w:val="00BC41F6"/>
    <w:rsid w:val="00BC48FC"/>
    <w:rsid w:val="00BC4CF6"/>
    <w:rsid w:val="00BC4EE3"/>
    <w:rsid w:val="00BC5038"/>
    <w:rsid w:val="00BC5278"/>
    <w:rsid w:val="00BC67EC"/>
    <w:rsid w:val="00BC6B99"/>
    <w:rsid w:val="00BC6F5C"/>
    <w:rsid w:val="00BC76AC"/>
    <w:rsid w:val="00BC7739"/>
    <w:rsid w:val="00BC78E5"/>
    <w:rsid w:val="00BC7C4B"/>
    <w:rsid w:val="00BD0740"/>
    <w:rsid w:val="00BD16A7"/>
    <w:rsid w:val="00BD2C0B"/>
    <w:rsid w:val="00BD2C9F"/>
    <w:rsid w:val="00BD3244"/>
    <w:rsid w:val="00BD42F1"/>
    <w:rsid w:val="00BD43A1"/>
    <w:rsid w:val="00BD4C86"/>
    <w:rsid w:val="00BD529D"/>
    <w:rsid w:val="00BD56FA"/>
    <w:rsid w:val="00BD641E"/>
    <w:rsid w:val="00BD6460"/>
    <w:rsid w:val="00BD6BA3"/>
    <w:rsid w:val="00BD72F3"/>
    <w:rsid w:val="00BD74CA"/>
    <w:rsid w:val="00BD783F"/>
    <w:rsid w:val="00BD7EBA"/>
    <w:rsid w:val="00BE010E"/>
    <w:rsid w:val="00BE0135"/>
    <w:rsid w:val="00BE0282"/>
    <w:rsid w:val="00BE070D"/>
    <w:rsid w:val="00BE0A2E"/>
    <w:rsid w:val="00BE0B6F"/>
    <w:rsid w:val="00BE12F4"/>
    <w:rsid w:val="00BE193D"/>
    <w:rsid w:val="00BE1ECD"/>
    <w:rsid w:val="00BE1F0F"/>
    <w:rsid w:val="00BE2099"/>
    <w:rsid w:val="00BE27F1"/>
    <w:rsid w:val="00BE2BB4"/>
    <w:rsid w:val="00BE351F"/>
    <w:rsid w:val="00BE3FA8"/>
    <w:rsid w:val="00BE4069"/>
    <w:rsid w:val="00BE4149"/>
    <w:rsid w:val="00BE492D"/>
    <w:rsid w:val="00BE5025"/>
    <w:rsid w:val="00BE5B70"/>
    <w:rsid w:val="00BE6403"/>
    <w:rsid w:val="00BE6846"/>
    <w:rsid w:val="00BE6AE0"/>
    <w:rsid w:val="00BE6E6F"/>
    <w:rsid w:val="00BE77FD"/>
    <w:rsid w:val="00BE7DC8"/>
    <w:rsid w:val="00BE7E40"/>
    <w:rsid w:val="00BF0409"/>
    <w:rsid w:val="00BF0975"/>
    <w:rsid w:val="00BF1205"/>
    <w:rsid w:val="00BF12ED"/>
    <w:rsid w:val="00BF29E6"/>
    <w:rsid w:val="00BF2E49"/>
    <w:rsid w:val="00BF2EA7"/>
    <w:rsid w:val="00BF30A5"/>
    <w:rsid w:val="00BF3688"/>
    <w:rsid w:val="00BF3C4D"/>
    <w:rsid w:val="00BF402E"/>
    <w:rsid w:val="00BF470A"/>
    <w:rsid w:val="00BF4F88"/>
    <w:rsid w:val="00BF61E1"/>
    <w:rsid w:val="00BF6B93"/>
    <w:rsid w:val="00BF6E7D"/>
    <w:rsid w:val="00BF773C"/>
    <w:rsid w:val="00C007CD"/>
    <w:rsid w:val="00C00896"/>
    <w:rsid w:val="00C00D8E"/>
    <w:rsid w:val="00C03362"/>
    <w:rsid w:val="00C0341D"/>
    <w:rsid w:val="00C0372B"/>
    <w:rsid w:val="00C03ADC"/>
    <w:rsid w:val="00C0425E"/>
    <w:rsid w:val="00C042CD"/>
    <w:rsid w:val="00C04BAB"/>
    <w:rsid w:val="00C053E5"/>
    <w:rsid w:val="00C05E50"/>
    <w:rsid w:val="00C062B7"/>
    <w:rsid w:val="00C07114"/>
    <w:rsid w:val="00C075C8"/>
    <w:rsid w:val="00C07C0C"/>
    <w:rsid w:val="00C07D0B"/>
    <w:rsid w:val="00C07E45"/>
    <w:rsid w:val="00C121B8"/>
    <w:rsid w:val="00C148DB"/>
    <w:rsid w:val="00C14C77"/>
    <w:rsid w:val="00C156A1"/>
    <w:rsid w:val="00C15A37"/>
    <w:rsid w:val="00C15F8F"/>
    <w:rsid w:val="00C1635A"/>
    <w:rsid w:val="00C164DA"/>
    <w:rsid w:val="00C16A53"/>
    <w:rsid w:val="00C16C33"/>
    <w:rsid w:val="00C20706"/>
    <w:rsid w:val="00C21A75"/>
    <w:rsid w:val="00C21A8E"/>
    <w:rsid w:val="00C220BD"/>
    <w:rsid w:val="00C224DC"/>
    <w:rsid w:val="00C22683"/>
    <w:rsid w:val="00C226D6"/>
    <w:rsid w:val="00C23E91"/>
    <w:rsid w:val="00C24FFC"/>
    <w:rsid w:val="00C25125"/>
    <w:rsid w:val="00C2615A"/>
    <w:rsid w:val="00C2631B"/>
    <w:rsid w:val="00C273F2"/>
    <w:rsid w:val="00C302AC"/>
    <w:rsid w:val="00C30DBD"/>
    <w:rsid w:val="00C31BB2"/>
    <w:rsid w:val="00C31EA5"/>
    <w:rsid w:val="00C34019"/>
    <w:rsid w:val="00C34E1E"/>
    <w:rsid w:val="00C367B3"/>
    <w:rsid w:val="00C402EB"/>
    <w:rsid w:val="00C402FC"/>
    <w:rsid w:val="00C40A33"/>
    <w:rsid w:val="00C40CCE"/>
    <w:rsid w:val="00C41268"/>
    <w:rsid w:val="00C42F6D"/>
    <w:rsid w:val="00C4349C"/>
    <w:rsid w:val="00C435DE"/>
    <w:rsid w:val="00C442A7"/>
    <w:rsid w:val="00C44E80"/>
    <w:rsid w:val="00C46CD1"/>
    <w:rsid w:val="00C477E5"/>
    <w:rsid w:val="00C5017D"/>
    <w:rsid w:val="00C5076E"/>
    <w:rsid w:val="00C518DC"/>
    <w:rsid w:val="00C51FB6"/>
    <w:rsid w:val="00C52B4C"/>
    <w:rsid w:val="00C52E9C"/>
    <w:rsid w:val="00C53F12"/>
    <w:rsid w:val="00C54C3A"/>
    <w:rsid w:val="00C54E49"/>
    <w:rsid w:val="00C553A7"/>
    <w:rsid w:val="00C56DA2"/>
    <w:rsid w:val="00C572F6"/>
    <w:rsid w:val="00C579CA"/>
    <w:rsid w:val="00C57C51"/>
    <w:rsid w:val="00C602D2"/>
    <w:rsid w:val="00C60EC1"/>
    <w:rsid w:val="00C61935"/>
    <w:rsid w:val="00C61B58"/>
    <w:rsid w:val="00C61DDB"/>
    <w:rsid w:val="00C62ADA"/>
    <w:rsid w:val="00C6617C"/>
    <w:rsid w:val="00C67937"/>
    <w:rsid w:val="00C7042A"/>
    <w:rsid w:val="00C70522"/>
    <w:rsid w:val="00C70535"/>
    <w:rsid w:val="00C70574"/>
    <w:rsid w:val="00C709C3"/>
    <w:rsid w:val="00C7127C"/>
    <w:rsid w:val="00C713B4"/>
    <w:rsid w:val="00C71628"/>
    <w:rsid w:val="00C71C2E"/>
    <w:rsid w:val="00C73A0B"/>
    <w:rsid w:val="00C75C5A"/>
    <w:rsid w:val="00C75D7F"/>
    <w:rsid w:val="00C75EBB"/>
    <w:rsid w:val="00C769B7"/>
    <w:rsid w:val="00C8132A"/>
    <w:rsid w:val="00C84A52"/>
    <w:rsid w:val="00C84B58"/>
    <w:rsid w:val="00C84BD0"/>
    <w:rsid w:val="00C84BEC"/>
    <w:rsid w:val="00C85A69"/>
    <w:rsid w:val="00C85F7D"/>
    <w:rsid w:val="00C87204"/>
    <w:rsid w:val="00C876BB"/>
    <w:rsid w:val="00C9064B"/>
    <w:rsid w:val="00C90885"/>
    <w:rsid w:val="00C91B43"/>
    <w:rsid w:val="00C91FC9"/>
    <w:rsid w:val="00C928C9"/>
    <w:rsid w:val="00C931FC"/>
    <w:rsid w:val="00C9393B"/>
    <w:rsid w:val="00C93FAC"/>
    <w:rsid w:val="00C94735"/>
    <w:rsid w:val="00C95003"/>
    <w:rsid w:val="00C9530A"/>
    <w:rsid w:val="00C95936"/>
    <w:rsid w:val="00C95E49"/>
    <w:rsid w:val="00C95E64"/>
    <w:rsid w:val="00C96486"/>
    <w:rsid w:val="00C96B2A"/>
    <w:rsid w:val="00C970F3"/>
    <w:rsid w:val="00CA0A74"/>
    <w:rsid w:val="00CA1B9B"/>
    <w:rsid w:val="00CA1D15"/>
    <w:rsid w:val="00CA2685"/>
    <w:rsid w:val="00CA2AC8"/>
    <w:rsid w:val="00CA3078"/>
    <w:rsid w:val="00CA384A"/>
    <w:rsid w:val="00CA4301"/>
    <w:rsid w:val="00CA51D6"/>
    <w:rsid w:val="00CA5F75"/>
    <w:rsid w:val="00CA6371"/>
    <w:rsid w:val="00CA6B0E"/>
    <w:rsid w:val="00CA6BEE"/>
    <w:rsid w:val="00CA6F85"/>
    <w:rsid w:val="00CA7389"/>
    <w:rsid w:val="00CA76E6"/>
    <w:rsid w:val="00CA7845"/>
    <w:rsid w:val="00CA7BC0"/>
    <w:rsid w:val="00CB0536"/>
    <w:rsid w:val="00CB0DC4"/>
    <w:rsid w:val="00CB1FD3"/>
    <w:rsid w:val="00CB20D2"/>
    <w:rsid w:val="00CB2590"/>
    <w:rsid w:val="00CB2DAF"/>
    <w:rsid w:val="00CB3865"/>
    <w:rsid w:val="00CB38B3"/>
    <w:rsid w:val="00CB411D"/>
    <w:rsid w:val="00CB436E"/>
    <w:rsid w:val="00CB5C18"/>
    <w:rsid w:val="00CB69F9"/>
    <w:rsid w:val="00CB7AB4"/>
    <w:rsid w:val="00CC04CB"/>
    <w:rsid w:val="00CC0AF3"/>
    <w:rsid w:val="00CC15CD"/>
    <w:rsid w:val="00CC1FDB"/>
    <w:rsid w:val="00CC2D21"/>
    <w:rsid w:val="00CC3001"/>
    <w:rsid w:val="00CC31F3"/>
    <w:rsid w:val="00CC3ECD"/>
    <w:rsid w:val="00CC4329"/>
    <w:rsid w:val="00CC4B13"/>
    <w:rsid w:val="00CC52F6"/>
    <w:rsid w:val="00CC5716"/>
    <w:rsid w:val="00CC592E"/>
    <w:rsid w:val="00CC6006"/>
    <w:rsid w:val="00CC630F"/>
    <w:rsid w:val="00CC656F"/>
    <w:rsid w:val="00CC66AE"/>
    <w:rsid w:val="00CC6AF6"/>
    <w:rsid w:val="00CC7DBA"/>
    <w:rsid w:val="00CD027F"/>
    <w:rsid w:val="00CD12D1"/>
    <w:rsid w:val="00CD273D"/>
    <w:rsid w:val="00CD400E"/>
    <w:rsid w:val="00CD4A56"/>
    <w:rsid w:val="00CD5873"/>
    <w:rsid w:val="00CD601A"/>
    <w:rsid w:val="00CD6423"/>
    <w:rsid w:val="00CD66C3"/>
    <w:rsid w:val="00CD7054"/>
    <w:rsid w:val="00CD7214"/>
    <w:rsid w:val="00CD7789"/>
    <w:rsid w:val="00CD7DE4"/>
    <w:rsid w:val="00CE09B6"/>
    <w:rsid w:val="00CE26F9"/>
    <w:rsid w:val="00CE2823"/>
    <w:rsid w:val="00CE3253"/>
    <w:rsid w:val="00CE32C6"/>
    <w:rsid w:val="00CE40A4"/>
    <w:rsid w:val="00CE4267"/>
    <w:rsid w:val="00CE4ED2"/>
    <w:rsid w:val="00CE5113"/>
    <w:rsid w:val="00CE6164"/>
    <w:rsid w:val="00CE74E9"/>
    <w:rsid w:val="00CE77E9"/>
    <w:rsid w:val="00CE7AEE"/>
    <w:rsid w:val="00CE7D5C"/>
    <w:rsid w:val="00CE7E68"/>
    <w:rsid w:val="00CF0283"/>
    <w:rsid w:val="00CF0656"/>
    <w:rsid w:val="00CF0E5E"/>
    <w:rsid w:val="00CF1138"/>
    <w:rsid w:val="00CF1151"/>
    <w:rsid w:val="00CF12AA"/>
    <w:rsid w:val="00CF2C73"/>
    <w:rsid w:val="00CF365D"/>
    <w:rsid w:val="00CF36C3"/>
    <w:rsid w:val="00CF3C04"/>
    <w:rsid w:val="00CF5A17"/>
    <w:rsid w:val="00CF6270"/>
    <w:rsid w:val="00D0044C"/>
    <w:rsid w:val="00D014C6"/>
    <w:rsid w:val="00D01B74"/>
    <w:rsid w:val="00D01CA3"/>
    <w:rsid w:val="00D01EE3"/>
    <w:rsid w:val="00D02806"/>
    <w:rsid w:val="00D03C3D"/>
    <w:rsid w:val="00D04355"/>
    <w:rsid w:val="00D04B75"/>
    <w:rsid w:val="00D05B98"/>
    <w:rsid w:val="00D05F14"/>
    <w:rsid w:val="00D05F28"/>
    <w:rsid w:val="00D06014"/>
    <w:rsid w:val="00D06E07"/>
    <w:rsid w:val="00D0724F"/>
    <w:rsid w:val="00D07669"/>
    <w:rsid w:val="00D07F97"/>
    <w:rsid w:val="00D105B4"/>
    <w:rsid w:val="00D1095D"/>
    <w:rsid w:val="00D10A8F"/>
    <w:rsid w:val="00D10ECE"/>
    <w:rsid w:val="00D11640"/>
    <w:rsid w:val="00D11C5F"/>
    <w:rsid w:val="00D12A4F"/>
    <w:rsid w:val="00D12D13"/>
    <w:rsid w:val="00D12FE5"/>
    <w:rsid w:val="00D13F76"/>
    <w:rsid w:val="00D141AB"/>
    <w:rsid w:val="00D14A94"/>
    <w:rsid w:val="00D155CA"/>
    <w:rsid w:val="00D15EF8"/>
    <w:rsid w:val="00D16314"/>
    <w:rsid w:val="00D168AB"/>
    <w:rsid w:val="00D17396"/>
    <w:rsid w:val="00D20487"/>
    <w:rsid w:val="00D20A6E"/>
    <w:rsid w:val="00D20FE4"/>
    <w:rsid w:val="00D21525"/>
    <w:rsid w:val="00D2252A"/>
    <w:rsid w:val="00D23441"/>
    <w:rsid w:val="00D23C72"/>
    <w:rsid w:val="00D24025"/>
    <w:rsid w:val="00D24FEB"/>
    <w:rsid w:val="00D26676"/>
    <w:rsid w:val="00D26D6D"/>
    <w:rsid w:val="00D27D49"/>
    <w:rsid w:val="00D30A44"/>
    <w:rsid w:val="00D3152C"/>
    <w:rsid w:val="00D31591"/>
    <w:rsid w:val="00D3187D"/>
    <w:rsid w:val="00D31FE3"/>
    <w:rsid w:val="00D320A1"/>
    <w:rsid w:val="00D3214A"/>
    <w:rsid w:val="00D32252"/>
    <w:rsid w:val="00D3299D"/>
    <w:rsid w:val="00D33A77"/>
    <w:rsid w:val="00D33E07"/>
    <w:rsid w:val="00D34D92"/>
    <w:rsid w:val="00D34F97"/>
    <w:rsid w:val="00D35F40"/>
    <w:rsid w:val="00D364A2"/>
    <w:rsid w:val="00D36551"/>
    <w:rsid w:val="00D36AF8"/>
    <w:rsid w:val="00D36B5B"/>
    <w:rsid w:val="00D36C12"/>
    <w:rsid w:val="00D36FEF"/>
    <w:rsid w:val="00D401E1"/>
    <w:rsid w:val="00D40784"/>
    <w:rsid w:val="00D412E3"/>
    <w:rsid w:val="00D4130A"/>
    <w:rsid w:val="00D41477"/>
    <w:rsid w:val="00D41988"/>
    <w:rsid w:val="00D4373F"/>
    <w:rsid w:val="00D44F78"/>
    <w:rsid w:val="00D46407"/>
    <w:rsid w:val="00D469F9"/>
    <w:rsid w:val="00D46C15"/>
    <w:rsid w:val="00D47D6E"/>
    <w:rsid w:val="00D51B29"/>
    <w:rsid w:val="00D52AED"/>
    <w:rsid w:val="00D531FC"/>
    <w:rsid w:val="00D533DF"/>
    <w:rsid w:val="00D53C89"/>
    <w:rsid w:val="00D54FC7"/>
    <w:rsid w:val="00D55363"/>
    <w:rsid w:val="00D55DD4"/>
    <w:rsid w:val="00D56149"/>
    <w:rsid w:val="00D56B84"/>
    <w:rsid w:val="00D56D7C"/>
    <w:rsid w:val="00D57676"/>
    <w:rsid w:val="00D6055A"/>
    <w:rsid w:val="00D610C5"/>
    <w:rsid w:val="00D62419"/>
    <w:rsid w:val="00D628CA"/>
    <w:rsid w:val="00D636BA"/>
    <w:rsid w:val="00D642AF"/>
    <w:rsid w:val="00D64B70"/>
    <w:rsid w:val="00D64F0C"/>
    <w:rsid w:val="00D674BF"/>
    <w:rsid w:val="00D70821"/>
    <w:rsid w:val="00D70BA2"/>
    <w:rsid w:val="00D7157B"/>
    <w:rsid w:val="00D715B9"/>
    <w:rsid w:val="00D71831"/>
    <w:rsid w:val="00D71B65"/>
    <w:rsid w:val="00D72C8B"/>
    <w:rsid w:val="00D72C99"/>
    <w:rsid w:val="00D73C74"/>
    <w:rsid w:val="00D744BB"/>
    <w:rsid w:val="00D747CA"/>
    <w:rsid w:val="00D74BF4"/>
    <w:rsid w:val="00D74D19"/>
    <w:rsid w:val="00D756F3"/>
    <w:rsid w:val="00D758A3"/>
    <w:rsid w:val="00D75A64"/>
    <w:rsid w:val="00D76931"/>
    <w:rsid w:val="00D76973"/>
    <w:rsid w:val="00D775BB"/>
    <w:rsid w:val="00D80227"/>
    <w:rsid w:val="00D805F4"/>
    <w:rsid w:val="00D80713"/>
    <w:rsid w:val="00D80ADD"/>
    <w:rsid w:val="00D815C1"/>
    <w:rsid w:val="00D819BC"/>
    <w:rsid w:val="00D82A18"/>
    <w:rsid w:val="00D82F00"/>
    <w:rsid w:val="00D840C9"/>
    <w:rsid w:val="00D844F7"/>
    <w:rsid w:val="00D84A72"/>
    <w:rsid w:val="00D84AEA"/>
    <w:rsid w:val="00D8574D"/>
    <w:rsid w:val="00D86105"/>
    <w:rsid w:val="00D86230"/>
    <w:rsid w:val="00D86755"/>
    <w:rsid w:val="00D86AAD"/>
    <w:rsid w:val="00D8735C"/>
    <w:rsid w:val="00D87F84"/>
    <w:rsid w:val="00D9004E"/>
    <w:rsid w:val="00D91994"/>
    <w:rsid w:val="00D91D16"/>
    <w:rsid w:val="00D92001"/>
    <w:rsid w:val="00D92982"/>
    <w:rsid w:val="00D93147"/>
    <w:rsid w:val="00D93BBF"/>
    <w:rsid w:val="00D941F3"/>
    <w:rsid w:val="00D94671"/>
    <w:rsid w:val="00D949CA"/>
    <w:rsid w:val="00D94F10"/>
    <w:rsid w:val="00D9512D"/>
    <w:rsid w:val="00D95AA3"/>
    <w:rsid w:val="00DA0810"/>
    <w:rsid w:val="00DA0845"/>
    <w:rsid w:val="00DA0CB7"/>
    <w:rsid w:val="00DA15D0"/>
    <w:rsid w:val="00DA198C"/>
    <w:rsid w:val="00DA1A9A"/>
    <w:rsid w:val="00DA1CDA"/>
    <w:rsid w:val="00DA2037"/>
    <w:rsid w:val="00DA38CD"/>
    <w:rsid w:val="00DA3AF6"/>
    <w:rsid w:val="00DA3E3E"/>
    <w:rsid w:val="00DA41DB"/>
    <w:rsid w:val="00DA4319"/>
    <w:rsid w:val="00DA4CDB"/>
    <w:rsid w:val="00DA78D4"/>
    <w:rsid w:val="00DB0AB8"/>
    <w:rsid w:val="00DB0CDB"/>
    <w:rsid w:val="00DB0D16"/>
    <w:rsid w:val="00DB132C"/>
    <w:rsid w:val="00DB1354"/>
    <w:rsid w:val="00DB171F"/>
    <w:rsid w:val="00DB192F"/>
    <w:rsid w:val="00DB1967"/>
    <w:rsid w:val="00DB2537"/>
    <w:rsid w:val="00DB3FC4"/>
    <w:rsid w:val="00DB40EE"/>
    <w:rsid w:val="00DB5D33"/>
    <w:rsid w:val="00DB76C0"/>
    <w:rsid w:val="00DC0421"/>
    <w:rsid w:val="00DC0818"/>
    <w:rsid w:val="00DC08C2"/>
    <w:rsid w:val="00DC110C"/>
    <w:rsid w:val="00DC130B"/>
    <w:rsid w:val="00DC1784"/>
    <w:rsid w:val="00DC2027"/>
    <w:rsid w:val="00DC24D6"/>
    <w:rsid w:val="00DC2B6B"/>
    <w:rsid w:val="00DC2D49"/>
    <w:rsid w:val="00DC2E7C"/>
    <w:rsid w:val="00DC3FC0"/>
    <w:rsid w:val="00DC420F"/>
    <w:rsid w:val="00DC46AE"/>
    <w:rsid w:val="00DC46CE"/>
    <w:rsid w:val="00DC4E0E"/>
    <w:rsid w:val="00DC5314"/>
    <w:rsid w:val="00DC5476"/>
    <w:rsid w:val="00DC5832"/>
    <w:rsid w:val="00DC60E2"/>
    <w:rsid w:val="00DC6A29"/>
    <w:rsid w:val="00DC6C5A"/>
    <w:rsid w:val="00DC6EFA"/>
    <w:rsid w:val="00DC7AB4"/>
    <w:rsid w:val="00DD0562"/>
    <w:rsid w:val="00DD139A"/>
    <w:rsid w:val="00DD1CA4"/>
    <w:rsid w:val="00DD1F3C"/>
    <w:rsid w:val="00DD2073"/>
    <w:rsid w:val="00DD27FF"/>
    <w:rsid w:val="00DD4717"/>
    <w:rsid w:val="00DD479B"/>
    <w:rsid w:val="00DD4AFA"/>
    <w:rsid w:val="00DD4E38"/>
    <w:rsid w:val="00DD4E4E"/>
    <w:rsid w:val="00DD569A"/>
    <w:rsid w:val="00DD5770"/>
    <w:rsid w:val="00DD5ADB"/>
    <w:rsid w:val="00DD607E"/>
    <w:rsid w:val="00DE0034"/>
    <w:rsid w:val="00DE0AA0"/>
    <w:rsid w:val="00DE0C1E"/>
    <w:rsid w:val="00DE1347"/>
    <w:rsid w:val="00DE167C"/>
    <w:rsid w:val="00DE3905"/>
    <w:rsid w:val="00DE3B14"/>
    <w:rsid w:val="00DE485F"/>
    <w:rsid w:val="00DE4C49"/>
    <w:rsid w:val="00DE4DAD"/>
    <w:rsid w:val="00DE4E93"/>
    <w:rsid w:val="00DE558B"/>
    <w:rsid w:val="00DE79F6"/>
    <w:rsid w:val="00DE7A2B"/>
    <w:rsid w:val="00DE7B5B"/>
    <w:rsid w:val="00DF0014"/>
    <w:rsid w:val="00DF0A7B"/>
    <w:rsid w:val="00DF12FD"/>
    <w:rsid w:val="00DF17B4"/>
    <w:rsid w:val="00DF17FD"/>
    <w:rsid w:val="00DF1843"/>
    <w:rsid w:val="00DF2061"/>
    <w:rsid w:val="00DF26CE"/>
    <w:rsid w:val="00DF2709"/>
    <w:rsid w:val="00DF277C"/>
    <w:rsid w:val="00DF3633"/>
    <w:rsid w:val="00DF3C61"/>
    <w:rsid w:val="00DF52CE"/>
    <w:rsid w:val="00DF558E"/>
    <w:rsid w:val="00DF5C1D"/>
    <w:rsid w:val="00DF6984"/>
    <w:rsid w:val="00DF76C4"/>
    <w:rsid w:val="00DF7B65"/>
    <w:rsid w:val="00E0061F"/>
    <w:rsid w:val="00E00751"/>
    <w:rsid w:val="00E008E9"/>
    <w:rsid w:val="00E019BD"/>
    <w:rsid w:val="00E01BF2"/>
    <w:rsid w:val="00E03220"/>
    <w:rsid w:val="00E03725"/>
    <w:rsid w:val="00E038FD"/>
    <w:rsid w:val="00E04243"/>
    <w:rsid w:val="00E046C7"/>
    <w:rsid w:val="00E047A3"/>
    <w:rsid w:val="00E05133"/>
    <w:rsid w:val="00E052A3"/>
    <w:rsid w:val="00E052FA"/>
    <w:rsid w:val="00E053A5"/>
    <w:rsid w:val="00E059B2"/>
    <w:rsid w:val="00E06FB1"/>
    <w:rsid w:val="00E07541"/>
    <w:rsid w:val="00E07D6B"/>
    <w:rsid w:val="00E10027"/>
    <w:rsid w:val="00E10153"/>
    <w:rsid w:val="00E10B7E"/>
    <w:rsid w:val="00E11D39"/>
    <w:rsid w:val="00E123B4"/>
    <w:rsid w:val="00E1241A"/>
    <w:rsid w:val="00E12D7B"/>
    <w:rsid w:val="00E12FF3"/>
    <w:rsid w:val="00E134A4"/>
    <w:rsid w:val="00E13670"/>
    <w:rsid w:val="00E13A1D"/>
    <w:rsid w:val="00E14852"/>
    <w:rsid w:val="00E14B39"/>
    <w:rsid w:val="00E151A3"/>
    <w:rsid w:val="00E16297"/>
    <w:rsid w:val="00E162D8"/>
    <w:rsid w:val="00E17733"/>
    <w:rsid w:val="00E20281"/>
    <w:rsid w:val="00E2042F"/>
    <w:rsid w:val="00E2146D"/>
    <w:rsid w:val="00E2308C"/>
    <w:rsid w:val="00E250B6"/>
    <w:rsid w:val="00E259DB"/>
    <w:rsid w:val="00E25C8B"/>
    <w:rsid w:val="00E2657C"/>
    <w:rsid w:val="00E26A06"/>
    <w:rsid w:val="00E26DE3"/>
    <w:rsid w:val="00E26F36"/>
    <w:rsid w:val="00E27046"/>
    <w:rsid w:val="00E2713F"/>
    <w:rsid w:val="00E27E1E"/>
    <w:rsid w:val="00E27EFC"/>
    <w:rsid w:val="00E306EF"/>
    <w:rsid w:val="00E30812"/>
    <w:rsid w:val="00E30D78"/>
    <w:rsid w:val="00E318C4"/>
    <w:rsid w:val="00E31D61"/>
    <w:rsid w:val="00E32CE0"/>
    <w:rsid w:val="00E32DB9"/>
    <w:rsid w:val="00E3377F"/>
    <w:rsid w:val="00E33B25"/>
    <w:rsid w:val="00E33C35"/>
    <w:rsid w:val="00E34089"/>
    <w:rsid w:val="00E342B3"/>
    <w:rsid w:val="00E34654"/>
    <w:rsid w:val="00E34EEC"/>
    <w:rsid w:val="00E35017"/>
    <w:rsid w:val="00E351DA"/>
    <w:rsid w:val="00E3527A"/>
    <w:rsid w:val="00E35962"/>
    <w:rsid w:val="00E377D4"/>
    <w:rsid w:val="00E402B5"/>
    <w:rsid w:val="00E40762"/>
    <w:rsid w:val="00E40CBA"/>
    <w:rsid w:val="00E413C5"/>
    <w:rsid w:val="00E41801"/>
    <w:rsid w:val="00E41F9D"/>
    <w:rsid w:val="00E4277E"/>
    <w:rsid w:val="00E42DF6"/>
    <w:rsid w:val="00E42F2A"/>
    <w:rsid w:val="00E430A8"/>
    <w:rsid w:val="00E4317F"/>
    <w:rsid w:val="00E43F9F"/>
    <w:rsid w:val="00E45CF0"/>
    <w:rsid w:val="00E46A06"/>
    <w:rsid w:val="00E46FAA"/>
    <w:rsid w:val="00E47015"/>
    <w:rsid w:val="00E47C70"/>
    <w:rsid w:val="00E50FF1"/>
    <w:rsid w:val="00E5127E"/>
    <w:rsid w:val="00E513FD"/>
    <w:rsid w:val="00E527D8"/>
    <w:rsid w:val="00E528B7"/>
    <w:rsid w:val="00E52FDE"/>
    <w:rsid w:val="00E539AF"/>
    <w:rsid w:val="00E564D8"/>
    <w:rsid w:val="00E57B09"/>
    <w:rsid w:val="00E6017F"/>
    <w:rsid w:val="00E602AC"/>
    <w:rsid w:val="00E60BF2"/>
    <w:rsid w:val="00E620CF"/>
    <w:rsid w:val="00E63266"/>
    <w:rsid w:val="00E64EB8"/>
    <w:rsid w:val="00E65065"/>
    <w:rsid w:val="00E65991"/>
    <w:rsid w:val="00E67352"/>
    <w:rsid w:val="00E67930"/>
    <w:rsid w:val="00E705FE"/>
    <w:rsid w:val="00E71560"/>
    <w:rsid w:val="00E72324"/>
    <w:rsid w:val="00E738F8"/>
    <w:rsid w:val="00E7395A"/>
    <w:rsid w:val="00E74ADC"/>
    <w:rsid w:val="00E756E6"/>
    <w:rsid w:val="00E75B7A"/>
    <w:rsid w:val="00E7625D"/>
    <w:rsid w:val="00E76273"/>
    <w:rsid w:val="00E765BD"/>
    <w:rsid w:val="00E76AE0"/>
    <w:rsid w:val="00E7798B"/>
    <w:rsid w:val="00E8012B"/>
    <w:rsid w:val="00E80827"/>
    <w:rsid w:val="00E80CCE"/>
    <w:rsid w:val="00E810D9"/>
    <w:rsid w:val="00E81F6D"/>
    <w:rsid w:val="00E82151"/>
    <w:rsid w:val="00E82CC2"/>
    <w:rsid w:val="00E843CE"/>
    <w:rsid w:val="00E843F0"/>
    <w:rsid w:val="00E84902"/>
    <w:rsid w:val="00E84A4B"/>
    <w:rsid w:val="00E85345"/>
    <w:rsid w:val="00E86741"/>
    <w:rsid w:val="00E867A9"/>
    <w:rsid w:val="00E86D4E"/>
    <w:rsid w:val="00E86E74"/>
    <w:rsid w:val="00E90364"/>
    <w:rsid w:val="00E90B52"/>
    <w:rsid w:val="00E90EE1"/>
    <w:rsid w:val="00E91EAF"/>
    <w:rsid w:val="00E92DE1"/>
    <w:rsid w:val="00E92DE8"/>
    <w:rsid w:val="00E92F9F"/>
    <w:rsid w:val="00E944BE"/>
    <w:rsid w:val="00E94C86"/>
    <w:rsid w:val="00E951A5"/>
    <w:rsid w:val="00E9548B"/>
    <w:rsid w:val="00E95569"/>
    <w:rsid w:val="00E95676"/>
    <w:rsid w:val="00E961B3"/>
    <w:rsid w:val="00E9649C"/>
    <w:rsid w:val="00E96A68"/>
    <w:rsid w:val="00EA02BC"/>
    <w:rsid w:val="00EA0323"/>
    <w:rsid w:val="00EA056D"/>
    <w:rsid w:val="00EA0BB2"/>
    <w:rsid w:val="00EA1529"/>
    <w:rsid w:val="00EA1706"/>
    <w:rsid w:val="00EA1CC7"/>
    <w:rsid w:val="00EA21E8"/>
    <w:rsid w:val="00EA232F"/>
    <w:rsid w:val="00EA27F6"/>
    <w:rsid w:val="00EA3B9D"/>
    <w:rsid w:val="00EA50AB"/>
    <w:rsid w:val="00EA60B9"/>
    <w:rsid w:val="00EA614B"/>
    <w:rsid w:val="00EA648D"/>
    <w:rsid w:val="00EA6DB6"/>
    <w:rsid w:val="00EA7310"/>
    <w:rsid w:val="00EA7A15"/>
    <w:rsid w:val="00EA7B83"/>
    <w:rsid w:val="00EA7E83"/>
    <w:rsid w:val="00EB03A5"/>
    <w:rsid w:val="00EB064F"/>
    <w:rsid w:val="00EB0C4A"/>
    <w:rsid w:val="00EB1376"/>
    <w:rsid w:val="00EB2CB9"/>
    <w:rsid w:val="00EB2F2F"/>
    <w:rsid w:val="00EB3846"/>
    <w:rsid w:val="00EB38AC"/>
    <w:rsid w:val="00EB3C09"/>
    <w:rsid w:val="00EB3E64"/>
    <w:rsid w:val="00EB4335"/>
    <w:rsid w:val="00EB4E42"/>
    <w:rsid w:val="00EB5130"/>
    <w:rsid w:val="00EB5878"/>
    <w:rsid w:val="00EB5B91"/>
    <w:rsid w:val="00EB5F59"/>
    <w:rsid w:val="00EB6A3C"/>
    <w:rsid w:val="00EB6D1D"/>
    <w:rsid w:val="00EB74C2"/>
    <w:rsid w:val="00EB7607"/>
    <w:rsid w:val="00EB7823"/>
    <w:rsid w:val="00EC024F"/>
    <w:rsid w:val="00EC065B"/>
    <w:rsid w:val="00EC1499"/>
    <w:rsid w:val="00EC17D4"/>
    <w:rsid w:val="00EC20F5"/>
    <w:rsid w:val="00EC3958"/>
    <w:rsid w:val="00EC3AD1"/>
    <w:rsid w:val="00EC46A6"/>
    <w:rsid w:val="00EC4979"/>
    <w:rsid w:val="00EC4CA1"/>
    <w:rsid w:val="00EC569D"/>
    <w:rsid w:val="00EC573B"/>
    <w:rsid w:val="00EC5874"/>
    <w:rsid w:val="00EC59FA"/>
    <w:rsid w:val="00EC5FFA"/>
    <w:rsid w:val="00EC6220"/>
    <w:rsid w:val="00ED00D4"/>
    <w:rsid w:val="00ED14D5"/>
    <w:rsid w:val="00ED1788"/>
    <w:rsid w:val="00ED1C7D"/>
    <w:rsid w:val="00ED2389"/>
    <w:rsid w:val="00ED51BB"/>
    <w:rsid w:val="00ED538D"/>
    <w:rsid w:val="00ED59CE"/>
    <w:rsid w:val="00ED5C4B"/>
    <w:rsid w:val="00ED6CDE"/>
    <w:rsid w:val="00ED72A5"/>
    <w:rsid w:val="00ED78A2"/>
    <w:rsid w:val="00ED78E2"/>
    <w:rsid w:val="00EE1324"/>
    <w:rsid w:val="00EE1C77"/>
    <w:rsid w:val="00EE2AD6"/>
    <w:rsid w:val="00EE30F4"/>
    <w:rsid w:val="00EE311B"/>
    <w:rsid w:val="00EE340E"/>
    <w:rsid w:val="00EE3699"/>
    <w:rsid w:val="00EE4549"/>
    <w:rsid w:val="00EE50A8"/>
    <w:rsid w:val="00EE52DE"/>
    <w:rsid w:val="00EE5642"/>
    <w:rsid w:val="00EE6394"/>
    <w:rsid w:val="00EE6B6A"/>
    <w:rsid w:val="00EE6D0C"/>
    <w:rsid w:val="00EF03CE"/>
    <w:rsid w:val="00EF225C"/>
    <w:rsid w:val="00EF2298"/>
    <w:rsid w:val="00EF2F6A"/>
    <w:rsid w:val="00EF3209"/>
    <w:rsid w:val="00EF3B48"/>
    <w:rsid w:val="00EF5BA5"/>
    <w:rsid w:val="00EF5FA1"/>
    <w:rsid w:val="00EF674F"/>
    <w:rsid w:val="00EF67E1"/>
    <w:rsid w:val="00EF6ABD"/>
    <w:rsid w:val="00EF7452"/>
    <w:rsid w:val="00EF76CF"/>
    <w:rsid w:val="00F00543"/>
    <w:rsid w:val="00F00568"/>
    <w:rsid w:val="00F0215E"/>
    <w:rsid w:val="00F0220B"/>
    <w:rsid w:val="00F02B5B"/>
    <w:rsid w:val="00F03113"/>
    <w:rsid w:val="00F037C8"/>
    <w:rsid w:val="00F04207"/>
    <w:rsid w:val="00F0491C"/>
    <w:rsid w:val="00F04A3D"/>
    <w:rsid w:val="00F06278"/>
    <w:rsid w:val="00F0641A"/>
    <w:rsid w:val="00F06C2A"/>
    <w:rsid w:val="00F07548"/>
    <w:rsid w:val="00F103F5"/>
    <w:rsid w:val="00F108D7"/>
    <w:rsid w:val="00F10D70"/>
    <w:rsid w:val="00F11F1E"/>
    <w:rsid w:val="00F1200D"/>
    <w:rsid w:val="00F12773"/>
    <w:rsid w:val="00F129BC"/>
    <w:rsid w:val="00F12D65"/>
    <w:rsid w:val="00F13AB9"/>
    <w:rsid w:val="00F14298"/>
    <w:rsid w:val="00F15113"/>
    <w:rsid w:val="00F16502"/>
    <w:rsid w:val="00F16A14"/>
    <w:rsid w:val="00F16AD0"/>
    <w:rsid w:val="00F17310"/>
    <w:rsid w:val="00F205E3"/>
    <w:rsid w:val="00F21C8E"/>
    <w:rsid w:val="00F228D7"/>
    <w:rsid w:val="00F229EE"/>
    <w:rsid w:val="00F23738"/>
    <w:rsid w:val="00F23BB1"/>
    <w:rsid w:val="00F242CA"/>
    <w:rsid w:val="00F24C33"/>
    <w:rsid w:val="00F24CBE"/>
    <w:rsid w:val="00F24F4C"/>
    <w:rsid w:val="00F24FFE"/>
    <w:rsid w:val="00F257FC"/>
    <w:rsid w:val="00F25C5B"/>
    <w:rsid w:val="00F25DA3"/>
    <w:rsid w:val="00F25F9D"/>
    <w:rsid w:val="00F25FF8"/>
    <w:rsid w:val="00F26227"/>
    <w:rsid w:val="00F27327"/>
    <w:rsid w:val="00F27E8B"/>
    <w:rsid w:val="00F3027C"/>
    <w:rsid w:val="00F309A1"/>
    <w:rsid w:val="00F30E1B"/>
    <w:rsid w:val="00F3148F"/>
    <w:rsid w:val="00F31B20"/>
    <w:rsid w:val="00F31C85"/>
    <w:rsid w:val="00F32822"/>
    <w:rsid w:val="00F329BE"/>
    <w:rsid w:val="00F33CA3"/>
    <w:rsid w:val="00F33D44"/>
    <w:rsid w:val="00F33DF3"/>
    <w:rsid w:val="00F341ED"/>
    <w:rsid w:val="00F344A4"/>
    <w:rsid w:val="00F35558"/>
    <w:rsid w:val="00F36703"/>
    <w:rsid w:val="00F36C65"/>
    <w:rsid w:val="00F3712E"/>
    <w:rsid w:val="00F37245"/>
    <w:rsid w:val="00F372D7"/>
    <w:rsid w:val="00F379DB"/>
    <w:rsid w:val="00F37BDB"/>
    <w:rsid w:val="00F4040A"/>
    <w:rsid w:val="00F409D4"/>
    <w:rsid w:val="00F416F5"/>
    <w:rsid w:val="00F4270D"/>
    <w:rsid w:val="00F43850"/>
    <w:rsid w:val="00F446A5"/>
    <w:rsid w:val="00F447F4"/>
    <w:rsid w:val="00F456B4"/>
    <w:rsid w:val="00F461C1"/>
    <w:rsid w:val="00F477AD"/>
    <w:rsid w:val="00F47FA8"/>
    <w:rsid w:val="00F50553"/>
    <w:rsid w:val="00F507DF"/>
    <w:rsid w:val="00F50B60"/>
    <w:rsid w:val="00F50C25"/>
    <w:rsid w:val="00F510CC"/>
    <w:rsid w:val="00F51367"/>
    <w:rsid w:val="00F51712"/>
    <w:rsid w:val="00F52277"/>
    <w:rsid w:val="00F52741"/>
    <w:rsid w:val="00F53496"/>
    <w:rsid w:val="00F55B90"/>
    <w:rsid w:val="00F56120"/>
    <w:rsid w:val="00F56605"/>
    <w:rsid w:val="00F56889"/>
    <w:rsid w:val="00F56CBC"/>
    <w:rsid w:val="00F57B4D"/>
    <w:rsid w:val="00F60031"/>
    <w:rsid w:val="00F60AA0"/>
    <w:rsid w:val="00F61363"/>
    <w:rsid w:val="00F6147E"/>
    <w:rsid w:val="00F615E9"/>
    <w:rsid w:val="00F61C2E"/>
    <w:rsid w:val="00F631FC"/>
    <w:rsid w:val="00F634B6"/>
    <w:rsid w:val="00F63DAE"/>
    <w:rsid w:val="00F66630"/>
    <w:rsid w:val="00F66732"/>
    <w:rsid w:val="00F66AF2"/>
    <w:rsid w:val="00F66B17"/>
    <w:rsid w:val="00F66F9C"/>
    <w:rsid w:val="00F67508"/>
    <w:rsid w:val="00F675B2"/>
    <w:rsid w:val="00F678A8"/>
    <w:rsid w:val="00F67BD5"/>
    <w:rsid w:val="00F7073A"/>
    <w:rsid w:val="00F70828"/>
    <w:rsid w:val="00F711E9"/>
    <w:rsid w:val="00F71427"/>
    <w:rsid w:val="00F71869"/>
    <w:rsid w:val="00F73044"/>
    <w:rsid w:val="00F7306B"/>
    <w:rsid w:val="00F73546"/>
    <w:rsid w:val="00F74439"/>
    <w:rsid w:val="00F7585A"/>
    <w:rsid w:val="00F764BC"/>
    <w:rsid w:val="00F76916"/>
    <w:rsid w:val="00F801FD"/>
    <w:rsid w:val="00F80243"/>
    <w:rsid w:val="00F8060A"/>
    <w:rsid w:val="00F81851"/>
    <w:rsid w:val="00F819C4"/>
    <w:rsid w:val="00F82060"/>
    <w:rsid w:val="00F8237B"/>
    <w:rsid w:val="00F8271C"/>
    <w:rsid w:val="00F82E2D"/>
    <w:rsid w:val="00F838D7"/>
    <w:rsid w:val="00F83ECC"/>
    <w:rsid w:val="00F8479B"/>
    <w:rsid w:val="00F852CC"/>
    <w:rsid w:val="00F85B38"/>
    <w:rsid w:val="00F8629B"/>
    <w:rsid w:val="00F86570"/>
    <w:rsid w:val="00F86ABA"/>
    <w:rsid w:val="00F87922"/>
    <w:rsid w:val="00F8792A"/>
    <w:rsid w:val="00F87D07"/>
    <w:rsid w:val="00F87DDB"/>
    <w:rsid w:val="00F87EE0"/>
    <w:rsid w:val="00F90149"/>
    <w:rsid w:val="00F90A56"/>
    <w:rsid w:val="00F918C7"/>
    <w:rsid w:val="00F9195A"/>
    <w:rsid w:val="00F91A7E"/>
    <w:rsid w:val="00F9217B"/>
    <w:rsid w:val="00F9225E"/>
    <w:rsid w:val="00F94946"/>
    <w:rsid w:val="00F957CC"/>
    <w:rsid w:val="00F95BE8"/>
    <w:rsid w:val="00F97F16"/>
    <w:rsid w:val="00F97F7A"/>
    <w:rsid w:val="00FA0E70"/>
    <w:rsid w:val="00FA2681"/>
    <w:rsid w:val="00FA2783"/>
    <w:rsid w:val="00FA33DF"/>
    <w:rsid w:val="00FA410A"/>
    <w:rsid w:val="00FA470B"/>
    <w:rsid w:val="00FA49F4"/>
    <w:rsid w:val="00FA57F0"/>
    <w:rsid w:val="00FA5814"/>
    <w:rsid w:val="00FA5F50"/>
    <w:rsid w:val="00FA6504"/>
    <w:rsid w:val="00FA6D81"/>
    <w:rsid w:val="00FA75B4"/>
    <w:rsid w:val="00FA7624"/>
    <w:rsid w:val="00FA7D76"/>
    <w:rsid w:val="00FA7FBF"/>
    <w:rsid w:val="00FB0318"/>
    <w:rsid w:val="00FB0331"/>
    <w:rsid w:val="00FB054C"/>
    <w:rsid w:val="00FB08D4"/>
    <w:rsid w:val="00FB17BB"/>
    <w:rsid w:val="00FB1977"/>
    <w:rsid w:val="00FB1F45"/>
    <w:rsid w:val="00FB1F6A"/>
    <w:rsid w:val="00FB1FD2"/>
    <w:rsid w:val="00FB2403"/>
    <w:rsid w:val="00FB467E"/>
    <w:rsid w:val="00FB4B03"/>
    <w:rsid w:val="00FB4B46"/>
    <w:rsid w:val="00FB5462"/>
    <w:rsid w:val="00FB59AA"/>
    <w:rsid w:val="00FB7125"/>
    <w:rsid w:val="00FB7676"/>
    <w:rsid w:val="00FB78D4"/>
    <w:rsid w:val="00FC0154"/>
    <w:rsid w:val="00FC087D"/>
    <w:rsid w:val="00FC0A5B"/>
    <w:rsid w:val="00FC4395"/>
    <w:rsid w:val="00FC4405"/>
    <w:rsid w:val="00FC50D1"/>
    <w:rsid w:val="00FC551B"/>
    <w:rsid w:val="00FC60DC"/>
    <w:rsid w:val="00FC6EDE"/>
    <w:rsid w:val="00FC756A"/>
    <w:rsid w:val="00FD04C2"/>
    <w:rsid w:val="00FD0C6A"/>
    <w:rsid w:val="00FD0E10"/>
    <w:rsid w:val="00FD1642"/>
    <w:rsid w:val="00FD1F2A"/>
    <w:rsid w:val="00FD2517"/>
    <w:rsid w:val="00FD294C"/>
    <w:rsid w:val="00FD3975"/>
    <w:rsid w:val="00FD3DEA"/>
    <w:rsid w:val="00FD3F5B"/>
    <w:rsid w:val="00FD55EB"/>
    <w:rsid w:val="00FD5EF9"/>
    <w:rsid w:val="00FD6387"/>
    <w:rsid w:val="00FD6DA2"/>
    <w:rsid w:val="00FD6F8C"/>
    <w:rsid w:val="00FD6F9B"/>
    <w:rsid w:val="00FD7C20"/>
    <w:rsid w:val="00FE0E86"/>
    <w:rsid w:val="00FE1822"/>
    <w:rsid w:val="00FE1DCF"/>
    <w:rsid w:val="00FE204F"/>
    <w:rsid w:val="00FE21A7"/>
    <w:rsid w:val="00FE2DBF"/>
    <w:rsid w:val="00FE3003"/>
    <w:rsid w:val="00FE5894"/>
    <w:rsid w:val="00FE675E"/>
    <w:rsid w:val="00FE75DA"/>
    <w:rsid w:val="00FE76BB"/>
    <w:rsid w:val="00FF07D8"/>
    <w:rsid w:val="00FF0938"/>
    <w:rsid w:val="00FF0CA5"/>
    <w:rsid w:val="00FF1A14"/>
    <w:rsid w:val="00FF219E"/>
    <w:rsid w:val="00FF2C1B"/>
    <w:rsid w:val="00FF2DCF"/>
    <w:rsid w:val="00FF385C"/>
    <w:rsid w:val="00FF3C58"/>
    <w:rsid w:val="00FF42E4"/>
    <w:rsid w:val="00FF44C3"/>
    <w:rsid w:val="00FF4A06"/>
    <w:rsid w:val="00FF5050"/>
    <w:rsid w:val="00FF5311"/>
    <w:rsid w:val="00FF5841"/>
    <w:rsid w:val="00FF5DCC"/>
    <w:rsid w:val="00FF6BDA"/>
    <w:rsid w:val="00FF716D"/>
    <w:rsid w:val="00FF7B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C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4E51"/>
    <w:pPr>
      <w:spacing w:after="120" w:line="360" w:lineRule="auto"/>
      <w:jc w:val="both"/>
    </w:pPr>
    <w:rPr>
      <w:rFonts w:ascii="Verdana" w:eastAsia="Times New Roman" w:hAnsi="Verdana"/>
    </w:r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uiPriority w:val="9"/>
    <w:qFormat/>
    <w:rsid w:val="000273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after="240"/>
      <w:jc w:val="center"/>
      <w:outlineLvl w:val="0"/>
    </w:pPr>
    <w:rPr>
      <w:b/>
      <w:bCs/>
      <w:iCs/>
      <w:sz w:val="22"/>
      <w:szCs w:val="24"/>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uiPriority w:val="9"/>
    <w:qFormat/>
    <w:rsid w:val="000177D1"/>
    <w:pPr>
      <w:keepNext/>
      <w:spacing w:before="240" w:after="60"/>
      <w:outlineLvl w:val="1"/>
    </w:pPr>
    <w:rPr>
      <w:rFonts w:ascii="Arial" w:hAnsi="Arial"/>
      <w:b/>
      <w:bCs/>
      <w:i/>
      <w:iCs/>
      <w:sz w:val="28"/>
      <w:szCs w:val="28"/>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uiPriority w:val="9"/>
    <w:qFormat/>
    <w:rsid w:val="000177D1"/>
    <w:pPr>
      <w:keepNext/>
      <w:jc w:val="center"/>
      <w:outlineLvl w:val="2"/>
    </w:pPr>
    <w:rPr>
      <w:b/>
      <w:bCs/>
      <w:i/>
      <w:iCs/>
      <w:caps/>
      <w:u w:val="single"/>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uiPriority w:val="9"/>
    <w:qFormat/>
    <w:rsid w:val="000177D1"/>
    <w:pPr>
      <w:keepNext/>
      <w:tabs>
        <w:tab w:val="left" w:pos="0"/>
      </w:tabs>
      <w:outlineLvl w:val="3"/>
    </w:pPr>
    <w:rPr>
      <w:b/>
      <w:bCs/>
    </w:rPr>
  </w:style>
  <w:style w:type="paragraph" w:styleId="Titolo5">
    <w:name w:val="heading 5"/>
    <w:basedOn w:val="Normale"/>
    <w:next w:val="Normale"/>
    <w:link w:val="Titolo5Carattere"/>
    <w:uiPriority w:val="9"/>
    <w:qFormat/>
    <w:rsid w:val="000177D1"/>
    <w:pPr>
      <w:keepNext/>
      <w:tabs>
        <w:tab w:val="num" w:pos="3960"/>
      </w:tabs>
      <w:ind w:left="3960" w:hanging="360"/>
      <w:outlineLvl w:val="4"/>
    </w:pPr>
    <w:rPr>
      <w:rFonts w:ascii="Arial" w:hAnsi="Arial"/>
      <w:b/>
      <w:bCs/>
      <w:sz w:val="24"/>
      <w:szCs w:val="24"/>
      <w:u w:val="single"/>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uiPriority w:val="9"/>
    <w:qFormat/>
    <w:rsid w:val="000177D1"/>
    <w:pPr>
      <w:keepNext/>
      <w:tabs>
        <w:tab w:val="num" w:pos="4680"/>
      </w:tabs>
      <w:ind w:left="4680" w:hanging="180"/>
      <w:outlineLvl w:val="5"/>
    </w:pPr>
    <w:rPr>
      <w:rFonts w:ascii="Arial" w:hAnsi="Arial"/>
      <w:b/>
      <w:bCs/>
    </w:rPr>
  </w:style>
  <w:style w:type="paragraph" w:styleId="Titolo7">
    <w:name w:val="heading 7"/>
    <w:basedOn w:val="Normale"/>
    <w:next w:val="Normale"/>
    <w:link w:val="Titolo7Carattere"/>
    <w:uiPriority w:val="9"/>
    <w:qFormat/>
    <w:rsid w:val="000177D1"/>
    <w:pPr>
      <w:keepNext/>
      <w:tabs>
        <w:tab w:val="num" w:pos="5400"/>
      </w:tabs>
      <w:ind w:left="5400" w:hanging="360"/>
      <w:outlineLvl w:val="6"/>
    </w:pPr>
    <w:rPr>
      <w:rFonts w:ascii="Arial" w:hAnsi="Arial"/>
      <w:b/>
      <w:bCs/>
    </w:rPr>
  </w:style>
  <w:style w:type="paragraph" w:styleId="Titolo8">
    <w:name w:val="heading 8"/>
    <w:basedOn w:val="Normale"/>
    <w:next w:val="Normale"/>
    <w:link w:val="Titolo8Carattere"/>
    <w:uiPriority w:val="9"/>
    <w:qFormat/>
    <w:rsid w:val="000177D1"/>
    <w:pPr>
      <w:keepNext/>
      <w:widowControl w:val="0"/>
      <w:outlineLvl w:val="7"/>
    </w:pPr>
    <w:rPr>
      <w:b/>
      <w:bCs/>
      <w:kern w:val="28"/>
      <w:sz w:val="24"/>
      <w:szCs w:val="24"/>
      <w:u w:val="single"/>
    </w:rPr>
  </w:style>
  <w:style w:type="paragraph" w:styleId="Titolo9">
    <w:name w:val="heading 9"/>
    <w:basedOn w:val="Normale"/>
    <w:next w:val="Normale"/>
    <w:link w:val="Titolo9Carattere"/>
    <w:uiPriority w:val="9"/>
    <w:qFormat/>
    <w:rsid w:val="000177D1"/>
    <w:pPr>
      <w:tabs>
        <w:tab w:val="num" w:pos="6840"/>
      </w:tabs>
      <w:spacing w:before="240" w:after="60"/>
      <w:ind w:left="6840" w:hanging="180"/>
      <w:outlineLvl w:val="8"/>
    </w:pPr>
    <w:rPr>
      <w:rFonts w:ascii="Arial" w:hAnsi="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link w:val="Titolo1"/>
    <w:uiPriority w:val="9"/>
    <w:rsid w:val="00027332"/>
    <w:rPr>
      <w:rFonts w:ascii="Verdana" w:eastAsia="Times New Roman" w:hAnsi="Verdana"/>
      <w:b/>
      <w:bCs/>
      <w:iCs/>
      <w:sz w:val="22"/>
      <w:szCs w:val="24"/>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link w:val="Titolo2"/>
    <w:uiPriority w:val="9"/>
    <w:rsid w:val="000177D1"/>
    <w:rPr>
      <w:rFonts w:ascii="Arial" w:eastAsia="Times New Roman" w:hAnsi="Arial" w:cs="Times New Roman"/>
      <w:b/>
      <w:bCs/>
      <w:i/>
      <w:iCs/>
      <w:sz w:val="28"/>
      <w:szCs w:val="28"/>
      <w:lang w:val="it-IT"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link w:val="Titolo3"/>
    <w:uiPriority w:val="9"/>
    <w:rsid w:val="000177D1"/>
    <w:rPr>
      <w:rFonts w:ascii="Times New Roman" w:eastAsia="Times New Roman" w:hAnsi="Times New Roman" w:cs="Times New Roman"/>
      <w:b/>
      <w:bCs/>
      <w:i/>
      <w:iCs/>
      <w:caps/>
      <w:sz w:val="20"/>
      <w:szCs w:val="20"/>
      <w:u w:val="single"/>
      <w:lang w:val="it-IT"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link w:val="Titolo4"/>
    <w:uiPriority w:val="9"/>
    <w:rsid w:val="000177D1"/>
    <w:rPr>
      <w:rFonts w:ascii="Times New Roman" w:eastAsia="Times New Roman" w:hAnsi="Times New Roman" w:cs="Times New Roman"/>
      <w:b/>
      <w:bCs/>
      <w:sz w:val="20"/>
      <w:szCs w:val="20"/>
      <w:lang w:val="it-IT" w:eastAsia="it-IT"/>
    </w:rPr>
  </w:style>
  <w:style w:type="character" w:customStyle="1" w:styleId="Titolo5Carattere">
    <w:name w:val="Titolo 5 Carattere"/>
    <w:link w:val="Titolo5"/>
    <w:uiPriority w:val="9"/>
    <w:rsid w:val="000177D1"/>
    <w:rPr>
      <w:rFonts w:ascii="Arial" w:eastAsia="Times New Roman" w:hAnsi="Arial" w:cs="Times New Roman"/>
      <w:b/>
      <w:bCs/>
      <w:sz w:val="24"/>
      <w:szCs w:val="24"/>
      <w:u w:val="single"/>
      <w:lang w:val="it-IT"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link w:val="Titolo6"/>
    <w:uiPriority w:val="9"/>
    <w:rsid w:val="000177D1"/>
    <w:rPr>
      <w:rFonts w:ascii="Arial" w:eastAsia="Times New Roman" w:hAnsi="Arial" w:cs="Times New Roman"/>
      <w:b/>
      <w:bCs/>
      <w:sz w:val="20"/>
      <w:szCs w:val="20"/>
      <w:lang w:val="it-IT" w:eastAsia="it-IT"/>
    </w:rPr>
  </w:style>
  <w:style w:type="character" w:customStyle="1" w:styleId="Titolo7Carattere">
    <w:name w:val="Titolo 7 Carattere"/>
    <w:link w:val="Titolo7"/>
    <w:uiPriority w:val="9"/>
    <w:rsid w:val="000177D1"/>
    <w:rPr>
      <w:rFonts w:ascii="Arial" w:eastAsia="Times New Roman" w:hAnsi="Arial" w:cs="Times New Roman"/>
      <w:b/>
      <w:bCs/>
      <w:sz w:val="20"/>
      <w:szCs w:val="20"/>
      <w:lang w:val="it-IT" w:eastAsia="it-IT"/>
    </w:rPr>
  </w:style>
  <w:style w:type="character" w:customStyle="1" w:styleId="Titolo8Carattere">
    <w:name w:val="Titolo 8 Carattere"/>
    <w:link w:val="Titolo8"/>
    <w:uiPriority w:val="9"/>
    <w:rsid w:val="000177D1"/>
    <w:rPr>
      <w:rFonts w:ascii="Times New Roman" w:eastAsia="Times New Roman" w:hAnsi="Times New Roman" w:cs="Times New Roman"/>
      <w:b/>
      <w:bCs/>
      <w:kern w:val="28"/>
      <w:sz w:val="24"/>
      <w:szCs w:val="24"/>
      <w:u w:val="single"/>
      <w:lang w:val="it-IT" w:eastAsia="it-IT"/>
    </w:rPr>
  </w:style>
  <w:style w:type="character" w:customStyle="1" w:styleId="Titolo9Carattere">
    <w:name w:val="Titolo 9 Carattere"/>
    <w:link w:val="Titolo9"/>
    <w:uiPriority w:val="9"/>
    <w:rsid w:val="000177D1"/>
    <w:rPr>
      <w:rFonts w:ascii="Arial" w:eastAsia="Times New Roman" w:hAnsi="Arial" w:cs="Times New Roman"/>
      <w:lang w:val="it-IT" w:eastAsia="it-IT"/>
    </w:rPr>
  </w:style>
  <w:style w:type="paragraph" w:customStyle="1" w:styleId="Stile6">
    <w:name w:val="Stile6"/>
    <w:basedOn w:val="Titolo2"/>
    <w:autoRedefine/>
    <w:rsid w:val="000177D1"/>
    <w:pPr>
      <w:keepLines/>
      <w:numPr>
        <w:ilvl w:val="1"/>
        <w:numId w:val="1"/>
      </w:numPr>
      <w:spacing w:after="240"/>
    </w:pPr>
    <w:rPr>
      <w:rFonts w:ascii="Bookman Old Style" w:hAnsi="Bookman Old Style"/>
      <w:i w:val="0"/>
      <w:iCs w:val="0"/>
      <w:smallCaps/>
      <w:sz w:val="24"/>
      <w:szCs w:val="24"/>
    </w:rPr>
  </w:style>
  <w:style w:type="character" w:customStyle="1" w:styleId="CorpotestoCarattere">
    <w:name w:val="Corpo testo Carattere"/>
    <w:aliases w:val="Tempo Body Text Carattere"/>
    <w:link w:val="Corpotesto"/>
    <w:rsid w:val="000177D1"/>
    <w:rPr>
      <w:rFonts w:ascii="Times New Roman" w:eastAsia="Times New Roman" w:hAnsi="Times New Roman" w:cs="Times New Roman"/>
      <w:sz w:val="24"/>
      <w:szCs w:val="24"/>
      <w:lang w:val="it-IT" w:eastAsia="it-IT"/>
    </w:rPr>
  </w:style>
  <w:style w:type="paragraph" w:styleId="Corpotesto">
    <w:name w:val="Body Text"/>
    <w:aliases w:val="Tempo Body Text"/>
    <w:basedOn w:val="Normale"/>
    <w:link w:val="CorpotestoCarattere"/>
    <w:rsid w:val="000177D1"/>
    <w:pPr>
      <w:widowControl w:val="0"/>
      <w:ind w:right="469"/>
    </w:pPr>
    <w:rPr>
      <w:sz w:val="24"/>
      <w:szCs w:val="24"/>
    </w:rPr>
  </w:style>
  <w:style w:type="character" w:customStyle="1" w:styleId="Corpodeltesto2Carattere">
    <w:name w:val="Corpo del testo 2 Carattere"/>
    <w:link w:val="Corpodeltesto2"/>
    <w:rsid w:val="000177D1"/>
    <w:rPr>
      <w:rFonts w:ascii="Times New Roman" w:eastAsia="Times New Roman" w:hAnsi="Times New Roman" w:cs="Times New Roman"/>
      <w:sz w:val="20"/>
      <w:szCs w:val="20"/>
      <w:lang w:val="it-IT" w:eastAsia="it-IT"/>
    </w:rPr>
  </w:style>
  <w:style w:type="paragraph" w:styleId="Corpodeltesto2">
    <w:name w:val="Body Text 2"/>
    <w:basedOn w:val="Normale"/>
    <w:link w:val="Corpodeltesto2Carattere"/>
    <w:rsid w:val="000177D1"/>
    <w:pPr>
      <w:ind w:right="510"/>
    </w:pPr>
  </w:style>
  <w:style w:type="paragraph" w:customStyle="1" w:styleId="art-num-tit">
    <w:name w:val="art-num-tit"/>
    <w:basedOn w:val="Normale"/>
    <w:next w:val="Normale"/>
    <w:rsid w:val="000177D1"/>
    <w:pPr>
      <w:jc w:val="center"/>
    </w:pPr>
    <w:rPr>
      <w:b/>
      <w:bCs/>
      <w:snapToGrid w:val="0"/>
      <w:sz w:val="24"/>
      <w:szCs w:val="24"/>
    </w:rPr>
  </w:style>
  <w:style w:type="paragraph" w:customStyle="1" w:styleId="Default">
    <w:name w:val="Default"/>
    <w:rsid w:val="000177D1"/>
    <w:pPr>
      <w:widowControl w:val="0"/>
    </w:pPr>
    <w:rPr>
      <w:rFonts w:ascii="Times New Roman" w:eastAsia="Times New Roman" w:hAnsi="Times New Roman"/>
      <w:color w:val="000000"/>
      <w:sz w:val="24"/>
      <w:szCs w:val="24"/>
    </w:rPr>
  </w:style>
  <w:style w:type="paragraph" w:styleId="Sommario3">
    <w:name w:val="toc 3"/>
    <w:basedOn w:val="Default"/>
    <w:next w:val="Default"/>
    <w:autoRedefine/>
    <w:uiPriority w:val="39"/>
    <w:rsid w:val="000177D1"/>
    <w:pPr>
      <w:widowControl/>
      <w:ind w:left="400"/>
    </w:pPr>
    <w:rPr>
      <w:i/>
      <w:iCs/>
      <w:color w:val="auto"/>
      <w:sz w:val="20"/>
      <w:szCs w:val="20"/>
    </w:rPr>
  </w:style>
  <w:style w:type="paragraph" w:styleId="Intestazione">
    <w:name w:val="header"/>
    <w:basedOn w:val="Normale"/>
    <w:link w:val="IntestazioneCarattere"/>
    <w:rsid w:val="000177D1"/>
    <w:pPr>
      <w:tabs>
        <w:tab w:val="center" w:pos="4819"/>
        <w:tab w:val="right" w:pos="9638"/>
      </w:tabs>
    </w:pPr>
  </w:style>
  <w:style w:type="character" w:customStyle="1" w:styleId="IntestazioneCarattere">
    <w:name w:val="Intestazione Carattere"/>
    <w:link w:val="Intestazione"/>
    <w:uiPriority w:val="99"/>
    <w:rsid w:val="000177D1"/>
    <w:rPr>
      <w:rFonts w:ascii="Times New Roman" w:eastAsia="Times New Roman" w:hAnsi="Times New Roman" w:cs="Times New Roman"/>
      <w:sz w:val="20"/>
      <w:szCs w:val="20"/>
      <w:lang w:val="it-IT" w:eastAsia="it-IT"/>
    </w:rPr>
  </w:style>
  <w:style w:type="paragraph" w:styleId="Pidipagina">
    <w:name w:val="footer"/>
    <w:basedOn w:val="Normale"/>
    <w:link w:val="PidipaginaCarattere"/>
    <w:uiPriority w:val="99"/>
    <w:rsid w:val="000177D1"/>
    <w:pPr>
      <w:tabs>
        <w:tab w:val="center" w:pos="4819"/>
        <w:tab w:val="right" w:pos="9638"/>
      </w:tabs>
    </w:pPr>
  </w:style>
  <w:style w:type="character" w:customStyle="1" w:styleId="PidipaginaCarattere">
    <w:name w:val="Piè di pagina Carattere"/>
    <w:link w:val="Pidipagina"/>
    <w:uiPriority w:val="99"/>
    <w:rsid w:val="000177D1"/>
    <w:rPr>
      <w:rFonts w:ascii="Times New Roman" w:eastAsia="Times New Roman" w:hAnsi="Times New Roman" w:cs="Times New Roman"/>
      <w:sz w:val="20"/>
      <w:szCs w:val="20"/>
      <w:lang w:val="it-IT" w:eastAsia="it-IT"/>
    </w:rPr>
  </w:style>
  <w:style w:type="character" w:styleId="Numeropagina">
    <w:name w:val="page number"/>
    <w:basedOn w:val="Carpredefinitoparagrafo"/>
    <w:rsid w:val="000177D1"/>
  </w:style>
  <w:style w:type="paragraph" w:styleId="Rientrocorpodeltesto">
    <w:name w:val="Body Text Indent"/>
    <w:basedOn w:val="Normale"/>
    <w:link w:val="RientrocorpodeltestoCarattere"/>
    <w:rsid w:val="000177D1"/>
    <w:pPr>
      <w:ind w:left="360"/>
    </w:pPr>
    <w:rPr>
      <w:rFonts w:ascii="Arial" w:hAnsi="Arial"/>
      <w:sz w:val="24"/>
      <w:szCs w:val="24"/>
    </w:rPr>
  </w:style>
  <w:style w:type="character" w:customStyle="1" w:styleId="RientrocorpodeltestoCarattere">
    <w:name w:val="Rientro corpo del testo Carattere"/>
    <w:link w:val="Rientrocorpodeltesto"/>
    <w:rsid w:val="000177D1"/>
    <w:rPr>
      <w:rFonts w:ascii="Arial" w:eastAsia="Times New Roman" w:hAnsi="Arial" w:cs="Times New Roman"/>
      <w:sz w:val="24"/>
      <w:szCs w:val="24"/>
      <w:lang w:val="it-IT" w:eastAsia="it-IT"/>
    </w:rPr>
  </w:style>
  <w:style w:type="paragraph" w:styleId="Rientrocorpodeltesto2">
    <w:name w:val="Body Text Indent 2"/>
    <w:basedOn w:val="Normale"/>
    <w:link w:val="Rientrocorpodeltesto2Carattere"/>
    <w:rsid w:val="000177D1"/>
    <w:pPr>
      <w:ind w:left="708"/>
    </w:pPr>
    <w:rPr>
      <w:rFonts w:ascii="Arial" w:hAnsi="Arial"/>
      <w:sz w:val="24"/>
      <w:szCs w:val="24"/>
    </w:rPr>
  </w:style>
  <w:style w:type="character" w:customStyle="1" w:styleId="Rientrocorpodeltesto2Carattere">
    <w:name w:val="Rientro corpo del testo 2 Carattere"/>
    <w:link w:val="Rientrocorpodeltesto2"/>
    <w:rsid w:val="000177D1"/>
    <w:rPr>
      <w:rFonts w:ascii="Arial" w:eastAsia="Times New Roman" w:hAnsi="Arial" w:cs="Times New Roman"/>
      <w:sz w:val="24"/>
      <w:szCs w:val="24"/>
      <w:lang w:val="it-IT" w:eastAsia="it-IT"/>
    </w:rPr>
  </w:style>
  <w:style w:type="character" w:customStyle="1" w:styleId="Rientrocorpodeltesto3Carattere">
    <w:name w:val="Rientro corpo del testo 3 Carattere"/>
    <w:link w:val="Rientrocorpodeltesto3"/>
    <w:rsid w:val="000177D1"/>
    <w:rPr>
      <w:rFonts w:ascii="Times New Roman" w:eastAsia="Times New Roman" w:hAnsi="Times New Roman" w:cs="Times New Roman"/>
      <w:sz w:val="24"/>
      <w:szCs w:val="24"/>
      <w:lang w:val="it-IT" w:eastAsia="it-IT"/>
    </w:rPr>
  </w:style>
  <w:style w:type="paragraph" w:styleId="Rientrocorpodeltesto3">
    <w:name w:val="Body Text Indent 3"/>
    <w:basedOn w:val="Normale"/>
    <w:link w:val="Rientrocorpodeltesto3Carattere"/>
    <w:rsid w:val="000177D1"/>
    <w:pPr>
      <w:ind w:left="360"/>
    </w:pPr>
    <w:rPr>
      <w:sz w:val="24"/>
      <w:szCs w:val="24"/>
    </w:rPr>
  </w:style>
  <w:style w:type="paragraph" w:styleId="Didascalia">
    <w:name w:val="caption"/>
    <w:basedOn w:val="Normale"/>
    <w:next w:val="Normale"/>
    <w:uiPriority w:val="35"/>
    <w:qFormat/>
    <w:rsid w:val="000177D1"/>
    <w:pPr>
      <w:spacing w:before="120"/>
    </w:pPr>
    <w:rPr>
      <w:rFonts w:ascii="Arial" w:hAnsi="Arial"/>
      <w:b/>
      <w:bCs/>
    </w:rPr>
  </w:style>
  <w:style w:type="paragraph" w:customStyle="1" w:styleId="usoboll1">
    <w:name w:val="usoboll1"/>
    <w:basedOn w:val="Normale"/>
    <w:rsid w:val="000177D1"/>
    <w:pPr>
      <w:widowControl w:val="0"/>
      <w:spacing w:line="482" w:lineRule="exact"/>
    </w:pPr>
    <w:rPr>
      <w:rFonts w:ascii="Book Antiqua" w:hAnsi="Book Antiqua"/>
      <w:sz w:val="24"/>
      <w:szCs w:val="24"/>
    </w:rPr>
  </w:style>
  <w:style w:type="character" w:customStyle="1" w:styleId="TestofumettoCarattere">
    <w:name w:val="Testo fumetto Carattere"/>
    <w:link w:val="Testofumetto"/>
    <w:uiPriority w:val="99"/>
    <w:semiHidden/>
    <w:rsid w:val="000177D1"/>
    <w:rPr>
      <w:rFonts w:ascii="Tahoma" w:eastAsia="Times New Roman" w:hAnsi="Tahoma" w:cs="Times New Roman"/>
      <w:sz w:val="16"/>
      <w:szCs w:val="16"/>
      <w:lang w:val="it-IT" w:eastAsia="it-IT"/>
    </w:rPr>
  </w:style>
  <w:style w:type="paragraph" w:styleId="Testofumetto">
    <w:name w:val="Balloon Text"/>
    <w:basedOn w:val="Normale"/>
    <w:link w:val="TestofumettoCarattere"/>
    <w:uiPriority w:val="99"/>
    <w:semiHidden/>
    <w:rsid w:val="000177D1"/>
    <w:rPr>
      <w:rFonts w:ascii="Tahoma" w:hAnsi="Tahoma"/>
      <w:sz w:val="16"/>
      <w:szCs w:val="16"/>
    </w:rPr>
  </w:style>
  <w:style w:type="character" w:customStyle="1" w:styleId="TestocommentoCarattere">
    <w:name w:val="Testo commento Carattere"/>
    <w:link w:val="Testocommento"/>
    <w:uiPriority w:val="99"/>
    <w:semiHidden/>
    <w:rsid w:val="000177D1"/>
    <w:rPr>
      <w:rFonts w:ascii="Times New Roman" w:eastAsia="Times New Roman" w:hAnsi="Times New Roman" w:cs="Times New Roman"/>
      <w:sz w:val="20"/>
      <w:szCs w:val="20"/>
      <w:lang w:val="it-IT" w:eastAsia="it-IT"/>
    </w:rPr>
  </w:style>
  <w:style w:type="paragraph" w:styleId="Testocommento">
    <w:name w:val="annotation text"/>
    <w:basedOn w:val="Normale"/>
    <w:link w:val="TestocommentoCarattere"/>
    <w:uiPriority w:val="99"/>
    <w:semiHidden/>
    <w:rsid w:val="000177D1"/>
  </w:style>
  <w:style w:type="character" w:customStyle="1" w:styleId="SoggettocommentoCarattere">
    <w:name w:val="Soggetto commento Carattere"/>
    <w:link w:val="Soggettocommento"/>
    <w:uiPriority w:val="99"/>
    <w:semiHidden/>
    <w:rsid w:val="000177D1"/>
    <w:rPr>
      <w:rFonts w:ascii="Times New Roman" w:eastAsia="Times New Roman" w:hAnsi="Times New Roman" w:cs="Times New Roman"/>
      <w:b/>
      <w:bCs/>
      <w:sz w:val="20"/>
      <w:szCs w:val="20"/>
      <w:lang w:val="it-IT" w:eastAsia="it-IT"/>
    </w:rPr>
  </w:style>
  <w:style w:type="paragraph" w:styleId="Soggettocommento">
    <w:name w:val="annotation subject"/>
    <w:basedOn w:val="Testocommento"/>
    <w:next w:val="Testocommento"/>
    <w:link w:val="SoggettocommentoCarattere"/>
    <w:uiPriority w:val="99"/>
    <w:semiHidden/>
    <w:rsid w:val="000177D1"/>
    <w:rPr>
      <w:b/>
      <w:bCs/>
    </w:rPr>
  </w:style>
  <w:style w:type="character" w:styleId="Collegamentoipertestuale">
    <w:name w:val="Hyperlink"/>
    <w:uiPriority w:val="99"/>
    <w:rsid w:val="000177D1"/>
    <w:rPr>
      <w:color w:val="0000FF"/>
      <w:u w:val="single"/>
    </w:rPr>
  </w:style>
  <w:style w:type="character" w:customStyle="1" w:styleId="Corpodeltesto3Carattere">
    <w:name w:val="Corpo del testo 3 Carattere"/>
    <w:link w:val="Corpodeltesto3"/>
    <w:rsid w:val="000177D1"/>
    <w:rPr>
      <w:rFonts w:ascii="Arial" w:eastAsia="Times New Roman" w:hAnsi="Arial" w:cs="Times New Roman"/>
      <w:color w:val="00FF00"/>
      <w:sz w:val="24"/>
      <w:szCs w:val="24"/>
      <w:lang w:val="it-IT" w:eastAsia="it-IT"/>
    </w:rPr>
  </w:style>
  <w:style w:type="paragraph" w:styleId="Corpodeltesto3">
    <w:name w:val="Body Text 3"/>
    <w:basedOn w:val="Normale"/>
    <w:link w:val="Corpodeltesto3Carattere"/>
    <w:rsid w:val="000177D1"/>
    <w:rPr>
      <w:rFonts w:ascii="Arial" w:hAnsi="Arial"/>
      <w:color w:val="00FF00"/>
      <w:sz w:val="24"/>
      <w:szCs w:val="24"/>
    </w:rPr>
  </w:style>
  <w:style w:type="paragraph" w:customStyle="1" w:styleId="Numerazioneperbuste">
    <w:name w:val="Numerazione per buste"/>
    <w:basedOn w:val="Normale"/>
    <w:rsid w:val="000177D1"/>
    <w:pPr>
      <w:numPr>
        <w:numId w:val="2"/>
      </w:numPr>
      <w:spacing w:before="120"/>
    </w:pPr>
    <w:rPr>
      <w:sz w:val="24"/>
      <w:szCs w:val="24"/>
    </w:rPr>
  </w:style>
  <w:style w:type="paragraph" w:customStyle="1" w:styleId="tit2">
    <w:name w:val="tit 2"/>
    <w:rsid w:val="000177D1"/>
    <w:pPr>
      <w:tabs>
        <w:tab w:val="num" w:pos="720"/>
        <w:tab w:val="left" w:pos="851"/>
      </w:tabs>
      <w:spacing w:before="120" w:after="60"/>
      <w:ind w:left="-150" w:firstLine="150"/>
    </w:pPr>
    <w:rPr>
      <w:rFonts w:ascii="Arial" w:eastAsia="Times New Roman" w:hAnsi="Arial" w:cs="Arial"/>
      <w:b/>
      <w:bCs/>
      <w:sz w:val="26"/>
      <w:szCs w:val="26"/>
      <w:lang w:val="en-GB" w:eastAsia="en-US"/>
    </w:rPr>
  </w:style>
  <w:style w:type="paragraph" w:customStyle="1" w:styleId="StileTitolo1Verdana12pt">
    <w:name w:val="Stile Titolo 1 + Verdana 12 pt"/>
    <w:basedOn w:val="Titolo1"/>
    <w:link w:val="StileTitolo1Verdana12ptCarattere"/>
    <w:autoRedefine/>
    <w:uiPriority w:val="99"/>
    <w:rsid w:val="000177D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iCs w:val="0"/>
      <w:szCs w:val="20"/>
    </w:rPr>
  </w:style>
  <w:style w:type="character" w:customStyle="1" w:styleId="StileTitolo1Verdana12ptCarattere">
    <w:name w:val="Stile Titolo 1 + Verdana 12 pt Carattere"/>
    <w:link w:val="StileTitolo1Verdana12pt"/>
    <w:uiPriority w:val="99"/>
    <w:locked/>
    <w:rsid w:val="000177D1"/>
    <w:rPr>
      <w:rFonts w:ascii="Verdana" w:eastAsia="Times New Roman" w:hAnsi="Verdana" w:cs="Times New Roman"/>
      <w:b/>
      <w:bCs/>
      <w:sz w:val="24"/>
      <w:szCs w:val="20"/>
      <w:lang w:val="it-IT" w:eastAsia="it-IT"/>
    </w:rPr>
  </w:style>
  <w:style w:type="paragraph" w:customStyle="1" w:styleId="ListParagraph1">
    <w:name w:val="List Paragraph1"/>
    <w:basedOn w:val="Normale"/>
    <w:uiPriority w:val="99"/>
    <w:qFormat/>
    <w:rsid w:val="000177D1"/>
    <w:pPr>
      <w:ind w:left="720"/>
      <w:contextualSpacing/>
    </w:pPr>
  </w:style>
  <w:style w:type="character" w:styleId="Enfasigrassetto">
    <w:name w:val="Strong"/>
    <w:uiPriority w:val="22"/>
    <w:qFormat/>
    <w:rsid w:val="000177D1"/>
    <w:rPr>
      <w:rFonts w:cs="Times New Roman"/>
      <w:b/>
      <w:bCs/>
    </w:rPr>
  </w:style>
  <w:style w:type="character" w:styleId="Enfasicorsivo">
    <w:name w:val="Emphasis"/>
    <w:uiPriority w:val="20"/>
    <w:qFormat/>
    <w:rsid w:val="000177D1"/>
    <w:rPr>
      <w:rFonts w:cs="Times New Roman"/>
      <w:i/>
      <w:iCs/>
    </w:rPr>
  </w:style>
  <w:style w:type="paragraph" w:styleId="NormaleWeb">
    <w:name w:val="Normal (Web)"/>
    <w:basedOn w:val="Normale"/>
    <w:uiPriority w:val="99"/>
    <w:rsid w:val="000177D1"/>
    <w:pPr>
      <w:spacing w:before="100" w:beforeAutospacing="1" w:after="119"/>
    </w:pPr>
    <w:rPr>
      <w:rFonts w:ascii="Arial Unicode MS" w:eastAsia="Arial Unicode MS" w:hAnsi="Arial Unicode MS" w:cs="Arial Unicode MS"/>
      <w:sz w:val="24"/>
      <w:szCs w:val="24"/>
    </w:rPr>
  </w:style>
  <w:style w:type="paragraph" w:customStyle="1" w:styleId="Revision1">
    <w:name w:val="Revision1"/>
    <w:hidden/>
    <w:uiPriority w:val="99"/>
    <w:semiHidden/>
    <w:rsid w:val="000177D1"/>
    <w:rPr>
      <w:rFonts w:ascii="Times New Roman" w:eastAsia="Times New Roman" w:hAnsi="Times New Roman"/>
    </w:rPr>
  </w:style>
  <w:style w:type="paragraph" w:styleId="Titolo">
    <w:name w:val="Title"/>
    <w:basedOn w:val="Normale"/>
    <w:link w:val="TitoloCarattere"/>
    <w:uiPriority w:val="99"/>
    <w:qFormat/>
    <w:rsid w:val="00782020"/>
    <w:pPr>
      <w:jc w:val="center"/>
    </w:pPr>
    <w:rPr>
      <w:b/>
      <w:color w:val="000000"/>
      <w:sz w:val="22"/>
    </w:rPr>
  </w:style>
  <w:style w:type="character" w:customStyle="1" w:styleId="TitoloCarattere">
    <w:name w:val="Titolo Carattere"/>
    <w:link w:val="Titolo"/>
    <w:uiPriority w:val="99"/>
    <w:rsid w:val="00782020"/>
    <w:rPr>
      <w:rFonts w:ascii="Verdana" w:eastAsia="Times New Roman" w:hAnsi="Verdana"/>
      <w:b/>
      <w:color w:val="000000"/>
      <w:sz w:val="22"/>
    </w:rPr>
  </w:style>
  <w:style w:type="paragraph" w:customStyle="1" w:styleId="WW-Testonormale">
    <w:name w:val="WW-Testo normale"/>
    <w:basedOn w:val="Normale"/>
    <w:link w:val="WW-TestonormaleCarattere"/>
    <w:rsid w:val="000177D1"/>
    <w:pPr>
      <w:suppressAutoHyphens/>
    </w:pPr>
    <w:rPr>
      <w:rFonts w:ascii="Courier New" w:hAnsi="Courier New"/>
    </w:rPr>
  </w:style>
  <w:style w:type="paragraph" w:styleId="Mappadocumento">
    <w:name w:val="Document Map"/>
    <w:basedOn w:val="Normale"/>
    <w:link w:val="MappadocumentoCarattere"/>
    <w:uiPriority w:val="99"/>
    <w:rsid w:val="000177D1"/>
    <w:rPr>
      <w:rFonts w:ascii="Tahoma" w:hAnsi="Tahoma" w:cs="Tahoma"/>
      <w:sz w:val="16"/>
      <w:szCs w:val="16"/>
    </w:rPr>
  </w:style>
  <w:style w:type="character" w:customStyle="1" w:styleId="MappadocumentoCarattere">
    <w:name w:val="Mappa documento Carattere"/>
    <w:link w:val="Mappadocumento"/>
    <w:uiPriority w:val="99"/>
    <w:rsid w:val="000177D1"/>
    <w:rPr>
      <w:rFonts w:ascii="Tahoma" w:eastAsia="Times New Roman" w:hAnsi="Tahoma" w:cs="Tahoma"/>
      <w:sz w:val="16"/>
      <w:szCs w:val="16"/>
      <w:lang w:val="it-IT" w:eastAsia="it-IT"/>
    </w:rPr>
  </w:style>
  <w:style w:type="paragraph" w:customStyle="1" w:styleId="Stile">
    <w:name w:val="Stile"/>
    <w:uiPriority w:val="99"/>
    <w:rsid w:val="000177D1"/>
    <w:pPr>
      <w:widowControl w:val="0"/>
      <w:suppressAutoHyphens/>
      <w:autoSpaceDE w:val="0"/>
      <w:spacing w:before="240" w:after="120"/>
      <w:ind w:left="567"/>
      <w:jc w:val="center"/>
    </w:pPr>
    <w:rPr>
      <w:rFonts w:ascii="Times New Roman" w:eastAsia="Times New Roman" w:hAnsi="Times New Roman"/>
      <w:sz w:val="24"/>
      <w:szCs w:val="24"/>
      <w:lang w:eastAsia="ar-SA"/>
    </w:rPr>
  </w:style>
  <w:style w:type="paragraph" w:customStyle="1" w:styleId="Paragrafo">
    <w:name w:val="Paragrafo"/>
    <w:basedOn w:val="Normale"/>
    <w:uiPriority w:val="99"/>
    <w:rsid w:val="000177D1"/>
    <w:pPr>
      <w:widowControl w:val="0"/>
      <w:adjustRightInd w:val="0"/>
      <w:spacing w:before="240" w:line="360" w:lineRule="atLeast"/>
      <w:ind w:left="567"/>
      <w:textAlignment w:val="baseline"/>
    </w:pPr>
    <w:rPr>
      <w:sz w:val="26"/>
    </w:rPr>
  </w:style>
  <w:style w:type="paragraph" w:customStyle="1" w:styleId="WW-Corpotesto">
    <w:name w:val="WW-Corpo testo"/>
    <w:uiPriority w:val="99"/>
    <w:rsid w:val="000177D1"/>
    <w:pPr>
      <w:suppressAutoHyphens/>
      <w:spacing w:before="240" w:after="120"/>
      <w:ind w:left="567"/>
      <w:jc w:val="center"/>
    </w:pPr>
    <w:rPr>
      <w:rFonts w:ascii="Times New Roman" w:eastAsia="Times New Roman" w:hAnsi="Times New Roman"/>
      <w:color w:val="000000"/>
      <w:sz w:val="24"/>
      <w:lang w:bidi="it-IT"/>
    </w:rPr>
  </w:style>
  <w:style w:type="paragraph" w:customStyle="1" w:styleId="Testinf">
    <w:name w:val="Test. inf."/>
    <w:uiPriority w:val="99"/>
    <w:rsid w:val="000177D1"/>
    <w:pPr>
      <w:suppressAutoHyphens/>
    </w:pPr>
    <w:rPr>
      <w:rFonts w:ascii="Times New Roman" w:eastAsia="Times New Roman" w:hAnsi="Times New Roman"/>
      <w:color w:val="000000"/>
      <w:sz w:val="24"/>
      <w:lang w:val="en-US"/>
    </w:rPr>
  </w:style>
  <w:style w:type="paragraph" w:customStyle="1" w:styleId="PlainText1">
    <w:name w:val="Plain Text1"/>
    <w:basedOn w:val="Normale"/>
    <w:rsid w:val="000177D1"/>
    <w:pPr>
      <w:adjustRightInd w:val="0"/>
      <w:spacing w:line="360" w:lineRule="atLeast"/>
      <w:textAlignment w:val="baseline"/>
    </w:pPr>
    <w:rPr>
      <w:rFonts w:ascii="Courier New" w:hAnsi="Courier New"/>
    </w:rPr>
  </w:style>
  <w:style w:type="paragraph" w:styleId="Testonormale">
    <w:name w:val="Plain Text"/>
    <w:basedOn w:val="Normale"/>
    <w:link w:val="TestonormaleCarattere"/>
    <w:rsid w:val="003321B8"/>
    <w:rPr>
      <w:rFonts w:ascii="Courier New" w:hAnsi="Courier New"/>
    </w:rPr>
  </w:style>
  <w:style w:type="character" w:customStyle="1" w:styleId="TestonormaleCarattere">
    <w:name w:val="Testo normale Carattere"/>
    <w:link w:val="Testonormale"/>
    <w:rsid w:val="003321B8"/>
    <w:rPr>
      <w:rFonts w:ascii="Courier New" w:eastAsia="Times New Roman" w:hAnsi="Courier New"/>
      <w:lang w:val="it-IT" w:eastAsia="it-IT"/>
    </w:rPr>
  </w:style>
  <w:style w:type="character" w:styleId="Rimandocommento">
    <w:name w:val="annotation reference"/>
    <w:uiPriority w:val="99"/>
    <w:semiHidden/>
    <w:unhideWhenUsed/>
    <w:rsid w:val="000B58ED"/>
    <w:rPr>
      <w:sz w:val="16"/>
      <w:szCs w:val="16"/>
    </w:rPr>
  </w:style>
  <w:style w:type="paragraph" w:customStyle="1" w:styleId="PlainText2">
    <w:name w:val="Plain Text2"/>
    <w:basedOn w:val="Normale"/>
    <w:rsid w:val="00226F7A"/>
    <w:pPr>
      <w:adjustRightInd w:val="0"/>
      <w:spacing w:line="360" w:lineRule="atLeast"/>
      <w:textAlignment w:val="baseline"/>
    </w:pPr>
    <w:rPr>
      <w:rFonts w:ascii="Courier New" w:hAnsi="Courier New"/>
    </w:rPr>
  </w:style>
  <w:style w:type="paragraph" w:customStyle="1" w:styleId="Testonormale1">
    <w:name w:val="Testo normale1"/>
    <w:basedOn w:val="Normale"/>
    <w:rsid w:val="00014F38"/>
    <w:pPr>
      <w:adjustRightInd w:val="0"/>
      <w:spacing w:line="360" w:lineRule="atLeast"/>
      <w:textAlignment w:val="baseline"/>
    </w:pPr>
    <w:rPr>
      <w:rFonts w:ascii="Courier New" w:hAnsi="Courier New"/>
    </w:rPr>
  </w:style>
  <w:style w:type="paragraph" w:customStyle="1" w:styleId="Elencopuntatopunto">
    <w:name w:val="Elenco puntato (punto)"/>
    <w:basedOn w:val="Normale"/>
    <w:rsid w:val="00014F38"/>
    <w:pPr>
      <w:keepLines/>
      <w:widowControl w:val="0"/>
      <w:tabs>
        <w:tab w:val="num" w:pos="360"/>
      </w:tabs>
      <w:adjustRightInd w:val="0"/>
      <w:spacing w:before="60" w:line="360" w:lineRule="atLeast"/>
      <w:ind w:left="1281" w:hanging="357"/>
      <w:textAlignment w:val="baseline"/>
    </w:pPr>
    <w:rPr>
      <w:rFonts w:ascii="Arial" w:hAnsi="Arial"/>
      <w:sz w:val="24"/>
    </w:rPr>
  </w:style>
  <w:style w:type="paragraph" w:styleId="Paragrafoelenco">
    <w:name w:val="List Paragraph"/>
    <w:basedOn w:val="Normale"/>
    <w:uiPriority w:val="34"/>
    <w:qFormat/>
    <w:rsid w:val="007352AE"/>
    <w:pPr>
      <w:numPr>
        <w:numId w:val="5"/>
      </w:numPr>
    </w:pPr>
  </w:style>
  <w:style w:type="paragraph" w:customStyle="1" w:styleId="puntatonumerato">
    <w:name w:val="puntato numerato"/>
    <w:basedOn w:val="Normale"/>
    <w:uiPriority w:val="99"/>
    <w:qFormat/>
    <w:rsid w:val="00C876BB"/>
    <w:pPr>
      <w:numPr>
        <w:numId w:val="3"/>
      </w:numPr>
    </w:pPr>
    <w:rPr>
      <w:bCs/>
      <w:color w:val="000000"/>
      <w:sz w:val="24"/>
      <w:szCs w:val="24"/>
    </w:rPr>
  </w:style>
  <w:style w:type="paragraph" w:customStyle="1" w:styleId="Paragrafonumeri">
    <w:name w:val="Paragrafo numeri"/>
    <w:basedOn w:val="Normale"/>
    <w:rsid w:val="002F009C"/>
    <w:pPr>
      <w:widowControl w:val="0"/>
      <w:spacing w:line="568" w:lineRule="exact"/>
      <w:ind w:left="454" w:hanging="454"/>
    </w:pPr>
    <w:rPr>
      <w:sz w:val="26"/>
    </w:rPr>
  </w:style>
  <w:style w:type="paragraph" w:customStyle="1" w:styleId="Testonormale2">
    <w:name w:val="Testo normale2"/>
    <w:basedOn w:val="Normale"/>
    <w:rsid w:val="00E92DE1"/>
    <w:pPr>
      <w:adjustRightInd w:val="0"/>
      <w:spacing w:line="360" w:lineRule="atLeast"/>
      <w:textAlignment w:val="baseline"/>
    </w:pPr>
    <w:rPr>
      <w:rFonts w:ascii="Courier New" w:hAnsi="Courier New"/>
    </w:rPr>
  </w:style>
  <w:style w:type="paragraph" w:customStyle="1" w:styleId="BOLLO">
    <w:name w:val="BOLLO"/>
    <w:basedOn w:val="Normale"/>
    <w:rsid w:val="007D236C"/>
    <w:pPr>
      <w:widowControl w:val="0"/>
      <w:adjustRightInd w:val="0"/>
      <w:spacing w:line="567" w:lineRule="exact"/>
      <w:textAlignment w:val="baseline"/>
    </w:pPr>
    <w:rPr>
      <w:rFonts w:ascii="Roman 10cpi" w:hAnsi="Roman 10cpi"/>
      <w:sz w:val="22"/>
      <w:lang w:val="en-US"/>
    </w:rPr>
  </w:style>
  <w:style w:type="paragraph" w:styleId="Revisione">
    <w:name w:val="Revision"/>
    <w:hidden/>
    <w:uiPriority w:val="99"/>
    <w:semiHidden/>
    <w:rsid w:val="00DD27FF"/>
    <w:rPr>
      <w:rFonts w:ascii="Times New Roman" w:eastAsia="Times New Roman" w:hAnsi="Times New Roman"/>
    </w:rPr>
  </w:style>
  <w:style w:type="paragraph" w:customStyle="1" w:styleId="stile0">
    <w:name w:val="stile"/>
    <w:basedOn w:val="Normale"/>
    <w:rsid w:val="00043FB4"/>
    <w:pPr>
      <w:spacing w:before="100" w:beforeAutospacing="1" w:after="100" w:afterAutospacing="1"/>
    </w:pPr>
    <w:rPr>
      <w:rFonts w:eastAsia="Calibri"/>
      <w:sz w:val="24"/>
      <w:szCs w:val="24"/>
      <w:lang w:val="en-US" w:eastAsia="en-US"/>
    </w:rPr>
  </w:style>
  <w:style w:type="paragraph" w:customStyle="1" w:styleId="ListParagraph2">
    <w:name w:val="List Paragraph2"/>
    <w:basedOn w:val="Normale"/>
    <w:rsid w:val="00043FB4"/>
    <w:pPr>
      <w:ind w:left="720"/>
    </w:pPr>
    <w:rPr>
      <w:rFonts w:eastAsia="Times"/>
    </w:rPr>
  </w:style>
  <w:style w:type="paragraph" w:styleId="Nessunaspaziatura">
    <w:name w:val="No Spacing"/>
    <w:uiPriority w:val="1"/>
    <w:qFormat/>
    <w:rsid w:val="009E6CCF"/>
    <w:rPr>
      <w:sz w:val="22"/>
      <w:szCs w:val="22"/>
      <w:lang w:val="en-US" w:eastAsia="en-US"/>
    </w:rPr>
  </w:style>
  <w:style w:type="paragraph" w:styleId="Testonotaapidipagina">
    <w:name w:val="footnote text"/>
    <w:basedOn w:val="Normale"/>
    <w:link w:val="TestonotaapidipaginaCarattere"/>
    <w:uiPriority w:val="99"/>
    <w:semiHidden/>
    <w:unhideWhenUsed/>
    <w:rsid w:val="003A4A9E"/>
  </w:style>
  <w:style w:type="character" w:customStyle="1" w:styleId="TestonotaapidipaginaCarattere">
    <w:name w:val="Testo nota a piè di pagina Carattere"/>
    <w:link w:val="Testonotaapidipagina"/>
    <w:uiPriority w:val="99"/>
    <w:semiHidden/>
    <w:rsid w:val="003A4A9E"/>
    <w:rPr>
      <w:rFonts w:ascii="Times New Roman" w:eastAsia="Times New Roman" w:hAnsi="Times New Roman"/>
      <w:lang w:val="it-IT" w:eastAsia="it-IT"/>
    </w:rPr>
  </w:style>
  <w:style w:type="paragraph" w:customStyle="1" w:styleId="p13">
    <w:name w:val="p13"/>
    <w:basedOn w:val="Normale"/>
    <w:rsid w:val="00397578"/>
    <w:pPr>
      <w:widowControl w:val="0"/>
      <w:tabs>
        <w:tab w:val="left" w:pos="2284"/>
      </w:tabs>
      <w:autoSpaceDE w:val="0"/>
      <w:autoSpaceDN w:val="0"/>
      <w:adjustRightInd w:val="0"/>
      <w:spacing w:line="266" w:lineRule="atLeast"/>
      <w:ind w:left="1428"/>
    </w:pPr>
    <w:rPr>
      <w:lang w:val="en-US"/>
    </w:rPr>
  </w:style>
  <w:style w:type="paragraph" w:customStyle="1" w:styleId="Didascalia1">
    <w:name w:val="Didascalia1"/>
    <w:basedOn w:val="Normale"/>
    <w:next w:val="Normale"/>
    <w:uiPriority w:val="99"/>
    <w:rsid w:val="00397578"/>
    <w:pPr>
      <w:keepNext/>
      <w:keepLines/>
      <w:widowControl w:val="0"/>
      <w:numPr>
        <w:numId w:val="4"/>
      </w:numPr>
      <w:overflowPunct w:val="0"/>
      <w:autoSpaceDE w:val="0"/>
      <w:autoSpaceDN w:val="0"/>
      <w:adjustRightInd w:val="0"/>
      <w:spacing w:before="120" w:line="360" w:lineRule="atLeast"/>
      <w:ind w:left="0" w:firstLine="0"/>
    </w:pPr>
    <w:rPr>
      <w:b/>
      <w:sz w:val="24"/>
    </w:rPr>
  </w:style>
  <w:style w:type="paragraph" w:customStyle="1" w:styleId="SunParagraph2">
    <w:name w:val="Sun_Paragraph2"/>
    <w:basedOn w:val="Normale"/>
    <w:uiPriority w:val="99"/>
    <w:rsid w:val="009D0DD1"/>
    <w:pPr>
      <w:widowControl w:val="0"/>
      <w:spacing w:after="115"/>
      <w:ind w:left="567"/>
    </w:pPr>
    <w:rPr>
      <w:rFonts w:ascii="Arial" w:eastAsia="Times" w:hAnsi="Arial" w:cs="Tahoma"/>
      <w:szCs w:val="24"/>
    </w:rPr>
  </w:style>
  <w:style w:type="paragraph" w:styleId="Titolosommario">
    <w:name w:val="TOC Heading"/>
    <w:basedOn w:val="Titolo1"/>
    <w:next w:val="Normale"/>
    <w:uiPriority w:val="39"/>
    <w:unhideWhenUsed/>
    <w:qFormat/>
    <w:rsid w:val="001E188F"/>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jc w:val="left"/>
      <w:outlineLvl w:val="9"/>
    </w:pPr>
    <w:rPr>
      <w:rFonts w:ascii="Cambria" w:hAnsi="Cambria"/>
      <w:i/>
      <w:iCs w:val="0"/>
      <w:color w:val="365F91"/>
      <w:sz w:val="28"/>
      <w:szCs w:val="28"/>
      <w:lang w:eastAsia="en-US"/>
    </w:rPr>
  </w:style>
  <w:style w:type="table" w:styleId="Grigliatabella">
    <w:name w:val="Table Grid"/>
    <w:basedOn w:val="Tabellanormale"/>
    <w:uiPriority w:val="59"/>
    <w:rsid w:val="00655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PS052headint">
    <w:name w:val="INPS052_head_int"/>
    <w:basedOn w:val="Normale"/>
    <w:rsid w:val="00F24FFE"/>
    <w:pPr>
      <w:keepNext/>
      <w:spacing w:before="120" w:line="192" w:lineRule="exact"/>
      <w:ind w:left="-113"/>
      <w:outlineLvl w:val="3"/>
    </w:pPr>
    <w:rPr>
      <w:rFonts w:eastAsia="Times"/>
      <w:bCs/>
      <w:szCs w:val="22"/>
    </w:rPr>
  </w:style>
  <w:style w:type="paragraph" w:customStyle="1" w:styleId="INPS052headdonom">
    <w:name w:val="INPS052_head_donom"/>
    <w:basedOn w:val="Normale"/>
    <w:rsid w:val="00F24FFE"/>
    <w:pPr>
      <w:keepNext/>
      <w:spacing w:before="120" w:line="192" w:lineRule="exact"/>
      <w:outlineLvl w:val="3"/>
    </w:pPr>
    <w:rPr>
      <w:rFonts w:eastAsia="Times"/>
      <w:bCs/>
      <w:position w:val="-3"/>
      <w:sz w:val="16"/>
      <w:szCs w:val="22"/>
    </w:rPr>
  </w:style>
  <w:style w:type="paragraph" w:customStyle="1" w:styleId="INPS052headufficio">
    <w:name w:val="INPS052_head_ufficio"/>
    <w:basedOn w:val="Normale"/>
    <w:rsid w:val="00F24FFE"/>
    <w:pPr>
      <w:spacing w:after="0" w:line="192" w:lineRule="exact"/>
    </w:pPr>
    <w:rPr>
      <w:rFonts w:eastAsia="Times"/>
      <w:sz w:val="16"/>
    </w:rPr>
  </w:style>
  <w:style w:type="paragraph" w:styleId="Sommario1">
    <w:name w:val="toc 1"/>
    <w:basedOn w:val="Normale"/>
    <w:next w:val="Normale"/>
    <w:autoRedefine/>
    <w:uiPriority w:val="39"/>
    <w:unhideWhenUsed/>
    <w:rsid w:val="00946F76"/>
    <w:pPr>
      <w:tabs>
        <w:tab w:val="left" w:pos="0"/>
        <w:tab w:val="left" w:pos="880"/>
        <w:tab w:val="right" w:leader="dot" w:pos="9923"/>
      </w:tabs>
      <w:spacing w:after="0" w:line="240" w:lineRule="auto"/>
      <w:mirrorIndents/>
      <w:jc w:val="center"/>
    </w:pPr>
    <w:rPr>
      <w:b/>
      <w:u w:val="single"/>
    </w:rPr>
  </w:style>
  <w:style w:type="paragraph" w:styleId="Sottotitolo">
    <w:name w:val="Subtitle"/>
    <w:basedOn w:val="Normale"/>
    <w:next w:val="Normale"/>
    <w:link w:val="SottotitoloCarattere"/>
    <w:uiPriority w:val="11"/>
    <w:qFormat/>
    <w:rsid w:val="007352AE"/>
    <w:pPr>
      <w:spacing w:after="60"/>
      <w:jc w:val="center"/>
      <w:outlineLvl w:val="1"/>
    </w:pPr>
    <w:rPr>
      <w:rFonts w:ascii="Cambria" w:hAnsi="Cambria"/>
      <w:sz w:val="24"/>
      <w:szCs w:val="24"/>
    </w:rPr>
  </w:style>
  <w:style w:type="character" w:customStyle="1" w:styleId="SottotitoloCarattere">
    <w:name w:val="Sottotitolo Carattere"/>
    <w:link w:val="Sottotitolo"/>
    <w:uiPriority w:val="11"/>
    <w:rsid w:val="007352AE"/>
    <w:rPr>
      <w:rFonts w:ascii="Cambria" w:eastAsia="Times New Roman" w:hAnsi="Cambria" w:cs="Times New Roman"/>
      <w:sz w:val="24"/>
      <w:szCs w:val="24"/>
    </w:rPr>
  </w:style>
  <w:style w:type="paragraph" w:styleId="Citazioneintensa">
    <w:name w:val="Intense Quote"/>
    <w:basedOn w:val="Normale"/>
    <w:next w:val="Normale"/>
    <w:link w:val="CitazioneintensaCarattere"/>
    <w:uiPriority w:val="30"/>
    <w:qFormat/>
    <w:rsid w:val="00027332"/>
    <w:pPr>
      <w:pBdr>
        <w:bottom w:val="single" w:sz="4" w:space="4" w:color="4F81BD"/>
      </w:pBdr>
      <w:spacing w:before="200" w:after="280" w:line="240" w:lineRule="auto"/>
      <w:ind w:left="936" w:right="936"/>
    </w:pPr>
    <w:rPr>
      <w:rFonts w:eastAsia="Calibri"/>
      <w:b/>
      <w:bCs/>
      <w:i/>
      <w:iCs/>
      <w:smallCaps/>
      <w:color w:val="4F81BD"/>
      <w:szCs w:val="22"/>
      <w:lang w:eastAsia="en-US"/>
    </w:rPr>
  </w:style>
  <w:style w:type="character" w:customStyle="1" w:styleId="CitazioneintensaCarattere">
    <w:name w:val="Citazione intensa Carattere"/>
    <w:link w:val="Citazioneintensa"/>
    <w:uiPriority w:val="30"/>
    <w:rsid w:val="00027332"/>
    <w:rPr>
      <w:rFonts w:ascii="Verdana" w:hAnsi="Verdana"/>
      <w:b/>
      <w:bCs/>
      <w:i/>
      <w:iCs/>
      <w:smallCaps/>
      <w:color w:val="4F81BD"/>
      <w:szCs w:val="22"/>
      <w:lang w:eastAsia="en-US"/>
    </w:rPr>
  </w:style>
  <w:style w:type="paragraph" w:styleId="Sommario2">
    <w:name w:val="toc 2"/>
    <w:basedOn w:val="Normale"/>
    <w:next w:val="Normale"/>
    <w:autoRedefine/>
    <w:uiPriority w:val="39"/>
    <w:unhideWhenUsed/>
    <w:rsid w:val="00027332"/>
    <w:pPr>
      <w:tabs>
        <w:tab w:val="right" w:leader="dot" w:pos="9962"/>
      </w:tabs>
      <w:spacing w:before="120" w:line="276" w:lineRule="auto"/>
      <w:ind w:left="221"/>
      <w:jc w:val="left"/>
    </w:pPr>
    <w:rPr>
      <w:rFonts w:eastAsia="Calibri"/>
      <w:b/>
      <w:sz w:val="18"/>
      <w:szCs w:val="22"/>
      <w:lang w:eastAsia="en-US"/>
    </w:rPr>
  </w:style>
  <w:style w:type="paragraph" w:customStyle="1" w:styleId="Testotabella">
    <w:name w:val="Testo tabella"/>
    <w:basedOn w:val="Normale"/>
    <w:link w:val="TestotabellaChar"/>
    <w:qFormat/>
    <w:rsid w:val="00027332"/>
    <w:pPr>
      <w:keepNext/>
      <w:spacing w:before="120" w:line="240" w:lineRule="auto"/>
      <w:outlineLvl w:val="3"/>
    </w:pPr>
    <w:rPr>
      <w:rFonts w:eastAsia="Times"/>
      <w:bCs/>
      <w:sz w:val="16"/>
      <w:szCs w:val="16"/>
    </w:rPr>
  </w:style>
  <w:style w:type="character" w:customStyle="1" w:styleId="TestotabellaChar">
    <w:name w:val="Testo tabella Char"/>
    <w:link w:val="Testotabella"/>
    <w:rsid w:val="00027332"/>
    <w:rPr>
      <w:rFonts w:ascii="Verdana" w:eastAsia="Times" w:hAnsi="Verdana"/>
      <w:bCs/>
      <w:sz w:val="16"/>
      <w:szCs w:val="16"/>
    </w:rPr>
  </w:style>
  <w:style w:type="character" w:styleId="Enfasidelicata">
    <w:name w:val="Subtle Emphasis"/>
    <w:uiPriority w:val="19"/>
    <w:qFormat/>
    <w:rsid w:val="00027332"/>
    <w:rPr>
      <w:i/>
      <w:iCs/>
      <w:color w:val="808080"/>
    </w:rPr>
  </w:style>
  <w:style w:type="character" w:customStyle="1" w:styleId="partnumber1">
    <w:name w:val="partnumber1"/>
    <w:rsid w:val="00027332"/>
    <w:rPr>
      <w:color w:val="A5A5A5"/>
      <w:sz w:val="24"/>
      <w:szCs w:val="24"/>
    </w:rPr>
  </w:style>
  <w:style w:type="paragraph" w:customStyle="1" w:styleId="titoli">
    <w:name w:val="titoli"/>
    <w:basedOn w:val="Normale"/>
    <w:link w:val="titoliChar"/>
    <w:qFormat/>
    <w:rsid w:val="00027332"/>
    <w:pPr>
      <w:autoSpaceDE w:val="0"/>
      <w:autoSpaceDN w:val="0"/>
      <w:adjustRightInd w:val="0"/>
      <w:spacing w:after="200"/>
      <w:jc w:val="center"/>
    </w:pPr>
    <w:rPr>
      <w:rFonts w:eastAsia="Calibri" w:cs="Verdana"/>
      <w:b/>
      <w:bCs/>
      <w:color w:val="000000"/>
      <w:lang w:eastAsia="en-US"/>
    </w:rPr>
  </w:style>
  <w:style w:type="character" w:customStyle="1" w:styleId="titoliChar">
    <w:name w:val="titoli Char"/>
    <w:link w:val="titoli"/>
    <w:rsid w:val="00027332"/>
    <w:rPr>
      <w:rFonts w:ascii="Verdana" w:hAnsi="Verdana" w:cs="Verdana"/>
      <w:b/>
      <w:bCs/>
      <w:color w:val="000000"/>
      <w:lang w:eastAsia="en-US"/>
    </w:rPr>
  </w:style>
  <w:style w:type="character" w:customStyle="1" w:styleId="WW-TestonormaleCarattere">
    <w:name w:val="WW-Testo normale Carattere"/>
    <w:link w:val="WW-Testonormale"/>
    <w:rsid w:val="00D401E1"/>
    <w:rPr>
      <w:rFonts w:ascii="Courier New" w:eastAsia="Times New Roman" w:hAnsi="Courier New"/>
    </w:rPr>
  </w:style>
  <w:style w:type="paragraph" w:customStyle="1" w:styleId="t15">
    <w:name w:val="t15"/>
    <w:basedOn w:val="Normale"/>
    <w:uiPriority w:val="99"/>
    <w:rsid w:val="00095776"/>
    <w:pPr>
      <w:widowControl w:val="0"/>
      <w:autoSpaceDE w:val="0"/>
      <w:autoSpaceDN w:val="0"/>
      <w:adjustRightInd w:val="0"/>
      <w:spacing w:after="0" w:line="240" w:lineRule="atLeast"/>
      <w:jc w:val="left"/>
    </w:pPr>
    <w:rPr>
      <w:rFonts w:ascii="Times New Roman" w:hAnsi="Times New Roman"/>
      <w:lang w:val="en-US"/>
    </w:rPr>
  </w:style>
  <w:style w:type="table" w:customStyle="1" w:styleId="TableGrid">
    <w:name w:val="TableGrid"/>
    <w:rsid w:val="008466B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4924">
      <w:bodyDiv w:val="1"/>
      <w:marLeft w:val="0"/>
      <w:marRight w:val="0"/>
      <w:marTop w:val="0"/>
      <w:marBottom w:val="0"/>
      <w:divBdr>
        <w:top w:val="none" w:sz="0" w:space="0" w:color="auto"/>
        <w:left w:val="none" w:sz="0" w:space="0" w:color="auto"/>
        <w:bottom w:val="none" w:sz="0" w:space="0" w:color="auto"/>
        <w:right w:val="none" w:sz="0" w:space="0" w:color="auto"/>
      </w:divBdr>
    </w:div>
    <w:div w:id="104466292">
      <w:bodyDiv w:val="1"/>
      <w:marLeft w:val="0"/>
      <w:marRight w:val="0"/>
      <w:marTop w:val="0"/>
      <w:marBottom w:val="0"/>
      <w:divBdr>
        <w:top w:val="none" w:sz="0" w:space="0" w:color="auto"/>
        <w:left w:val="none" w:sz="0" w:space="0" w:color="auto"/>
        <w:bottom w:val="none" w:sz="0" w:space="0" w:color="auto"/>
        <w:right w:val="none" w:sz="0" w:space="0" w:color="auto"/>
      </w:divBdr>
    </w:div>
    <w:div w:id="141310728">
      <w:bodyDiv w:val="1"/>
      <w:marLeft w:val="0"/>
      <w:marRight w:val="0"/>
      <w:marTop w:val="0"/>
      <w:marBottom w:val="0"/>
      <w:divBdr>
        <w:top w:val="none" w:sz="0" w:space="0" w:color="auto"/>
        <w:left w:val="none" w:sz="0" w:space="0" w:color="auto"/>
        <w:bottom w:val="none" w:sz="0" w:space="0" w:color="auto"/>
        <w:right w:val="none" w:sz="0" w:space="0" w:color="auto"/>
      </w:divBdr>
    </w:div>
    <w:div w:id="148324164">
      <w:bodyDiv w:val="1"/>
      <w:marLeft w:val="0"/>
      <w:marRight w:val="0"/>
      <w:marTop w:val="0"/>
      <w:marBottom w:val="0"/>
      <w:divBdr>
        <w:top w:val="none" w:sz="0" w:space="0" w:color="auto"/>
        <w:left w:val="none" w:sz="0" w:space="0" w:color="auto"/>
        <w:bottom w:val="none" w:sz="0" w:space="0" w:color="auto"/>
        <w:right w:val="none" w:sz="0" w:space="0" w:color="auto"/>
      </w:divBdr>
    </w:div>
    <w:div w:id="165555893">
      <w:bodyDiv w:val="1"/>
      <w:marLeft w:val="0"/>
      <w:marRight w:val="0"/>
      <w:marTop w:val="0"/>
      <w:marBottom w:val="0"/>
      <w:divBdr>
        <w:top w:val="none" w:sz="0" w:space="0" w:color="auto"/>
        <w:left w:val="none" w:sz="0" w:space="0" w:color="auto"/>
        <w:bottom w:val="none" w:sz="0" w:space="0" w:color="auto"/>
        <w:right w:val="none" w:sz="0" w:space="0" w:color="auto"/>
      </w:divBdr>
    </w:div>
    <w:div w:id="303700098">
      <w:bodyDiv w:val="1"/>
      <w:marLeft w:val="0"/>
      <w:marRight w:val="0"/>
      <w:marTop w:val="0"/>
      <w:marBottom w:val="0"/>
      <w:divBdr>
        <w:top w:val="none" w:sz="0" w:space="0" w:color="auto"/>
        <w:left w:val="none" w:sz="0" w:space="0" w:color="auto"/>
        <w:bottom w:val="none" w:sz="0" w:space="0" w:color="auto"/>
        <w:right w:val="none" w:sz="0" w:space="0" w:color="auto"/>
      </w:divBdr>
    </w:div>
    <w:div w:id="538207040">
      <w:bodyDiv w:val="1"/>
      <w:marLeft w:val="0"/>
      <w:marRight w:val="0"/>
      <w:marTop w:val="0"/>
      <w:marBottom w:val="0"/>
      <w:divBdr>
        <w:top w:val="none" w:sz="0" w:space="0" w:color="auto"/>
        <w:left w:val="none" w:sz="0" w:space="0" w:color="auto"/>
        <w:bottom w:val="none" w:sz="0" w:space="0" w:color="auto"/>
        <w:right w:val="none" w:sz="0" w:space="0" w:color="auto"/>
      </w:divBdr>
    </w:div>
    <w:div w:id="560218652">
      <w:bodyDiv w:val="1"/>
      <w:marLeft w:val="0"/>
      <w:marRight w:val="0"/>
      <w:marTop w:val="0"/>
      <w:marBottom w:val="0"/>
      <w:divBdr>
        <w:top w:val="none" w:sz="0" w:space="0" w:color="auto"/>
        <w:left w:val="none" w:sz="0" w:space="0" w:color="auto"/>
        <w:bottom w:val="none" w:sz="0" w:space="0" w:color="auto"/>
        <w:right w:val="none" w:sz="0" w:space="0" w:color="auto"/>
      </w:divBdr>
    </w:div>
    <w:div w:id="564032685">
      <w:bodyDiv w:val="1"/>
      <w:marLeft w:val="0"/>
      <w:marRight w:val="0"/>
      <w:marTop w:val="0"/>
      <w:marBottom w:val="0"/>
      <w:divBdr>
        <w:top w:val="none" w:sz="0" w:space="0" w:color="auto"/>
        <w:left w:val="none" w:sz="0" w:space="0" w:color="auto"/>
        <w:bottom w:val="none" w:sz="0" w:space="0" w:color="auto"/>
        <w:right w:val="none" w:sz="0" w:space="0" w:color="auto"/>
      </w:divBdr>
    </w:div>
    <w:div w:id="693727549">
      <w:bodyDiv w:val="1"/>
      <w:marLeft w:val="0"/>
      <w:marRight w:val="0"/>
      <w:marTop w:val="0"/>
      <w:marBottom w:val="0"/>
      <w:divBdr>
        <w:top w:val="none" w:sz="0" w:space="0" w:color="auto"/>
        <w:left w:val="none" w:sz="0" w:space="0" w:color="auto"/>
        <w:bottom w:val="none" w:sz="0" w:space="0" w:color="auto"/>
        <w:right w:val="none" w:sz="0" w:space="0" w:color="auto"/>
      </w:divBdr>
    </w:div>
    <w:div w:id="716587447">
      <w:bodyDiv w:val="1"/>
      <w:marLeft w:val="0"/>
      <w:marRight w:val="0"/>
      <w:marTop w:val="0"/>
      <w:marBottom w:val="0"/>
      <w:divBdr>
        <w:top w:val="none" w:sz="0" w:space="0" w:color="auto"/>
        <w:left w:val="none" w:sz="0" w:space="0" w:color="auto"/>
        <w:bottom w:val="none" w:sz="0" w:space="0" w:color="auto"/>
        <w:right w:val="none" w:sz="0" w:space="0" w:color="auto"/>
      </w:divBdr>
    </w:div>
    <w:div w:id="736635905">
      <w:bodyDiv w:val="1"/>
      <w:marLeft w:val="0"/>
      <w:marRight w:val="0"/>
      <w:marTop w:val="0"/>
      <w:marBottom w:val="0"/>
      <w:divBdr>
        <w:top w:val="none" w:sz="0" w:space="0" w:color="auto"/>
        <w:left w:val="none" w:sz="0" w:space="0" w:color="auto"/>
        <w:bottom w:val="none" w:sz="0" w:space="0" w:color="auto"/>
        <w:right w:val="none" w:sz="0" w:space="0" w:color="auto"/>
      </w:divBdr>
    </w:div>
    <w:div w:id="753210824">
      <w:bodyDiv w:val="1"/>
      <w:marLeft w:val="0"/>
      <w:marRight w:val="0"/>
      <w:marTop w:val="0"/>
      <w:marBottom w:val="0"/>
      <w:divBdr>
        <w:top w:val="none" w:sz="0" w:space="0" w:color="auto"/>
        <w:left w:val="none" w:sz="0" w:space="0" w:color="auto"/>
        <w:bottom w:val="none" w:sz="0" w:space="0" w:color="auto"/>
        <w:right w:val="none" w:sz="0" w:space="0" w:color="auto"/>
      </w:divBdr>
    </w:div>
    <w:div w:id="847907841">
      <w:bodyDiv w:val="1"/>
      <w:marLeft w:val="0"/>
      <w:marRight w:val="0"/>
      <w:marTop w:val="0"/>
      <w:marBottom w:val="0"/>
      <w:divBdr>
        <w:top w:val="none" w:sz="0" w:space="0" w:color="auto"/>
        <w:left w:val="none" w:sz="0" w:space="0" w:color="auto"/>
        <w:bottom w:val="none" w:sz="0" w:space="0" w:color="auto"/>
        <w:right w:val="none" w:sz="0" w:space="0" w:color="auto"/>
      </w:divBdr>
    </w:div>
    <w:div w:id="859202860">
      <w:bodyDiv w:val="1"/>
      <w:marLeft w:val="0"/>
      <w:marRight w:val="0"/>
      <w:marTop w:val="0"/>
      <w:marBottom w:val="0"/>
      <w:divBdr>
        <w:top w:val="none" w:sz="0" w:space="0" w:color="auto"/>
        <w:left w:val="none" w:sz="0" w:space="0" w:color="auto"/>
        <w:bottom w:val="none" w:sz="0" w:space="0" w:color="auto"/>
        <w:right w:val="none" w:sz="0" w:space="0" w:color="auto"/>
      </w:divBdr>
    </w:div>
    <w:div w:id="887650297">
      <w:bodyDiv w:val="1"/>
      <w:marLeft w:val="0"/>
      <w:marRight w:val="0"/>
      <w:marTop w:val="0"/>
      <w:marBottom w:val="0"/>
      <w:divBdr>
        <w:top w:val="none" w:sz="0" w:space="0" w:color="auto"/>
        <w:left w:val="none" w:sz="0" w:space="0" w:color="auto"/>
        <w:bottom w:val="none" w:sz="0" w:space="0" w:color="auto"/>
        <w:right w:val="none" w:sz="0" w:space="0" w:color="auto"/>
      </w:divBdr>
    </w:div>
    <w:div w:id="911042126">
      <w:bodyDiv w:val="1"/>
      <w:marLeft w:val="0"/>
      <w:marRight w:val="0"/>
      <w:marTop w:val="0"/>
      <w:marBottom w:val="0"/>
      <w:divBdr>
        <w:top w:val="none" w:sz="0" w:space="0" w:color="auto"/>
        <w:left w:val="none" w:sz="0" w:space="0" w:color="auto"/>
        <w:bottom w:val="none" w:sz="0" w:space="0" w:color="auto"/>
        <w:right w:val="none" w:sz="0" w:space="0" w:color="auto"/>
      </w:divBdr>
    </w:div>
    <w:div w:id="929630179">
      <w:bodyDiv w:val="1"/>
      <w:marLeft w:val="0"/>
      <w:marRight w:val="0"/>
      <w:marTop w:val="0"/>
      <w:marBottom w:val="0"/>
      <w:divBdr>
        <w:top w:val="none" w:sz="0" w:space="0" w:color="auto"/>
        <w:left w:val="none" w:sz="0" w:space="0" w:color="auto"/>
        <w:bottom w:val="none" w:sz="0" w:space="0" w:color="auto"/>
        <w:right w:val="none" w:sz="0" w:space="0" w:color="auto"/>
      </w:divBdr>
    </w:div>
    <w:div w:id="982809411">
      <w:bodyDiv w:val="1"/>
      <w:marLeft w:val="0"/>
      <w:marRight w:val="0"/>
      <w:marTop w:val="0"/>
      <w:marBottom w:val="0"/>
      <w:divBdr>
        <w:top w:val="none" w:sz="0" w:space="0" w:color="auto"/>
        <w:left w:val="none" w:sz="0" w:space="0" w:color="auto"/>
        <w:bottom w:val="none" w:sz="0" w:space="0" w:color="auto"/>
        <w:right w:val="none" w:sz="0" w:space="0" w:color="auto"/>
      </w:divBdr>
    </w:div>
    <w:div w:id="994065323">
      <w:bodyDiv w:val="1"/>
      <w:marLeft w:val="0"/>
      <w:marRight w:val="0"/>
      <w:marTop w:val="0"/>
      <w:marBottom w:val="0"/>
      <w:divBdr>
        <w:top w:val="none" w:sz="0" w:space="0" w:color="auto"/>
        <w:left w:val="none" w:sz="0" w:space="0" w:color="auto"/>
        <w:bottom w:val="none" w:sz="0" w:space="0" w:color="auto"/>
        <w:right w:val="none" w:sz="0" w:space="0" w:color="auto"/>
      </w:divBdr>
    </w:div>
    <w:div w:id="1032532960">
      <w:bodyDiv w:val="1"/>
      <w:marLeft w:val="0"/>
      <w:marRight w:val="0"/>
      <w:marTop w:val="0"/>
      <w:marBottom w:val="0"/>
      <w:divBdr>
        <w:top w:val="none" w:sz="0" w:space="0" w:color="auto"/>
        <w:left w:val="none" w:sz="0" w:space="0" w:color="auto"/>
        <w:bottom w:val="none" w:sz="0" w:space="0" w:color="auto"/>
        <w:right w:val="none" w:sz="0" w:space="0" w:color="auto"/>
      </w:divBdr>
    </w:div>
    <w:div w:id="1117019641">
      <w:bodyDiv w:val="1"/>
      <w:marLeft w:val="0"/>
      <w:marRight w:val="0"/>
      <w:marTop w:val="0"/>
      <w:marBottom w:val="0"/>
      <w:divBdr>
        <w:top w:val="none" w:sz="0" w:space="0" w:color="auto"/>
        <w:left w:val="none" w:sz="0" w:space="0" w:color="auto"/>
        <w:bottom w:val="none" w:sz="0" w:space="0" w:color="auto"/>
        <w:right w:val="none" w:sz="0" w:space="0" w:color="auto"/>
      </w:divBdr>
    </w:div>
    <w:div w:id="1160924969">
      <w:bodyDiv w:val="1"/>
      <w:marLeft w:val="0"/>
      <w:marRight w:val="0"/>
      <w:marTop w:val="0"/>
      <w:marBottom w:val="0"/>
      <w:divBdr>
        <w:top w:val="none" w:sz="0" w:space="0" w:color="auto"/>
        <w:left w:val="none" w:sz="0" w:space="0" w:color="auto"/>
        <w:bottom w:val="none" w:sz="0" w:space="0" w:color="auto"/>
        <w:right w:val="none" w:sz="0" w:space="0" w:color="auto"/>
      </w:divBdr>
    </w:div>
    <w:div w:id="1202471778">
      <w:bodyDiv w:val="1"/>
      <w:marLeft w:val="0"/>
      <w:marRight w:val="0"/>
      <w:marTop w:val="0"/>
      <w:marBottom w:val="0"/>
      <w:divBdr>
        <w:top w:val="none" w:sz="0" w:space="0" w:color="auto"/>
        <w:left w:val="none" w:sz="0" w:space="0" w:color="auto"/>
        <w:bottom w:val="none" w:sz="0" w:space="0" w:color="auto"/>
        <w:right w:val="none" w:sz="0" w:space="0" w:color="auto"/>
      </w:divBdr>
    </w:div>
    <w:div w:id="1243642603">
      <w:bodyDiv w:val="1"/>
      <w:marLeft w:val="0"/>
      <w:marRight w:val="0"/>
      <w:marTop w:val="0"/>
      <w:marBottom w:val="0"/>
      <w:divBdr>
        <w:top w:val="none" w:sz="0" w:space="0" w:color="auto"/>
        <w:left w:val="none" w:sz="0" w:space="0" w:color="auto"/>
        <w:bottom w:val="none" w:sz="0" w:space="0" w:color="auto"/>
        <w:right w:val="none" w:sz="0" w:space="0" w:color="auto"/>
      </w:divBdr>
    </w:div>
    <w:div w:id="1360857657">
      <w:bodyDiv w:val="1"/>
      <w:marLeft w:val="0"/>
      <w:marRight w:val="0"/>
      <w:marTop w:val="0"/>
      <w:marBottom w:val="0"/>
      <w:divBdr>
        <w:top w:val="none" w:sz="0" w:space="0" w:color="auto"/>
        <w:left w:val="none" w:sz="0" w:space="0" w:color="auto"/>
        <w:bottom w:val="none" w:sz="0" w:space="0" w:color="auto"/>
        <w:right w:val="none" w:sz="0" w:space="0" w:color="auto"/>
      </w:divBdr>
    </w:div>
    <w:div w:id="1370910981">
      <w:bodyDiv w:val="1"/>
      <w:marLeft w:val="0"/>
      <w:marRight w:val="0"/>
      <w:marTop w:val="0"/>
      <w:marBottom w:val="0"/>
      <w:divBdr>
        <w:top w:val="none" w:sz="0" w:space="0" w:color="auto"/>
        <w:left w:val="none" w:sz="0" w:space="0" w:color="auto"/>
        <w:bottom w:val="none" w:sz="0" w:space="0" w:color="auto"/>
        <w:right w:val="none" w:sz="0" w:space="0" w:color="auto"/>
      </w:divBdr>
    </w:div>
    <w:div w:id="1389760537">
      <w:bodyDiv w:val="1"/>
      <w:marLeft w:val="0"/>
      <w:marRight w:val="0"/>
      <w:marTop w:val="0"/>
      <w:marBottom w:val="0"/>
      <w:divBdr>
        <w:top w:val="none" w:sz="0" w:space="0" w:color="auto"/>
        <w:left w:val="none" w:sz="0" w:space="0" w:color="auto"/>
        <w:bottom w:val="none" w:sz="0" w:space="0" w:color="auto"/>
        <w:right w:val="none" w:sz="0" w:space="0" w:color="auto"/>
      </w:divBdr>
    </w:div>
    <w:div w:id="1403794148">
      <w:bodyDiv w:val="1"/>
      <w:marLeft w:val="0"/>
      <w:marRight w:val="0"/>
      <w:marTop w:val="0"/>
      <w:marBottom w:val="0"/>
      <w:divBdr>
        <w:top w:val="none" w:sz="0" w:space="0" w:color="auto"/>
        <w:left w:val="none" w:sz="0" w:space="0" w:color="auto"/>
        <w:bottom w:val="none" w:sz="0" w:space="0" w:color="auto"/>
        <w:right w:val="none" w:sz="0" w:space="0" w:color="auto"/>
      </w:divBdr>
    </w:div>
    <w:div w:id="1427193320">
      <w:bodyDiv w:val="1"/>
      <w:marLeft w:val="0"/>
      <w:marRight w:val="0"/>
      <w:marTop w:val="0"/>
      <w:marBottom w:val="0"/>
      <w:divBdr>
        <w:top w:val="none" w:sz="0" w:space="0" w:color="auto"/>
        <w:left w:val="none" w:sz="0" w:space="0" w:color="auto"/>
        <w:bottom w:val="none" w:sz="0" w:space="0" w:color="auto"/>
        <w:right w:val="none" w:sz="0" w:space="0" w:color="auto"/>
      </w:divBdr>
    </w:div>
    <w:div w:id="1443718671">
      <w:bodyDiv w:val="1"/>
      <w:marLeft w:val="0"/>
      <w:marRight w:val="0"/>
      <w:marTop w:val="0"/>
      <w:marBottom w:val="0"/>
      <w:divBdr>
        <w:top w:val="none" w:sz="0" w:space="0" w:color="auto"/>
        <w:left w:val="none" w:sz="0" w:space="0" w:color="auto"/>
        <w:bottom w:val="none" w:sz="0" w:space="0" w:color="auto"/>
        <w:right w:val="none" w:sz="0" w:space="0" w:color="auto"/>
      </w:divBdr>
    </w:div>
    <w:div w:id="1465850951">
      <w:bodyDiv w:val="1"/>
      <w:marLeft w:val="0"/>
      <w:marRight w:val="0"/>
      <w:marTop w:val="0"/>
      <w:marBottom w:val="0"/>
      <w:divBdr>
        <w:top w:val="none" w:sz="0" w:space="0" w:color="auto"/>
        <w:left w:val="none" w:sz="0" w:space="0" w:color="auto"/>
        <w:bottom w:val="none" w:sz="0" w:space="0" w:color="auto"/>
        <w:right w:val="none" w:sz="0" w:space="0" w:color="auto"/>
      </w:divBdr>
      <w:divsChild>
        <w:div w:id="1609119069">
          <w:marLeft w:val="0"/>
          <w:marRight w:val="0"/>
          <w:marTop w:val="100"/>
          <w:marBottom w:val="100"/>
          <w:divBdr>
            <w:top w:val="none" w:sz="0" w:space="0" w:color="auto"/>
            <w:left w:val="none" w:sz="0" w:space="0" w:color="auto"/>
            <w:bottom w:val="none" w:sz="0" w:space="0" w:color="auto"/>
            <w:right w:val="none" w:sz="0" w:space="0" w:color="auto"/>
          </w:divBdr>
          <w:divsChild>
            <w:div w:id="1269773992">
              <w:marLeft w:val="0"/>
              <w:marRight w:val="0"/>
              <w:marTop w:val="0"/>
              <w:marBottom w:val="150"/>
              <w:divBdr>
                <w:top w:val="none" w:sz="0" w:space="0" w:color="auto"/>
                <w:left w:val="none" w:sz="0" w:space="0" w:color="auto"/>
                <w:bottom w:val="none" w:sz="0" w:space="0" w:color="auto"/>
                <w:right w:val="none" w:sz="0" w:space="0" w:color="auto"/>
              </w:divBdr>
              <w:divsChild>
                <w:div w:id="9464996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70514633">
      <w:bodyDiv w:val="1"/>
      <w:marLeft w:val="0"/>
      <w:marRight w:val="0"/>
      <w:marTop w:val="0"/>
      <w:marBottom w:val="0"/>
      <w:divBdr>
        <w:top w:val="none" w:sz="0" w:space="0" w:color="auto"/>
        <w:left w:val="none" w:sz="0" w:space="0" w:color="auto"/>
        <w:bottom w:val="none" w:sz="0" w:space="0" w:color="auto"/>
        <w:right w:val="none" w:sz="0" w:space="0" w:color="auto"/>
      </w:divBdr>
    </w:div>
    <w:div w:id="1507936572">
      <w:bodyDiv w:val="1"/>
      <w:marLeft w:val="0"/>
      <w:marRight w:val="0"/>
      <w:marTop w:val="0"/>
      <w:marBottom w:val="0"/>
      <w:divBdr>
        <w:top w:val="none" w:sz="0" w:space="0" w:color="auto"/>
        <w:left w:val="none" w:sz="0" w:space="0" w:color="auto"/>
        <w:bottom w:val="none" w:sz="0" w:space="0" w:color="auto"/>
        <w:right w:val="none" w:sz="0" w:space="0" w:color="auto"/>
      </w:divBdr>
      <w:divsChild>
        <w:div w:id="134301383">
          <w:marLeft w:val="0"/>
          <w:marRight w:val="0"/>
          <w:marTop w:val="0"/>
          <w:marBottom w:val="0"/>
          <w:divBdr>
            <w:top w:val="none" w:sz="0" w:space="0" w:color="auto"/>
            <w:left w:val="none" w:sz="0" w:space="0" w:color="auto"/>
            <w:bottom w:val="none" w:sz="0" w:space="0" w:color="auto"/>
            <w:right w:val="none" w:sz="0" w:space="0" w:color="auto"/>
          </w:divBdr>
          <w:divsChild>
            <w:div w:id="671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07922">
      <w:bodyDiv w:val="1"/>
      <w:marLeft w:val="0"/>
      <w:marRight w:val="0"/>
      <w:marTop w:val="0"/>
      <w:marBottom w:val="0"/>
      <w:divBdr>
        <w:top w:val="none" w:sz="0" w:space="0" w:color="auto"/>
        <w:left w:val="none" w:sz="0" w:space="0" w:color="auto"/>
        <w:bottom w:val="none" w:sz="0" w:space="0" w:color="auto"/>
        <w:right w:val="none" w:sz="0" w:space="0" w:color="auto"/>
      </w:divBdr>
    </w:div>
    <w:div w:id="1622566906">
      <w:bodyDiv w:val="1"/>
      <w:marLeft w:val="0"/>
      <w:marRight w:val="0"/>
      <w:marTop w:val="0"/>
      <w:marBottom w:val="0"/>
      <w:divBdr>
        <w:top w:val="none" w:sz="0" w:space="0" w:color="auto"/>
        <w:left w:val="none" w:sz="0" w:space="0" w:color="auto"/>
        <w:bottom w:val="none" w:sz="0" w:space="0" w:color="auto"/>
        <w:right w:val="none" w:sz="0" w:space="0" w:color="auto"/>
      </w:divBdr>
    </w:div>
    <w:div w:id="1636258347">
      <w:bodyDiv w:val="1"/>
      <w:marLeft w:val="0"/>
      <w:marRight w:val="0"/>
      <w:marTop w:val="0"/>
      <w:marBottom w:val="0"/>
      <w:divBdr>
        <w:top w:val="none" w:sz="0" w:space="0" w:color="auto"/>
        <w:left w:val="none" w:sz="0" w:space="0" w:color="auto"/>
        <w:bottom w:val="none" w:sz="0" w:space="0" w:color="auto"/>
        <w:right w:val="none" w:sz="0" w:space="0" w:color="auto"/>
      </w:divBdr>
    </w:div>
    <w:div w:id="1653217040">
      <w:bodyDiv w:val="1"/>
      <w:marLeft w:val="0"/>
      <w:marRight w:val="0"/>
      <w:marTop w:val="0"/>
      <w:marBottom w:val="0"/>
      <w:divBdr>
        <w:top w:val="none" w:sz="0" w:space="0" w:color="auto"/>
        <w:left w:val="none" w:sz="0" w:space="0" w:color="auto"/>
        <w:bottom w:val="none" w:sz="0" w:space="0" w:color="auto"/>
        <w:right w:val="none" w:sz="0" w:space="0" w:color="auto"/>
      </w:divBdr>
    </w:div>
    <w:div w:id="1757436536">
      <w:bodyDiv w:val="1"/>
      <w:marLeft w:val="0"/>
      <w:marRight w:val="0"/>
      <w:marTop w:val="0"/>
      <w:marBottom w:val="0"/>
      <w:divBdr>
        <w:top w:val="none" w:sz="0" w:space="0" w:color="auto"/>
        <w:left w:val="none" w:sz="0" w:space="0" w:color="auto"/>
        <w:bottom w:val="none" w:sz="0" w:space="0" w:color="auto"/>
        <w:right w:val="none" w:sz="0" w:space="0" w:color="auto"/>
      </w:divBdr>
    </w:div>
    <w:div w:id="1768848237">
      <w:bodyDiv w:val="1"/>
      <w:marLeft w:val="0"/>
      <w:marRight w:val="0"/>
      <w:marTop w:val="0"/>
      <w:marBottom w:val="0"/>
      <w:divBdr>
        <w:top w:val="none" w:sz="0" w:space="0" w:color="auto"/>
        <w:left w:val="none" w:sz="0" w:space="0" w:color="auto"/>
        <w:bottom w:val="none" w:sz="0" w:space="0" w:color="auto"/>
        <w:right w:val="none" w:sz="0" w:space="0" w:color="auto"/>
      </w:divBdr>
    </w:div>
    <w:div w:id="1778209821">
      <w:bodyDiv w:val="1"/>
      <w:marLeft w:val="0"/>
      <w:marRight w:val="0"/>
      <w:marTop w:val="0"/>
      <w:marBottom w:val="0"/>
      <w:divBdr>
        <w:top w:val="none" w:sz="0" w:space="0" w:color="auto"/>
        <w:left w:val="none" w:sz="0" w:space="0" w:color="auto"/>
        <w:bottom w:val="none" w:sz="0" w:space="0" w:color="auto"/>
        <w:right w:val="none" w:sz="0" w:space="0" w:color="auto"/>
      </w:divBdr>
    </w:div>
    <w:div w:id="1825125132">
      <w:bodyDiv w:val="1"/>
      <w:marLeft w:val="0"/>
      <w:marRight w:val="0"/>
      <w:marTop w:val="0"/>
      <w:marBottom w:val="0"/>
      <w:divBdr>
        <w:top w:val="none" w:sz="0" w:space="0" w:color="auto"/>
        <w:left w:val="none" w:sz="0" w:space="0" w:color="auto"/>
        <w:bottom w:val="none" w:sz="0" w:space="0" w:color="auto"/>
        <w:right w:val="none" w:sz="0" w:space="0" w:color="auto"/>
      </w:divBdr>
    </w:div>
    <w:div w:id="1863200848">
      <w:bodyDiv w:val="1"/>
      <w:marLeft w:val="0"/>
      <w:marRight w:val="0"/>
      <w:marTop w:val="0"/>
      <w:marBottom w:val="0"/>
      <w:divBdr>
        <w:top w:val="none" w:sz="0" w:space="0" w:color="auto"/>
        <w:left w:val="none" w:sz="0" w:space="0" w:color="auto"/>
        <w:bottom w:val="none" w:sz="0" w:space="0" w:color="auto"/>
        <w:right w:val="none" w:sz="0" w:space="0" w:color="auto"/>
      </w:divBdr>
    </w:div>
    <w:div w:id="1866013791">
      <w:bodyDiv w:val="1"/>
      <w:marLeft w:val="0"/>
      <w:marRight w:val="0"/>
      <w:marTop w:val="0"/>
      <w:marBottom w:val="0"/>
      <w:divBdr>
        <w:top w:val="none" w:sz="0" w:space="0" w:color="auto"/>
        <w:left w:val="none" w:sz="0" w:space="0" w:color="auto"/>
        <w:bottom w:val="none" w:sz="0" w:space="0" w:color="auto"/>
        <w:right w:val="none" w:sz="0" w:space="0" w:color="auto"/>
      </w:divBdr>
    </w:div>
    <w:div w:id="1881893499">
      <w:bodyDiv w:val="1"/>
      <w:marLeft w:val="0"/>
      <w:marRight w:val="0"/>
      <w:marTop w:val="0"/>
      <w:marBottom w:val="0"/>
      <w:divBdr>
        <w:top w:val="none" w:sz="0" w:space="0" w:color="auto"/>
        <w:left w:val="none" w:sz="0" w:space="0" w:color="auto"/>
        <w:bottom w:val="none" w:sz="0" w:space="0" w:color="auto"/>
        <w:right w:val="none" w:sz="0" w:space="0" w:color="auto"/>
      </w:divBdr>
    </w:div>
    <w:div w:id="1904832422">
      <w:bodyDiv w:val="1"/>
      <w:marLeft w:val="0"/>
      <w:marRight w:val="0"/>
      <w:marTop w:val="0"/>
      <w:marBottom w:val="0"/>
      <w:divBdr>
        <w:top w:val="none" w:sz="0" w:space="0" w:color="auto"/>
        <w:left w:val="none" w:sz="0" w:space="0" w:color="auto"/>
        <w:bottom w:val="none" w:sz="0" w:space="0" w:color="auto"/>
        <w:right w:val="none" w:sz="0" w:space="0" w:color="auto"/>
      </w:divBdr>
      <w:divsChild>
        <w:div w:id="1151019704">
          <w:marLeft w:val="0"/>
          <w:marRight w:val="0"/>
          <w:marTop w:val="0"/>
          <w:marBottom w:val="0"/>
          <w:divBdr>
            <w:top w:val="none" w:sz="0" w:space="0" w:color="auto"/>
            <w:left w:val="none" w:sz="0" w:space="0" w:color="auto"/>
            <w:bottom w:val="none" w:sz="0" w:space="0" w:color="auto"/>
            <w:right w:val="none" w:sz="0" w:space="0" w:color="auto"/>
          </w:divBdr>
          <w:divsChild>
            <w:div w:id="1433085923">
              <w:marLeft w:val="0"/>
              <w:marRight w:val="0"/>
              <w:marTop w:val="0"/>
              <w:marBottom w:val="0"/>
              <w:divBdr>
                <w:top w:val="none" w:sz="0" w:space="0" w:color="auto"/>
                <w:left w:val="none" w:sz="0" w:space="0" w:color="auto"/>
                <w:bottom w:val="none" w:sz="0" w:space="0" w:color="auto"/>
                <w:right w:val="none" w:sz="0" w:space="0" w:color="auto"/>
              </w:divBdr>
              <w:divsChild>
                <w:div w:id="1752310835">
                  <w:marLeft w:val="333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 w:id="1954709196">
      <w:bodyDiv w:val="1"/>
      <w:marLeft w:val="0"/>
      <w:marRight w:val="0"/>
      <w:marTop w:val="0"/>
      <w:marBottom w:val="0"/>
      <w:divBdr>
        <w:top w:val="none" w:sz="0" w:space="0" w:color="auto"/>
        <w:left w:val="none" w:sz="0" w:space="0" w:color="auto"/>
        <w:bottom w:val="none" w:sz="0" w:space="0" w:color="auto"/>
        <w:right w:val="none" w:sz="0" w:space="0" w:color="auto"/>
      </w:divBdr>
    </w:div>
    <w:div w:id="2016372245">
      <w:bodyDiv w:val="1"/>
      <w:marLeft w:val="0"/>
      <w:marRight w:val="0"/>
      <w:marTop w:val="0"/>
      <w:marBottom w:val="0"/>
      <w:divBdr>
        <w:top w:val="none" w:sz="0" w:space="0" w:color="auto"/>
        <w:left w:val="none" w:sz="0" w:space="0" w:color="auto"/>
        <w:bottom w:val="none" w:sz="0" w:space="0" w:color="auto"/>
        <w:right w:val="none" w:sz="0" w:space="0" w:color="auto"/>
      </w:divBdr>
    </w:div>
    <w:div w:id="2106798395">
      <w:bodyDiv w:val="1"/>
      <w:marLeft w:val="0"/>
      <w:marRight w:val="0"/>
      <w:marTop w:val="0"/>
      <w:marBottom w:val="0"/>
      <w:divBdr>
        <w:top w:val="none" w:sz="0" w:space="0" w:color="auto"/>
        <w:left w:val="none" w:sz="0" w:space="0" w:color="auto"/>
        <w:bottom w:val="none" w:sz="0" w:space="0" w:color="auto"/>
        <w:right w:val="none" w:sz="0" w:space="0" w:color="auto"/>
      </w:divBdr>
    </w:div>
    <w:div w:id="2107844734">
      <w:bodyDiv w:val="1"/>
      <w:marLeft w:val="0"/>
      <w:marRight w:val="0"/>
      <w:marTop w:val="0"/>
      <w:marBottom w:val="0"/>
      <w:divBdr>
        <w:top w:val="none" w:sz="0" w:space="0" w:color="auto"/>
        <w:left w:val="none" w:sz="0" w:space="0" w:color="auto"/>
        <w:bottom w:val="none" w:sz="0" w:space="0" w:color="auto"/>
        <w:right w:val="none" w:sz="0" w:space="0" w:color="auto"/>
      </w:divBdr>
    </w:div>
    <w:div w:id="212654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is01700c@pec.istruzione.i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footer3.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706E4-649D-4CE0-A300-5F343F09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12121</Words>
  <Characters>69092</Characters>
  <Application>Microsoft Office Word</Application>
  <DocSecurity>0</DocSecurity>
  <Lines>575</Lines>
  <Paragraphs>162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81051</CharactersWithSpaces>
  <SharedDoc>false</SharedDoc>
  <HLinks>
    <vt:vector size="48" baseType="variant">
      <vt:variant>
        <vt:i4>4718692</vt:i4>
      </vt:variant>
      <vt:variant>
        <vt:i4>96</vt:i4>
      </vt:variant>
      <vt:variant>
        <vt:i4>0</vt:i4>
      </vt:variant>
      <vt:variant>
        <vt:i4>5</vt:i4>
      </vt:variant>
      <vt:variant>
        <vt:lpwstr>mailto:centraleacquisti@inps.it</vt:lpwstr>
      </vt:variant>
      <vt:variant>
        <vt:lpwstr/>
      </vt:variant>
      <vt:variant>
        <vt:i4>7536703</vt:i4>
      </vt:variant>
      <vt:variant>
        <vt:i4>93</vt:i4>
      </vt:variant>
      <vt:variant>
        <vt:i4>0</vt:i4>
      </vt:variant>
      <vt:variant>
        <vt:i4>5</vt:i4>
      </vt:variant>
      <vt:variant>
        <vt:lpwstr>http://www.avcp.it/</vt:lpwstr>
      </vt:variant>
      <vt:variant>
        <vt:lpwstr/>
      </vt:variant>
      <vt:variant>
        <vt:i4>393305</vt:i4>
      </vt:variant>
      <vt:variant>
        <vt:i4>90</vt:i4>
      </vt:variant>
      <vt:variant>
        <vt:i4>0</vt:i4>
      </vt:variant>
      <vt:variant>
        <vt:i4>5</vt:i4>
      </vt:variant>
      <vt:variant>
        <vt:lpwstr>http://www.lottomaticaservizi.it/</vt:lpwstr>
      </vt:variant>
      <vt:variant>
        <vt:lpwstr/>
      </vt:variant>
      <vt:variant>
        <vt:i4>7536703</vt:i4>
      </vt:variant>
      <vt:variant>
        <vt:i4>87</vt:i4>
      </vt:variant>
      <vt:variant>
        <vt:i4>0</vt:i4>
      </vt:variant>
      <vt:variant>
        <vt:i4>5</vt:i4>
      </vt:variant>
      <vt:variant>
        <vt:lpwstr>http://www.avcp.it/</vt:lpwstr>
      </vt:variant>
      <vt:variant>
        <vt:lpwstr/>
      </vt:variant>
      <vt:variant>
        <vt:i4>4718692</vt:i4>
      </vt:variant>
      <vt:variant>
        <vt:i4>84</vt:i4>
      </vt:variant>
      <vt:variant>
        <vt:i4>0</vt:i4>
      </vt:variant>
      <vt:variant>
        <vt:i4>5</vt:i4>
      </vt:variant>
      <vt:variant>
        <vt:lpwstr>mailto:centraleacquisti@inps.it</vt:lpwstr>
      </vt:variant>
      <vt:variant>
        <vt:lpwstr/>
      </vt:variant>
      <vt:variant>
        <vt:i4>6815780</vt:i4>
      </vt:variant>
      <vt:variant>
        <vt:i4>81</vt:i4>
      </vt:variant>
      <vt:variant>
        <vt:i4>0</vt:i4>
      </vt:variant>
      <vt:variant>
        <vt:i4>5</vt:i4>
      </vt:variant>
      <vt:variant>
        <vt:lpwstr>http://www.inps.it/</vt:lpwstr>
      </vt:variant>
      <vt:variant>
        <vt:lpwstr/>
      </vt:variant>
      <vt:variant>
        <vt:i4>6553675</vt:i4>
      </vt:variant>
      <vt:variant>
        <vt:i4>78</vt:i4>
      </vt:variant>
      <vt:variant>
        <vt:i4>0</vt:i4>
      </vt:variant>
      <vt:variant>
        <vt:i4>5</vt:i4>
      </vt:variant>
      <vt:variant>
        <vt:lpwstr>mailto:centraleacquistiinps@postacert.inps.gov.it</vt:lpwstr>
      </vt:variant>
      <vt:variant>
        <vt:lpwstr/>
      </vt:variant>
      <vt:variant>
        <vt:i4>4718692</vt:i4>
      </vt:variant>
      <vt:variant>
        <vt:i4>75</vt:i4>
      </vt:variant>
      <vt:variant>
        <vt:i4>0</vt:i4>
      </vt:variant>
      <vt:variant>
        <vt:i4>5</vt:i4>
      </vt:variant>
      <vt:variant>
        <vt:lpwstr>mailto:centraleacquisti@inps.it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2018-12-16T12:14:00Z</dcterms:created>
  <dcterms:modified xsi:type="dcterms:W3CDTF">2018-12-17T08:07:00Z</dcterms:modified>
</cp:coreProperties>
</file>